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5E" w:rsidRDefault="005B1D5E" w:rsidP="005B1D5E">
      <w:r>
        <w:t>ACUERDO GARCÍA TREVIJANO- "POSIBLE", Y SIN ACUERDO CON NOVAIS</w:t>
      </w:r>
    </w:p>
    <w:p w:rsidR="005B1D5E" w:rsidRDefault="005B1D5E" w:rsidP="005B1D5E">
      <w:r>
        <w:t>EL PAÍS, 1 DIC 1976</w:t>
      </w:r>
    </w:p>
    <w:p w:rsidR="005B1D5E" w:rsidRDefault="005B1D5E" w:rsidP="005B1D5E">
      <w:hyperlink r:id="rId5" w:history="1">
        <w:r w:rsidRPr="00A820D3">
          <w:rPr>
            <w:rStyle w:val="Hipervnculo"/>
          </w:rPr>
          <w:t>https://elpais.com/diario/1976/12/01/sociedad/218242803_850215.html</w:t>
        </w:r>
      </w:hyperlink>
    </w:p>
    <w:p w:rsidR="005B1D5E" w:rsidRDefault="005B1D5E" w:rsidP="005B1D5E"/>
    <w:p w:rsidR="005B1D5E" w:rsidRDefault="005B1D5E" w:rsidP="005B1D5E">
      <w:r>
        <w:t>Avenencia entre las partes es el resultado del acto de conciliación entre Antonio García Tr</w:t>
      </w:r>
      <w:r>
        <w:t>e</w:t>
      </w:r>
      <w:r>
        <w:t xml:space="preserve">vijano y el colaborador de Posible José Catalán Reus. El acto se celebró en el juzgado número 22 de los de Madrid. Interpuso la acción García Trevijano por presuntas injurias y calumnias contra su persona y exigía el reconocimiento de la falsedad de los hechos que se le imputaban en unas declaraciones de tres guineanos publicadas en la revista, así como rectificación pública y una indemnización de tres millones de pesetas. Posible presentó un escrito reconociendo «haber sido sorprendido en su buena fe y haber admitido como válidas unas declaraciones sin fundamento». Se avinieron a reconocer lo que el señor García </w:t>
      </w:r>
      <w:proofErr w:type="spellStart"/>
      <w:r>
        <w:t>Treviajno</w:t>
      </w:r>
      <w:proofErr w:type="spellEnd"/>
      <w:r>
        <w:t xml:space="preserve"> pedía, con lo que este último renunció a la indemnización.</w:t>
      </w:r>
      <w:r>
        <w:t xml:space="preserve"> </w:t>
      </w:r>
      <w:r>
        <w:t xml:space="preserve">En el juzgado número 20 se celebró también ayer el acto de conciliación, entre García Trevijano y José Antonio </w:t>
      </w:r>
      <w:proofErr w:type="spellStart"/>
      <w:r>
        <w:t>Novais</w:t>
      </w:r>
      <w:proofErr w:type="spellEnd"/>
      <w:r>
        <w:t xml:space="preserve">, periodista, corresponsal de Le Monde en España. </w:t>
      </w:r>
      <w:proofErr w:type="spellStart"/>
      <w:r>
        <w:t>Novais</w:t>
      </w:r>
      <w:proofErr w:type="spellEnd"/>
      <w:r>
        <w:t xml:space="preserve"> pide a García Trevijano noventa millones de pesetas por unas declaraciones sobre Guinea publicadas en Diario 16 y que el periodista consideraba injuriosas para su persona. El hombre bueno de García Trevijano dijo que se habían publicado sin su consentimiento y que eran el resultado de una amplia charla con el periodista, y que, aunque se recogía la idea general con exactitud, no así las palabras textuales.</w:t>
      </w:r>
    </w:p>
    <w:p w:rsidR="00CD6EE8" w:rsidRDefault="005B1D5E" w:rsidP="005B1D5E">
      <w:r>
        <w:t xml:space="preserve">Afirmó también el hombre bueno que García Trevijano nunca había atribuido a </w:t>
      </w:r>
      <w:proofErr w:type="spellStart"/>
      <w:r>
        <w:t>Novais</w:t>
      </w:r>
      <w:proofErr w:type="spellEnd"/>
      <w:r>
        <w:t xml:space="preserve"> ningún delito </w:t>
      </w:r>
      <w:proofErr w:type="spellStart"/>
      <w:r>
        <w:t>perseguible</w:t>
      </w:r>
      <w:proofErr w:type="spellEnd"/>
      <w:r>
        <w:t xml:space="preserve"> de oficio, por lo que no se avenía a la rectificación pública que pedía el periodista.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5B1D5E"/>
    <w:rsid w:val="00106231"/>
    <w:rsid w:val="00203BD4"/>
    <w:rsid w:val="002525B0"/>
    <w:rsid w:val="00300B4D"/>
    <w:rsid w:val="003D00B9"/>
    <w:rsid w:val="00512B77"/>
    <w:rsid w:val="00534988"/>
    <w:rsid w:val="0054350E"/>
    <w:rsid w:val="005B1D5E"/>
    <w:rsid w:val="005E62D0"/>
    <w:rsid w:val="00723453"/>
    <w:rsid w:val="00746952"/>
    <w:rsid w:val="007B78BC"/>
    <w:rsid w:val="007D4FB6"/>
    <w:rsid w:val="007D67F1"/>
    <w:rsid w:val="00A304E8"/>
    <w:rsid w:val="00A37C50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5B1D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pais.com/diario/1976/12/01/sociedad/218242803_8502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1521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2018-12-11T18:15:00Z</dcterms:created>
  <dcterms:modified xsi:type="dcterms:W3CDTF">2018-12-11T18:18:00Z</dcterms:modified>
</cp:coreProperties>
</file>