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1D" w:rsidRPr="00F3121D" w:rsidRDefault="00F3121D" w:rsidP="00F3121D">
      <w:pPr>
        <w:shd w:val="clear" w:color="auto" w:fill="FFFFFF"/>
        <w:rPr>
          <w:rFonts w:eastAsia="Times New Roman" w:cs="Arial"/>
          <w:szCs w:val="20"/>
          <w:lang w:eastAsia="es-ES"/>
        </w:rPr>
      </w:pPr>
      <w:r w:rsidRPr="00F3121D">
        <w:rPr>
          <w:rFonts w:eastAsia="Times New Roman" w:cs="Arial"/>
          <w:szCs w:val="20"/>
          <w:lang w:eastAsia="es-ES"/>
        </w:rPr>
        <w:t>ENTREVISTA A ANTONIO GARCÍA-TREVIJANO</w:t>
      </w:r>
    </w:p>
    <w:p w:rsidR="00F3121D" w:rsidRPr="00F3121D" w:rsidRDefault="00F3121D" w:rsidP="00F3121D">
      <w:pPr>
        <w:shd w:val="clear" w:color="auto" w:fill="FFFFFF"/>
        <w:rPr>
          <w:rFonts w:eastAsia="Times New Roman" w:cs="Times New Roman"/>
          <w:bCs/>
          <w:szCs w:val="20"/>
          <w:lang w:eastAsia="es-ES"/>
        </w:rPr>
      </w:pPr>
      <w:r w:rsidRPr="00F3121D">
        <w:rPr>
          <w:rFonts w:eastAsia="Times New Roman" w:cs="Arial"/>
          <w:szCs w:val="20"/>
          <w:lang w:eastAsia="es-ES"/>
        </w:rPr>
        <w:t>EL SOL DIGITAL. 13 JUNIO 2017</w:t>
      </w:r>
      <w:r>
        <w:rPr>
          <w:rFonts w:eastAsia="Times New Roman" w:cs="Arial"/>
          <w:szCs w:val="20"/>
          <w:lang w:eastAsia="es-ES"/>
        </w:rPr>
        <w:t xml:space="preserve"> </w:t>
      </w:r>
      <w:r w:rsidRPr="00F3121D">
        <w:rPr>
          <w:rFonts w:eastAsia="Times New Roman" w:cs="Times New Roman"/>
          <w:bCs/>
          <w:szCs w:val="20"/>
          <w:lang w:eastAsia="es-ES"/>
        </w:rPr>
        <w:t>CONVERSACIONES DE </w:t>
      </w:r>
      <w:r w:rsidRPr="00F3121D">
        <w:rPr>
          <w:rFonts w:eastAsia="Times New Roman" w:cs="Times New Roman"/>
          <w:bCs/>
          <w:i/>
          <w:iCs/>
          <w:szCs w:val="20"/>
          <w:lang w:eastAsia="es-ES"/>
        </w:rPr>
        <w:t>EL SOL DIGITAL</w:t>
      </w:r>
      <w:r w:rsidRPr="00F3121D">
        <w:rPr>
          <w:rFonts w:eastAsia="Times New Roman" w:cs="Times New Roman"/>
          <w:bCs/>
          <w:szCs w:val="20"/>
          <w:lang w:eastAsia="es-ES"/>
        </w:rPr>
        <w:t> (XXVI)</w:t>
      </w:r>
    </w:p>
    <w:p w:rsidR="00F3121D" w:rsidRPr="00F3121D" w:rsidRDefault="00F3121D" w:rsidP="00F3121D">
      <w:pPr>
        <w:shd w:val="clear" w:color="auto" w:fill="FFFFFF"/>
        <w:rPr>
          <w:rFonts w:eastAsia="Times New Roman" w:cs="Arial"/>
          <w:szCs w:val="20"/>
          <w:lang w:eastAsia="es-ES"/>
        </w:rPr>
      </w:pPr>
      <w:r w:rsidRPr="00F3121D">
        <w:rPr>
          <w:rFonts w:eastAsia="Times New Roman" w:cs="Times New Roman"/>
          <w:bCs/>
          <w:szCs w:val="20"/>
          <w:lang w:eastAsia="es-ES"/>
        </w:rPr>
        <w:t>VICENTE ALMENARA</w:t>
      </w:r>
    </w:p>
    <w:p w:rsidR="00F3121D" w:rsidRPr="00F3121D" w:rsidRDefault="00F3121D" w:rsidP="00F3121D">
      <w:pPr>
        <w:shd w:val="clear" w:color="auto" w:fill="FFFFFF"/>
        <w:outlineLvl w:val="1"/>
        <w:rPr>
          <w:sz w:val="16"/>
          <w:szCs w:val="16"/>
        </w:rPr>
      </w:pPr>
      <w:hyperlink r:id="rId5" w:history="1">
        <w:r w:rsidRPr="00F3121D">
          <w:rPr>
            <w:rStyle w:val="Hipervnculo"/>
            <w:sz w:val="16"/>
            <w:szCs w:val="16"/>
          </w:rPr>
          <w:t>http://www.elsoldigital.es/espana-esta-perdida-y-podrida-antonio-garcia-trevijano-lider-del-mcrc-y-personaje-clave-de-la-transicion-politica-espanola/</w:t>
        </w:r>
      </w:hyperlink>
    </w:p>
    <w:p w:rsidR="00F3121D" w:rsidRDefault="00F3121D" w:rsidP="00F3121D">
      <w:pPr>
        <w:shd w:val="clear" w:color="auto" w:fill="FFFFFF"/>
        <w:outlineLvl w:val="1"/>
        <w:rPr>
          <w:rFonts w:eastAsia="Times New Roman" w:cs="Times New Roman"/>
          <w:b/>
          <w:bCs/>
          <w:szCs w:val="20"/>
          <w:lang w:eastAsia="es-ES"/>
        </w:rPr>
      </w:pPr>
    </w:p>
    <w:p w:rsidR="00F3121D" w:rsidRPr="00F3121D" w:rsidRDefault="00F3121D" w:rsidP="00F3121D">
      <w:pPr>
        <w:shd w:val="clear" w:color="auto" w:fill="FFFFFF"/>
        <w:jc w:val="both"/>
        <w:rPr>
          <w:rFonts w:eastAsia="Times New Roman" w:cs="Times New Roman"/>
          <w:szCs w:val="20"/>
          <w:lang w:eastAsia="es-ES"/>
        </w:rPr>
      </w:pPr>
      <w:r w:rsidRPr="00F3121D">
        <w:rPr>
          <w:rFonts w:eastAsia="Times New Roman" w:cs="Times New Roman"/>
          <w:szCs w:val="20"/>
          <w:lang w:eastAsia="es-ES"/>
        </w:rPr>
        <w:t>Antonio García-</w:t>
      </w:r>
      <w:proofErr w:type="spellStart"/>
      <w:r w:rsidRPr="00F3121D">
        <w:rPr>
          <w:rFonts w:eastAsia="Times New Roman" w:cs="Times New Roman"/>
          <w:szCs w:val="20"/>
          <w:lang w:eastAsia="es-ES"/>
        </w:rPr>
        <w:t>Trevijano</w:t>
      </w:r>
      <w:proofErr w:type="spellEnd"/>
      <w:r w:rsidRPr="00F3121D">
        <w:rPr>
          <w:rFonts w:eastAsia="Times New Roman" w:cs="Times New Roman"/>
          <w:szCs w:val="20"/>
          <w:lang w:eastAsia="es-ES"/>
        </w:rPr>
        <w:t xml:space="preserve"> </w:t>
      </w:r>
      <w:proofErr w:type="spellStart"/>
      <w:r w:rsidRPr="00F3121D">
        <w:rPr>
          <w:rFonts w:eastAsia="Times New Roman" w:cs="Times New Roman"/>
          <w:szCs w:val="20"/>
          <w:lang w:eastAsia="es-ES"/>
        </w:rPr>
        <w:t>Forte</w:t>
      </w:r>
      <w:proofErr w:type="spellEnd"/>
      <w:r w:rsidRPr="00F3121D">
        <w:rPr>
          <w:rFonts w:eastAsia="Times New Roman" w:cs="Times New Roman"/>
          <w:szCs w:val="20"/>
          <w:lang w:eastAsia="es-ES"/>
        </w:rPr>
        <w:t xml:space="preserve"> nació en Alhama de Granada un 18 de julio, pero mucho antes de 1936, en 1927. Es abogado, fue profesor de Derecho Mercantil en la Universidad de Granada y notario, aunque la filosofía política es su fuerte. Ya en 1974, fue el alma mater de la Junta Democrática de España y uno de los artífices de su fusión con la Plataforma de Convergencia Democrática, dando lugar a la que se llamó la </w:t>
      </w:r>
      <w:proofErr w:type="spellStart"/>
      <w:r w:rsidRPr="00F3121D">
        <w:rPr>
          <w:rFonts w:eastAsia="Times New Roman" w:cs="Times New Roman"/>
          <w:i/>
          <w:iCs/>
          <w:szCs w:val="20"/>
          <w:lang w:eastAsia="es-ES"/>
        </w:rPr>
        <w:t>Platajunta</w:t>
      </w:r>
      <w:proofErr w:type="spellEnd"/>
      <w:r w:rsidRPr="00F3121D">
        <w:rPr>
          <w:rFonts w:eastAsia="Times New Roman" w:cs="Times New Roman"/>
          <w:szCs w:val="20"/>
          <w:lang w:eastAsia="es-ES"/>
        </w:rPr>
        <w:t>, de la que fue presidente. Pero tras triunfar la reforma frente a la ruptura democrática se retiró del primer plano político, aunque no ha abandonado nunca la reflexión política con argumentos de peso y rigor inusuales en el panorama español.</w:t>
      </w:r>
    </w:p>
    <w:p w:rsidR="00F3121D" w:rsidRPr="00F3121D" w:rsidRDefault="00F3121D" w:rsidP="00F3121D">
      <w:pPr>
        <w:shd w:val="clear" w:color="auto" w:fill="FFFFFF"/>
        <w:jc w:val="both"/>
        <w:rPr>
          <w:rFonts w:eastAsia="Times New Roman" w:cs="Times New Roman"/>
          <w:szCs w:val="20"/>
          <w:lang w:eastAsia="es-ES"/>
        </w:rPr>
      </w:pPr>
      <w:r w:rsidRPr="00F3121D">
        <w:rPr>
          <w:rFonts w:eastAsia="Times New Roman" w:cs="Times New Roman"/>
          <w:szCs w:val="20"/>
          <w:lang w:eastAsia="es-ES"/>
        </w:rPr>
        <w:t>Hoy preside el Movimiento de Ciudadanos hacia la República Constitucional (MCRC), oponiéndose al sistema de partidos existente en España, del que deriva la corrupción y la falta de libertad política colectiva que, a su juicio, aquejan a nuestro país. La Monarquía no sale mejor parada de sus críticas.</w:t>
      </w:r>
    </w:p>
    <w:p w:rsidR="00F3121D" w:rsidRPr="00F3121D" w:rsidRDefault="00F3121D" w:rsidP="00F3121D">
      <w:pPr>
        <w:shd w:val="clear" w:color="auto" w:fill="FFFFFF"/>
        <w:jc w:val="both"/>
        <w:rPr>
          <w:rFonts w:eastAsia="Times New Roman" w:cs="Times New Roman"/>
          <w:szCs w:val="20"/>
          <w:lang w:eastAsia="es-ES"/>
        </w:rPr>
      </w:pPr>
      <w:r w:rsidRPr="00F3121D">
        <w:rPr>
          <w:rFonts w:eastAsia="Times New Roman" w:cs="Times New Roman"/>
          <w:szCs w:val="20"/>
          <w:lang w:eastAsia="es-ES"/>
        </w:rPr>
        <w:t>Ha publicado numerosos libros, pero de todos ellos destaca la </w:t>
      </w:r>
      <w:r w:rsidRPr="00F3121D">
        <w:rPr>
          <w:rFonts w:eastAsia="Times New Roman" w:cs="Times New Roman"/>
          <w:i/>
          <w:iCs/>
          <w:szCs w:val="20"/>
          <w:lang w:eastAsia="es-ES"/>
        </w:rPr>
        <w:t>Teoría Pura de la República</w:t>
      </w:r>
      <w:r w:rsidRPr="00F3121D">
        <w:rPr>
          <w:rFonts w:eastAsia="Times New Roman" w:cs="Times New Roman"/>
          <w:szCs w:val="20"/>
          <w:lang w:eastAsia="es-ES"/>
        </w:rPr>
        <w:t>.</w:t>
      </w:r>
    </w:p>
    <w:p w:rsidR="00F3121D" w:rsidRPr="00F3121D" w:rsidRDefault="00F3121D" w:rsidP="00F3121D">
      <w:pPr>
        <w:shd w:val="clear" w:color="auto" w:fill="FFFFFF"/>
        <w:jc w:val="both"/>
        <w:rPr>
          <w:rFonts w:eastAsia="Times New Roman" w:cs="Times New Roman"/>
          <w:szCs w:val="20"/>
          <w:lang w:eastAsia="es-ES"/>
        </w:rPr>
      </w:pPr>
      <w:r w:rsidRPr="00F3121D">
        <w:rPr>
          <w:rFonts w:eastAsia="Times New Roman" w:cs="Times New Roman"/>
          <w:szCs w:val="20"/>
          <w:lang w:eastAsia="es-ES"/>
        </w:rPr>
        <w:t>La conversación que sigue con </w:t>
      </w:r>
      <w:r w:rsidRPr="00F3121D">
        <w:rPr>
          <w:rFonts w:eastAsia="Times New Roman" w:cs="Times New Roman"/>
          <w:i/>
          <w:iCs/>
          <w:szCs w:val="20"/>
          <w:lang w:eastAsia="es-ES"/>
        </w:rPr>
        <w:t>El Sol Digital </w:t>
      </w:r>
      <w:r w:rsidRPr="00F3121D">
        <w:rPr>
          <w:rFonts w:eastAsia="Times New Roman" w:cs="Times New Roman"/>
          <w:szCs w:val="20"/>
          <w:lang w:eastAsia="es-ES"/>
        </w:rPr>
        <w:t>tuvo lugar el domingo 11 y fue telefónica, vibrante, clara, sin titubeos ni concesiones… y con 90 años, la mayor parte de ellos de un compromiso político y ético ejemplares.</w:t>
      </w:r>
    </w:p>
    <w:p w:rsidR="00F3121D" w:rsidRPr="00F3121D" w:rsidRDefault="00F3121D" w:rsidP="00F3121D">
      <w:pPr>
        <w:shd w:val="clear" w:color="auto" w:fill="FFFFFF"/>
        <w:jc w:val="both"/>
        <w:rPr>
          <w:rFonts w:eastAsia="Times New Roman" w:cs="Times New Roman"/>
          <w:szCs w:val="20"/>
          <w:lang w:eastAsia="es-ES"/>
        </w:rPr>
      </w:pPr>
    </w:p>
    <w:p w:rsidR="00F3121D" w:rsidRPr="00F3121D" w:rsidRDefault="00F3121D" w:rsidP="00F3121D">
      <w:pPr>
        <w:shd w:val="clear" w:color="auto" w:fill="FFFFFF"/>
        <w:jc w:val="both"/>
        <w:rPr>
          <w:rFonts w:eastAsia="Times New Roman" w:cs="Arial"/>
          <w:szCs w:val="20"/>
          <w:lang w:eastAsia="es-ES"/>
        </w:rPr>
      </w:pPr>
      <w:r w:rsidRPr="00F3121D">
        <w:rPr>
          <w:rFonts w:eastAsia="Times New Roman" w:cs="Arial"/>
          <w:bCs/>
          <w:szCs w:val="20"/>
          <w:lang w:eastAsia="es-ES"/>
        </w:rPr>
        <w:t>¿El referéndum de Cataluña va a replantear la arquitectura territorial de España?</w:t>
      </w:r>
    </w:p>
    <w:p w:rsidR="00F3121D" w:rsidRPr="00F3121D" w:rsidRDefault="00F3121D" w:rsidP="00F3121D">
      <w:pPr>
        <w:shd w:val="clear" w:color="auto" w:fill="FFFFFF"/>
        <w:jc w:val="both"/>
        <w:rPr>
          <w:rFonts w:eastAsia="Times New Roman" w:cs="Arial"/>
          <w:b/>
          <w:i/>
          <w:szCs w:val="20"/>
          <w:lang w:eastAsia="es-ES"/>
        </w:rPr>
      </w:pPr>
      <w:r w:rsidRPr="00F3121D">
        <w:rPr>
          <w:rFonts w:eastAsia="Times New Roman" w:cs="Arial"/>
          <w:b/>
          <w:i/>
          <w:szCs w:val="20"/>
          <w:lang w:eastAsia="es-ES"/>
        </w:rPr>
        <w:t>Se trata de un delito de sedición que no necesita de resultado sino que basta con intentarlo, pero en este país no se cumplen las leyes y los responsables son el Gobierno y la prensa. Hay una gran cobardía de no aplicar las leyes porque las consecuencias de su aplicación serían los ingresos en prisión de todos los sediciosos, que son delincuentes.</w:t>
      </w:r>
    </w:p>
    <w:p w:rsidR="00F3121D" w:rsidRDefault="00F3121D" w:rsidP="00F3121D">
      <w:pPr>
        <w:shd w:val="clear" w:color="auto" w:fill="FFFFFF"/>
        <w:jc w:val="both"/>
        <w:rPr>
          <w:rFonts w:eastAsia="Times New Roman" w:cs="Arial"/>
          <w:b/>
          <w:bCs/>
          <w:szCs w:val="20"/>
          <w:lang w:eastAsia="es-ES"/>
        </w:rPr>
      </w:pPr>
    </w:p>
    <w:p w:rsidR="00F3121D" w:rsidRPr="00F3121D" w:rsidRDefault="00F3121D" w:rsidP="00F3121D">
      <w:pPr>
        <w:shd w:val="clear" w:color="auto" w:fill="FFFFFF"/>
        <w:jc w:val="both"/>
        <w:rPr>
          <w:rFonts w:eastAsia="Times New Roman" w:cs="Arial"/>
          <w:szCs w:val="20"/>
          <w:lang w:eastAsia="es-ES"/>
        </w:rPr>
      </w:pPr>
      <w:r w:rsidRPr="00F3121D">
        <w:rPr>
          <w:rFonts w:eastAsia="Times New Roman" w:cs="Arial"/>
          <w:bCs/>
          <w:szCs w:val="20"/>
          <w:lang w:eastAsia="es-ES"/>
        </w:rPr>
        <w:t>Ahora que se cumplen 40 años de la transición política española, ¿ha cambiado España tanto cómo se dice?</w:t>
      </w:r>
    </w:p>
    <w:p w:rsidR="00F3121D" w:rsidRPr="00F3121D" w:rsidRDefault="00F3121D" w:rsidP="00F3121D">
      <w:pPr>
        <w:shd w:val="clear" w:color="auto" w:fill="FFFFFF"/>
        <w:jc w:val="both"/>
        <w:rPr>
          <w:rFonts w:eastAsia="Times New Roman" w:cs="Arial"/>
          <w:b/>
          <w:i/>
          <w:szCs w:val="20"/>
          <w:lang w:eastAsia="es-ES"/>
        </w:rPr>
      </w:pPr>
      <w:r w:rsidRPr="00F3121D">
        <w:rPr>
          <w:rFonts w:eastAsia="Times New Roman" w:cs="Arial"/>
          <w:b/>
          <w:i/>
          <w:szCs w:val="20"/>
          <w:lang w:eastAsia="es-ES"/>
        </w:rPr>
        <w:t>Aunque haya cambiado el Rey y esté su hijo es más de lo mismo, la política se mueve por las relaciones de poder y éstas no han cambiado, están en manos de los partidos estatales.</w:t>
      </w:r>
    </w:p>
    <w:p w:rsidR="00F3121D" w:rsidRDefault="00F3121D" w:rsidP="00F3121D">
      <w:pPr>
        <w:shd w:val="clear" w:color="auto" w:fill="FFFFFF"/>
        <w:jc w:val="both"/>
        <w:rPr>
          <w:rFonts w:eastAsia="Times New Roman" w:cs="Arial"/>
          <w:b/>
          <w:bCs/>
          <w:szCs w:val="20"/>
          <w:lang w:eastAsia="es-ES"/>
        </w:rPr>
      </w:pPr>
    </w:p>
    <w:p w:rsidR="00F3121D" w:rsidRPr="00F3121D" w:rsidRDefault="00F3121D" w:rsidP="00F3121D">
      <w:pPr>
        <w:shd w:val="clear" w:color="auto" w:fill="FFFFFF"/>
        <w:jc w:val="both"/>
        <w:rPr>
          <w:rFonts w:eastAsia="Times New Roman" w:cs="Arial"/>
          <w:szCs w:val="20"/>
          <w:lang w:eastAsia="es-ES"/>
        </w:rPr>
      </w:pPr>
      <w:r w:rsidRPr="00F3121D">
        <w:rPr>
          <w:rFonts w:eastAsia="Times New Roman" w:cs="Arial"/>
          <w:bCs/>
          <w:szCs w:val="20"/>
          <w:lang w:eastAsia="es-ES"/>
        </w:rPr>
        <w:t>¿La corrupción en nuestro país es sistémica?</w:t>
      </w:r>
    </w:p>
    <w:p w:rsidR="00F3121D" w:rsidRPr="00F3121D" w:rsidRDefault="00F3121D" w:rsidP="00F3121D">
      <w:pPr>
        <w:shd w:val="clear" w:color="auto" w:fill="FFFFFF"/>
        <w:jc w:val="both"/>
        <w:rPr>
          <w:rFonts w:eastAsia="Times New Roman" w:cs="Arial"/>
          <w:b/>
          <w:i/>
          <w:szCs w:val="20"/>
          <w:lang w:eastAsia="es-ES"/>
        </w:rPr>
      </w:pPr>
      <w:r w:rsidRPr="00F3121D">
        <w:rPr>
          <w:rFonts w:eastAsia="Times New Roman" w:cs="Arial"/>
          <w:b/>
          <w:i/>
          <w:szCs w:val="20"/>
          <w:lang w:eastAsia="es-ES"/>
        </w:rPr>
        <w:t xml:space="preserve">Y aparece junto a la Constitución, es congénita con el régimen. Sin corrupción no sería aplicable la Constitución. ¿Dónde están los medios que han denunciado la Constitución española y lo que ello significa? España está perdida y podrida. La clase dominante no tiene moralidad alguna. Resulta que está expresamente prohibido por la Constitución el mandato imperativo y todas las leyes, sin embargo, han sido aprobadas por el mandato imperativo porque todos los diputados y senadores votan lo que les dicen sus jefes de filas. Son nulas de pleno derecho todas las leyes. En España no hay moralidad, ni pública ni privada. Fíjese la noticia que leo hoy, que </w:t>
      </w:r>
      <w:r w:rsidRPr="00F3121D">
        <w:rPr>
          <w:rFonts w:eastAsia="Times New Roman" w:cs="Arial"/>
          <w:b/>
          <w:i/>
          <w:szCs w:val="20"/>
          <w:lang w:eastAsia="es-ES"/>
        </w:rPr>
        <w:lastRenderedPageBreak/>
        <w:t>Rodríguez Zapatero le regaló 30 millones de euros a Villa, el dirigente minero, todo es así.</w:t>
      </w:r>
    </w:p>
    <w:p w:rsidR="00F3121D" w:rsidRDefault="00F3121D" w:rsidP="00F3121D">
      <w:pPr>
        <w:shd w:val="clear" w:color="auto" w:fill="FFFFFF"/>
        <w:jc w:val="both"/>
        <w:rPr>
          <w:rFonts w:eastAsia="Times New Roman" w:cs="Arial"/>
          <w:b/>
          <w:bCs/>
          <w:szCs w:val="20"/>
          <w:lang w:eastAsia="es-ES"/>
        </w:rPr>
      </w:pPr>
    </w:p>
    <w:p w:rsidR="00F3121D" w:rsidRPr="00F3121D" w:rsidRDefault="00F3121D" w:rsidP="00F3121D">
      <w:pPr>
        <w:shd w:val="clear" w:color="auto" w:fill="FFFFFF"/>
        <w:jc w:val="both"/>
        <w:rPr>
          <w:rFonts w:eastAsia="Times New Roman" w:cs="Arial"/>
          <w:szCs w:val="20"/>
          <w:lang w:eastAsia="es-ES"/>
        </w:rPr>
      </w:pPr>
      <w:r w:rsidRPr="00F3121D">
        <w:rPr>
          <w:rFonts w:eastAsia="Times New Roman" w:cs="Arial"/>
          <w:bCs/>
          <w:szCs w:val="20"/>
          <w:lang w:eastAsia="es-ES"/>
        </w:rPr>
        <w:t>¿Cuál es su propuesta ante este panorama nacional?</w:t>
      </w:r>
    </w:p>
    <w:p w:rsidR="00F3121D" w:rsidRPr="00F3121D" w:rsidRDefault="00F3121D" w:rsidP="00F3121D">
      <w:pPr>
        <w:shd w:val="clear" w:color="auto" w:fill="FFFFFF"/>
        <w:jc w:val="both"/>
        <w:rPr>
          <w:rFonts w:eastAsia="Times New Roman" w:cs="Arial"/>
          <w:b/>
          <w:i/>
          <w:szCs w:val="20"/>
          <w:lang w:eastAsia="es-ES"/>
        </w:rPr>
      </w:pPr>
      <w:r w:rsidRPr="00F3121D">
        <w:rPr>
          <w:rFonts w:eastAsia="Times New Roman" w:cs="Arial"/>
          <w:b/>
          <w:i/>
          <w:szCs w:val="20"/>
          <w:lang w:eastAsia="es-ES"/>
        </w:rPr>
        <w:t>La conquista pacífica de la libertad política colectiva. Tenemos que inaugurar un nuevo periodo político y constituyente para una nueva Constitución. La separación de poderes tiene que ser real y hoy no lo es, el ejecutivo controla el legislativo y en cuanto a los jueces éstos son objeto del chalaneo de los partidos estatales, digo estatales porque viven del Estado, todos, y por eso son enemigos de la libertad. Suprimiría cualquier clase de subvención o privilegio a los partidos, tienen que presentarse desnudos ante los ciudadanos.</w:t>
      </w:r>
    </w:p>
    <w:p w:rsidR="00F3121D" w:rsidRDefault="00F3121D" w:rsidP="00F3121D">
      <w:pPr>
        <w:shd w:val="clear" w:color="auto" w:fill="FFFFFF"/>
        <w:jc w:val="both"/>
        <w:rPr>
          <w:rFonts w:eastAsia="Times New Roman" w:cs="Arial"/>
          <w:b/>
          <w:bCs/>
          <w:szCs w:val="20"/>
          <w:lang w:eastAsia="es-ES"/>
        </w:rPr>
      </w:pPr>
    </w:p>
    <w:p w:rsidR="00F3121D" w:rsidRPr="00F3121D" w:rsidRDefault="00F3121D" w:rsidP="00F3121D">
      <w:pPr>
        <w:shd w:val="clear" w:color="auto" w:fill="FFFFFF"/>
        <w:jc w:val="both"/>
        <w:rPr>
          <w:rFonts w:eastAsia="Times New Roman" w:cs="Arial"/>
          <w:szCs w:val="20"/>
          <w:lang w:eastAsia="es-ES"/>
        </w:rPr>
      </w:pPr>
      <w:r w:rsidRPr="00F3121D">
        <w:rPr>
          <w:rFonts w:eastAsia="Times New Roman" w:cs="Arial"/>
          <w:bCs/>
          <w:szCs w:val="20"/>
          <w:lang w:eastAsia="es-ES"/>
        </w:rPr>
        <w:t xml:space="preserve">¿Cree que el </w:t>
      </w:r>
      <w:proofErr w:type="spellStart"/>
      <w:r w:rsidRPr="00F3121D">
        <w:rPr>
          <w:rFonts w:eastAsia="Times New Roman" w:cs="Arial"/>
          <w:bCs/>
          <w:szCs w:val="20"/>
          <w:lang w:eastAsia="es-ES"/>
        </w:rPr>
        <w:t>yihadismo</w:t>
      </w:r>
      <w:proofErr w:type="spellEnd"/>
      <w:r w:rsidRPr="00F3121D">
        <w:rPr>
          <w:rFonts w:eastAsia="Times New Roman" w:cs="Arial"/>
          <w:bCs/>
          <w:szCs w:val="20"/>
          <w:lang w:eastAsia="es-ES"/>
        </w:rPr>
        <w:t xml:space="preserve"> refuerza los estados nacionales?</w:t>
      </w:r>
    </w:p>
    <w:p w:rsidR="00F3121D" w:rsidRPr="00F3121D" w:rsidRDefault="00F3121D" w:rsidP="00F3121D">
      <w:pPr>
        <w:shd w:val="clear" w:color="auto" w:fill="FFFFFF"/>
        <w:jc w:val="both"/>
        <w:rPr>
          <w:rFonts w:eastAsia="Times New Roman" w:cs="Arial"/>
          <w:b/>
          <w:i/>
          <w:szCs w:val="20"/>
          <w:lang w:eastAsia="es-ES"/>
        </w:rPr>
      </w:pPr>
      <w:r w:rsidRPr="00F3121D">
        <w:rPr>
          <w:rFonts w:eastAsia="Times New Roman" w:cs="Arial"/>
          <w:b/>
          <w:i/>
          <w:szCs w:val="20"/>
          <w:lang w:eastAsia="es-ES"/>
        </w:rPr>
        <w:t>Claro que sí, refuerza la unidad en torno al orden público de los gobiernos, al Estado para perseguir con menos escrúpulos los derechos humanos, pero a la sociedad no la refuerza en absoluto.</w:t>
      </w:r>
    </w:p>
    <w:p w:rsidR="004D67CE" w:rsidRPr="00F3121D" w:rsidRDefault="004D67CE" w:rsidP="00F3121D">
      <w:pPr>
        <w:rPr>
          <w:szCs w:val="20"/>
        </w:rPr>
      </w:pPr>
    </w:p>
    <w:sectPr w:rsidR="004D67CE" w:rsidRPr="00F3121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21FD8"/>
    <w:multiLevelType w:val="multilevel"/>
    <w:tmpl w:val="BB3A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A12A87"/>
    <w:multiLevelType w:val="multilevel"/>
    <w:tmpl w:val="540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3121D"/>
    <w:rsid w:val="00020EF2"/>
    <w:rsid w:val="000D6510"/>
    <w:rsid w:val="000D6DE7"/>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312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2">
    <w:name w:val="heading 2"/>
    <w:basedOn w:val="Normal"/>
    <w:link w:val="Ttulo2Car"/>
    <w:uiPriority w:val="9"/>
    <w:qFormat/>
    <w:rsid w:val="00F3121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F3121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3121D"/>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F3121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F3121D"/>
    <w:rPr>
      <w:color w:val="0000FF"/>
      <w:u w:val="single"/>
    </w:rPr>
  </w:style>
  <w:style w:type="paragraph" w:customStyle="1" w:styleId="site-desc">
    <w:name w:val="site-desc"/>
    <w:basedOn w:val="Normal"/>
    <w:rsid w:val="00F312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3121D"/>
    <w:rPr>
      <w:b/>
      <w:bCs/>
    </w:rPr>
  </w:style>
  <w:style w:type="character" w:styleId="nfasis">
    <w:name w:val="Emphasis"/>
    <w:basedOn w:val="Fuentedeprrafopredeter"/>
    <w:uiPriority w:val="20"/>
    <w:qFormat/>
    <w:rsid w:val="00F3121D"/>
    <w:rPr>
      <w:i/>
      <w:iCs/>
    </w:rPr>
  </w:style>
  <w:style w:type="paragraph" w:styleId="NormalWeb">
    <w:name w:val="Normal (Web)"/>
    <w:basedOn w:val="Normal"/>
    <w:uiPriority w:val="99"/>
    <w:semiHidden/>
    <w:unhideWhenUsed/>
    <w:rsid w:val="00F3121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3121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939272">
      <w:bodyDiv w:val="1"/>
      <w:marLeft w:val="0"/>
      <w:marRight w:val="0"/>
      <w:marTop w:val="0"/>
      <w:marBottom w:val="0"/>
      <w:divBdr>
        <w:top w:val="none" w:sz="0" w:space="0" w:color="auto"/>
        <w:left w:val="none" w:sz="0" w:space="0" w:color="auto"/>
        <w:bottom w:val="none" w:sz="0" w:space="0" w:color="auto"/>
        <w:right w:val="none" w:sz="0" w:space="0" w:color="auto"/>
      </w:divBdr>
      <w:divsChild>
        <w:div w:id="478888669">
          <w:marLeft w:val="0"/>
          <w:marRight w:val="0"/>
          <w:marTop w:val="0"/>
          <w:marBottom w:val="0"/>
          <w:divBdr>
            <w:top w:val="none" w:sz="0" w:space="0" w:color="auto"/>
            <w:left w:val="none" w:sz="0" w:space="0" w:color="auto"/>
            <w:bottom w:val="none" w:sz="0" w:space="0" w:color="auto"/>
            <w:right w:val="none" w:sz="0" w:space="0" w:color="auto"/>
          </w:divBdr>
          <w:divsChild>
            <w:div w:id="1174686259">
              <w:marLeft w:val="0"/>
              <w:marRight w:val="0"/>
              <w:marTop w:val="0"/>
              <w:marBottom w:val="0"/>
              <w:divBdr>
                <w:top w:val="none" w:sz="0" w:space="0" w:color="auto"/>
                <w:left w:val="none" w:sz="0" w:space="0" w:color="auto"/>
                <w:bottom w:val="none" w:sz="0" w:space="0" w:color="auto"/>
                <w:right w:val="none" w:sz="0" w:space="0" w:color="auto"/>
              </w:divBdr>
              <w:divsChild>
                <w:div w:id="403263819">
                  <w:marLeft w:val="-225"/>
                  <w:marRight w:val="-225"/>
                  <w:marTop w:val="0"/>
                  <w:marBottom w:val="0"/>
                  <w:divBdr>
                    <w:top w:val="none" w:sz="0" w:space="0" w:color="auto"/>
                    <w:left w:val="none" w:sz="0" w:space="0" w:color="auto"/>
                    <w:bottom w:val="none" w:sz="0" w:space="0" w:color="auto"/>
                    <w:right w:val="none" w:sz="0" w:space="0" w:color="auto"/>
                  </w:divBdr>
                  <w:divsChild>
                    <w:div w:id="1657537770">
                      <w:marLeft w:val="0"/>
                      <w:marRight w:val="0"/>
                      <w:marTop w:val="0"/>
                      <w:marBottom w:val="0"/>
                      <w:divBdr>
                        <w:top w:val="none" w:sz="0" w:space="0" w:color="auto"/>
                        <w:left w:val="none" w:sz="0" w:space="0" w:color="auto"/>
                        <w:bottom w:val="none" w:sz="0" w:space="0" w:color="auto"/>
                        <w:right w:val="none" w:sz="0" w:space="0" w:color="auto"/>
                      </w:divBdr>
                      <w:divsChild>
                        <w:div w:id="795098199">
                          <w:marLeft w:val="0"/>
                          <w:marRight w:val="0"/>
                          <w:marTop w:val="0"/>
                          <w:marBottom w:val="0"/>
                          <w:divBdr>
                            <w:top w:val="none" w:sz="0" w:space="0" w:color="auto"/>
                            <w:left w:val="none" w:sz="0" w:space="0" w:color="auto"/>
                            <w:bottom w:val="none" w:sz="0" w:space="0" w:color="auto"/>
                            <w:right w:val="none" w:sz="0" w:space="0" w:color="auto"/>
                          </w:divBdr>
                          <w:divsChild>
                            <w:div w:id="1166556032">
                              <w:marLeft w:val="0"/>
                              <w:marRight w:val="0"/>
                              <w:marTop w:val="0"/>
                              <w:marBottom w:val="0"/>
                              <w:divBdr>
                                <w:top w:val="none" w:sz="0" w:space="0" w:color="auto"/>
                                <w:left w:val="none" w:sz="0" w:space="0" w:color="auto"/>
                                <w:bottom w:val="none" w:sz="0" w:space="0" w:color="auto"/>
                                <w:right w:val="none" w:sz="0" w:space="0" w:color="auto"/>
                              </w:divBdr>
                              <w:divsChild>
                                <w:div w:id="1665888729">
                                  <w:marLeft w:val="0"/>
                                  <w:marRight w:val="0"/>
                                  <w:marTop w:val="0"/>
                                  <w:marBottom w:val="0"/>
                                  <w:divBdr>
                                    <w:top w:val="none" w:sz="0" w:space="0" w:color="auto"/>
                                    <w:left w:val="none" w:sz="0" w:space="0" w:color="auto"/>
                                    <w:bottom w:val="none" w:sz="0" w:space="0" w:color="auto"/>
                                    <w:right w:val="none" w:sz="0" w:space="0" w:color="auto"/>
                                  </w:divBdr>
                                  <w:divsChild>
                                    <w:div w:id="6383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196488">
          <w:marLeft w:val="0"/>
          <w:marRight w:val="0"/>
          <w:marTop w:val="0"/>
          <w:marBottom w:val="0"/>
          <w:divBdr>
            <w:top w:val="none" w:sz="0" w:space="0" w:color="auto"/>
            <w:left w:val="none" w:sz="0" w:space="0" w:color="auto"/>
            <w:bottom w:val="none" w:sz="0" w:space="0" w:color="auto"/>
            <w:right w:val="none" w:sz="0" w:space="0" w:color="auto"/>
          </w:divBdr>
          <w:divsChild>
            <w:div w:id="120805504">
              <w:marLeft w:val="0"/>
              <w:marRight w:val="0"/>
              <w:marTop w:val="0"/>
              <w:marBottom w:val="0"/>
              <w:divBdr>
                <w:top w:val="none" w:sz="0" w:space="0" w:color="auto"/>
                <w:left w:val="none" w:sz="0" w:space="0" w:color="auto"/>
                <w:bottom w:val="none" w:sz="0" w:space="0" w:color="auto"/>
                <w:right w:val="none" w:sz="0" w:space="0" w:color="auto"/>
              </w:divBdr>
              <w:divsChild>
                <w:div w:id="1263994560">
                  <w:marLeft w:val="0"/>
                  <w:marRight w:val="0"/>
                  <w:marTop w:val="0"/>
                  <w:marBottom w:val="0"/>
                  <w:divBdr>
                    <w:top w:val="none" w:sz="0" w:space="0" w:color="auto"/>
                    <w:left w:val="none" w:sz="0" w:space="0" w:color="auto"/>
                    <w:bottom w:val="none" w:sz="0" w:space="0" w:color="auto"/>
                    <w:right w:val="none" w:sz="0" w:space="0" w:color="auto"/>
                  </w:divBdr>
                  <w:divsChild>
                    <w:div w:id="929655070">
                      <w:marLeft w:val="-225"/>
                      <w:marRight w:val="-225"/>
                      <w:marTop w:val="0"/>
                      <w:marBottom w:val="0"/>
                      <w:divBdr>
                        <w:top w:val="none" w:sz="0" w:space="0" w:color="auto"/>
                        <w:left w:val="none" w:sz="0" w:space="0" w:color="auto"/>
                        <w:bottom w:val="none" w:sz="0" w:space="0" w:color="auto"/>
                        <w:right w:val="none" w:sz="0" w:space="0" w:color="auto"/>
                      </w:divBdr>
                      <w:divsChild>
                        <w:div w:id="186874947">
                          <w:marLeft w:val="0"/>
                          <w:marRight w:val="0"/>
                          <w:marTop w:val="0"/>
                          <w:marBottom w:val="0"/>
                          <w:divBdr>
                            <w:top w:val="none" w:sz="0" w:space="0" w:color="auto"/>
                            <w:left w:val="none" w:sz="0" w:space="0" w:color="auto"/>
                            <w:bottom w:val="none" w:sz="0" w:space="0" w:color="auto"/>
                            <w:right w:val="none" w:sz="0" w:space="0" w:color="auto"/>
                          </w:divBdr>
                          <w:divsChild>
                            <w:div w:id="2100173162">
                              <w:marLeft w:val="-225"/>
                              <w:marRight w:val="-225"/>
                              <w:marTop w:val="0"/>
                              <w:marBottom w:val="0"/>
                              <w:divBdr>
                                <w:top w:val="none" w:sz="0" w:space="0" w:color="auto"/>
                                <w:left w:val="none" w:sz="0" w:space="0" w:color="auto"/>
                                <w:bottom w:val="none" w:sz="0" w:space="0" w:color="auto"/>
                                <w:right w:val="none" w:sz="0" w:space="0" w:color="auto"/>
                              </w:divBdr>
                              <w:divsChild>
                                <w:div w:id="398867360">
                                  <w:marLeft w:val="0"/>
                                  <w:marRight w:val="0"/>
                                  <w:marTop w:val="0"/>
                                  <w:marBottom w:val="0"/>
                                  <w:divBdr>
                                    <w:top w:val="none" w:sz="0" w:space="0" w:color="auto"/>
                                    <w:left w:val="none" w:sz="0" w:space="0" w:color="auto"/>
                                    <w:bottom w:val="none" w:sz="0" w:space="0" w:color="auto"/>
                                    <w:right w:val="none" w:sz="0" w:space="0" w:color="auto"/>
                                  </w:divBdr>
                                  <w:divsChild>
                                    <w:div w:id="878590113">
                                      <w:marLeft w:val="0"/>
                                      <w:marRight w:val="0"/>
                                      <w:marTop w:val="0"/>
                                      <w:marBottom w:val="0"/>
                                      <w:divBdr>
                                        <w:top w:val="none" w:sz="0" w:space="0" w:color="auto"/>
                                        <w:left w:val="none" w:sz="0" w:space="0" w:color="auto"/>
                                        <w:bottom w:val="none" w:sz="0" w:space="0" w:color="auto"/>
                                        <w:right w:val="none" w:sz="0" w:space="0" w:color="auto"/>
                                      </w:divBdr>
                                    </w:div>
                                    <w:div w:id="481583849">
                                      <w:marLeft w:val="0"/>
                                      <w:marRight w:val="0"/>
                                      <w:marTop w:val="0"/>
                                      <w:marBottom w:val="0"/>
                                      <w:divBdr>
                                        <w:top w:val="none" w:sz="0" w:space="0" w:color="auto"/>
                                        <w:left w:val="none" w:sz="0" w:space="0" w:color="auto"/>
                                        <w:bottom w:val="none" w:sz="0" w:space="0" w:color="auto"/>
                                        <w:right w:val="none" w:sz="0" w:space="0" w:color="auto"/>
                                      </w:divBdr>
                                      <w:divsChild>
                                        <w:div w:id="893276133">
                                          <w:marLeft w:val="0"/>
                                          <w:marRight w:val="0"/>
                                          <w:marTop w:val="0"/>
                                          <w:marBottom w:val="0"/>
                                          <w:divBdr>
                                            <w:top w:val="none" w:sz="0" w:space="0" w:color="auto"/>
                                            <w:left w:val="none" w:sz="0" w:space="0" w:color="auto"/>
                                            <w:bottom w:val="none" w:sz="0" w:space="0" w:color="auto"/>
                                            <w:right w:val="none" w:sz="0" w:space="0" w:color="auto"/>
                                          </w:divBdr>
                                        </w:div>
                                      </w:divsChild>
                                    </w:div>
                                    <w:div w:id="14929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soldigital.es/espana-esta-perdida-y-podrida-antonio-garcia-trevijano-lider-del-mcrc-y-personaje-clave-de-la-transicion-politica-espano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627</Words>
  <Characters>3454</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2019-04-17T09:26:00Z</dcterms:created>
  <dcterms:modified xsi:type="dcterms:W3CDTF">2019-04-17T09:34:00Z</dcterms:modified>
</cp:coreProperties>
</file>