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177" w:rsidRDefault="009F7177" w:rsidP="009F7177">
      <w:pPr>
        <w:jc w:val="left"/>
        <w:rPr>
          <w:rFonts w:eastAsia="Times New Roman" w:cs="Times New Roman"/>
          <w:szCs w:val="20"/>
          <w:lang w:val="es-ES" w:eastAsia="es-ES"/>
        </w:rPr>
      </w:pPr>
      <w:r w:rsidRPr="009F7177">
        <w:rPr>
          <w:rFonts w:eastAsia="Times New Roman" w:cs="Times New Roman"/>
          <w:szCs w:val="20"/>
          <w:lang w:val="es-ES" w:eastAsia="es-ES"/>
        </w:rPr>
        <w:t>CANARIAS SEMANAL, Martes, 04 de Marzo de 2014</w:t>
      </w:r>
    </w:p>
    <w:p w:rsidR="007179A7" w:rsidRPr="007179A7" w:rsidRDefault="007179A7" w:rsidP="009F7177">
      <w:pPr>
        <w:jc w:val="left"/>
        <w:rPr>
          <w:sz w:val="14"/>
          <w:szCs w:val="14"/>
        </w:rPr>
      </w:pPr>
      <w:hyperlink r:id="rId5" w:history="1">
        <w:r w:rsidRPr="00F6685D">
          <w:rPr>
            <w:rStyle w:val="Hipervnculo"/>
            <w:sz w:val="14"/>
            <w:szCs w:val="14"/>
          </w:rPr>
          <w:t>http://canarias-semanal.org/art/12201/explosivas_revelaciones_en_torno_a_la_vida_publica_y_privada_de_juan_carlos_i</w:t>
        </w:r>
      </w:hyperlink>
    </w:p>
    <w:p w:rsidR="007179A7" w:rsidRPr="009F7177" w:rsidRDefault="007179A7" w:rsidP="009F7177">
      <w:pPr>
        <w:jc w:val="left"/>
        <w:rPr>
          <w:rFonts w:eastAsia="Times New Roman" w:cs="Times New Roman"/>
          <w:szCs w:val="20"/>
          <w:lang w:val="es-ES" w:eastAsia="es-ES"/>
        </w:rPr>
      </w:pPr>
    </w:p>
    <w:p w:rsidR="009F7177" w:rsidRPr="009F7177" w:rsidRDefault="009F7177" w:rsidP="009F7177">
      <w:pPr>
        <w:shd w:val="clear" w:color="auto" w:fill="FFFFFF"/>
        <w:jc w:val="left"/>
        <w:outlineLvl w:val="3"/>
        <w:rPr>
          <w:rFonts w:eastAsia="Times New Roman" w:cs="Arial"/>
          <w:szCs w:val="20"/>
          <w:lang w:val="es-ES" w:eastAsia="es-ES"/>
        </w:rPr>
      </w:pPr>
      <w:r w:rsidRPr="009F7177">
        <w:rPr>
          <w:rFonts w:eastAsia="Times New Roman" w:cs="Arial"/>
          <w:szCs w:val="20"/>
          <w:lang w:val="es-ES" w:eastAsia="es-ES"/>
        </w:rPr>
        <w:t>Un informe que de ser cierto debería constituir un "hasta aquí hemos llegado" para cualquier ciudadano</w:t>
      </w:r>
    </w:p>
    <w:p w:rsidR="009F7177" w:rsidRPr="009F7177" w:rsidRDefault="009F7177" w:rsidP="009F7177">
      <w:pPr>
        <w:shd w:val="clear" w:color="auto" w:fill="FFFFFF"/>
        <w:jc w:val="left"/>
        <w:outlineLvl w:val="0"/>
        <w:rPr>
          <w:rFonts w:eastAsia="Times New Roman" w:cs="Arial"/>
          <w:b/>
          <w:bCs/>
          <w:kern w:val="36"/>
          <w:szCs w:val="20"/>
          <w:lang w:val="es-ES" w:eastAsia="es-ES"/>
        </w:rPr>
      </w:pPr>
      <w:r w:rsidRPr="009F7177">
        <w:rPr>
          <w:rFonts w:eastAsia="Times New Roman" w:cs="Arial"/>
          <w:b/>
          <w:bCs/>
          <w:kern w:val="36"/>
          <w:szCs w:val="20"/>
          <w:lang w:val="es-ES" w:eastAsia="es-ES"/>
        </w:rPr>
        <w:t>EXPLOSIVAS REVELACIONES EN TORNO A LA VIDA PÚBLICA Y PRIVADA DE JUAN CARLOS I</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b/>
          <w:bCs/>
          <w:szCs w:val="20"/>
          <w:lang w:val="es-ES" w:eastAsia="es-ES"/>
        </w:rPr>
        <w:t>    </w:t>
      </w:r>
      <w:r w:rsidRPr="009F7177">
        <w:rPr>
          <w:rFonts w:eastAsia="Times New Roman" w:cs="Times New Roman"/>
          <w:szCs w:val="20"/>
          <w:lang w:val="es-ES" w:eastAsia="es-ES"/>
        </w:rPr>
        <w:t>    </w:t>
      </w:r>
      <w:r w:rsidRPr="009F7177">
        <w:rPr>
          <w:rFonts w:eastAsia="Times New Roman" w:cs="Times New Roman"/>
          <w:i/>
          <w:iCs/>
          <w:szCs w:val="20"/>
          <w:lang w:val="es-ES" w:eastAsia="es-ES"/>
        </w:rPr>
        <w:t> La  publicación </w:t>
      </w:r>
      <w:r w:rsidRPr="009F7177">
        <w:rPr>
          <w:rFonts w:eastAsia="Times New Roman" w:cs="Times New Roman"/>
          <w:b/>
          <w:bCs/>
          <w:i/>
          <w:iCs/>
          <w:szCs w:val="20"/>
          <w:lang w:val="es-ES" w:eastAsia="es-ES"/>
        </w:rPr>
        <w:t>"Un espía en el Congreso"</w:t>
      </w:r>
      <w:r w:rsidRPr="009F7177">
        <w:rPr>
          <w:rFonts w:eastAsia="Times New Roman" w:cs="Times New Roman"/>
          <w:i/>
          <w:iCs/>
          <w:szCs w:val="20"/>
          <w:lang w:val="es-ES" w:eastAsia="es-ES"/>
        </w:rPr>
        <w:t>, publicó esta semana un explosivo dossier sobre aspectos de la vida privada y pública de </w:t>
      </w:r>
      <w:r w:rsidRPr="009F7177">
        <w:rPr>
          <w:rFonts w:eastAsia="Times New Roman" w:cs="Times New Roman"/>
          <w:b/>
          <w:bCs/>
          <w:i/>
          <w:iCs/>
          <w:szCs w:val="20"/>
          <w:lang w:val="es-ES" w:eastAsia="es-ES"/>
        </w:rPr>
        <w:t>Juan Carlos de Borbón</w:t>
      </w:r>
      <w:r w:rsidRPr="009F7177">
        <w:rPr>
          <w:rFonts w:eastAsia="Times New Roman" w:cs="Times New Roman"/>
          <w:i/>
          <w:iCs/>
          <w:szCs w:val="20"/>
          <w:lang w:val="es-ES" w:eastAsia="es-ES"/>
        </w:rPr>
        <w:t>. A lo largo este informe, que está avalado por los testimonios de importantes y reconocidos personajes de la vida institucional y política española, se van desgranando aspectos, algunos de ellos absolutamente inéditos de la vida del monarca,  que de ser ciertos debería constituir un</w:t>
      </w:r>
      <w:r w:rsidR="007179A7">
        <w:rPr>
          <w:rFonts w:eastAsia="Times New Roman" w:cs="Times New Roman"/>
          <w:i/>
          <w:iCs/>
          <w:szCs w:val="20"/>
          <w:lang w:val="es-ES" w:eastAsia="es-ES"/>
        </w:rPr>
        <w:t xml:space="preserve"> </w:t>
      </w:r>
      <w:r w:rsidRPr="009F7177">
        <w:rPr>
          <w:rFonts w:eastAsia="Times New Roman" w:cs="Times New Roman"/>
          <w:b/>
          <w:bCs/>
          <w:i/>
          <w:iCs/>
          <w:szCs w:val="20"/>
          <w:lang w:val="es-ES" w:eastAsia="es-ES"/>
        </w:rPr>
        <w:t>"hasta aquí hemos llegado"</w:t>
      </w:r>
      <w:r w:rsidRPr="009F7177">
        <w:rPr>
          <w:rFonts w:eastAsia="Times New Roman" w:cs="Times New Roman"/>
          <w:i/>
          <w:iCs/>
          <w:szCs w:val="20"/>
          <w:lang w:val="es-ES" w:eastAsia="es-ES"/>
        </w:rPr>
        <w:t> para cualquier ciudadano, independientemente de cuál sea su ideología . </w:t>
      </w:r>
      <w:r w:rsidRPr="009F7177">
        <w:rPr>
          <w:rFonts w:eastAsia="Times New Roman" w:cs="Times New Roman"/>
          <w:b/>
          <w:bCs/>
          <w:i/>
          <w:iCs/>
          <w:szCs w:val="20"/>
          <w:lang w:val="es-ES" w:eastAsia="es-ES"/>
        </w:rPr>
        <w:t>Canarias Semanal</w:t>
      </w:r>
      <w:r w:rsidRPr="009F7177">
        <w:rPr>
          <w:rFonts w:eastAsia="Times New Roman" w:cs="Times New Roman"/>
          <w:i/>
          <w:iCs/>
          <w:szCs w:val="20"/>
          <w:lang w:val="es-ES" w:eastAsia="es-ES"/>
        </w:rPr>
        <w:t> lo reproduce  íntegramente.</w:t>
      </w:r>
      <w:r w:rsidRPr="009F7177">
        <w:rPr>
          <w:rFonts w:eastAsia="Times New Roman" w:cs="Times New Roman"/>
          <w:b/>
          <w:bCs/>
          <w:szCs w:val="20"/>
          <w:lang w:val="es-ES" w:eastAsia="es-ES"/>
        </w:rPr>
        <w:br/>
      </w:r>
    </w:p>
    <w:p w:rsidR="009F7177" w:rsidRPr="009F7177" w:rsidRDefault="009F7177" w:rsidP="009F7177">
      <w:pPr>
        <w:shd w:val="clear" w:color="auto" w:fill="FFFFFF"/>
        <w:jc w:val="center"/>
        <w:rPr>
          <w:rFonts w:eastAsia="Times New Roman" w:cs="Times New Roman"/>
          <w:szCs w:val="20"/>
          <w:lang w:val="es-ES" w:eastAsia="es-ES"/>
        </w:rPr>
      </w:pPr>
      <w:r w:rsidRPr="009F7177">
        <w:rPr>
          <w:rFonts w:eastAsia="Times New Roman" w:cs="Times New Roman"/>
          <w:b/>
          <w:bCs/>
          <w:i/>
          <w:iCs/>
          <w:szCs w:val="20"/>
          <w:lang w:val="es-ES" w:eastAsia="es-ES"/>
        </w:rPr>
        <w:t>-</w:t>
      </w:r>
      <w:proofErr w:type="spellStart"/>
      <w:r w:rsidRPr="009F7177">
        <w:rPr>
          <w:rFonts w:eastAsia="Times New Roman" w:cs="Times New Roman"/>
          <w:b/>
          <w:bCs/>
          <w:i/>
          <w:iCs/>
          <w:szCs w:val="20"/>
          <w:lang w:val="es-ES" w:eastAsia="es-ES"/>
        </w:rPr>
        <w:t>oOOo</w:t>
      </w:r>
      <w:proofErr w:type="spellEnd"/>
      <w:r w:rsidRPr="009F7177">
        <w:rPr>
          <w:rFonts w:eastAsia="Times New Roman" w:cs="Times New Roman"/>
          <w:b/>
          <w:bCs/>
          <w:i/>
          <w:iCs/>
          <w:szCs w:val="20"/>
          <w:lang w:val="es-ES" w:eastAsia="es-ES"/>
        </w:rPr>
        <w:t>-</w:t>
      </w:r>
      <w:r w:rsidRPr="009F7177">
        <w:rPr>
          <w:rFonts w:eastAsia="Times New Roman" w:cs="Times New Roman"/>
          <w:b/>
          <w:bCs/>
          <w:i/>
          <w:iCs/>
          <w:szCs w:val="20"/>
          <w:lang w:val="es-ES" w:eastAsia="es-ES"/>
        </w:rPr>
        <w:br/>
      </w:r>
    </w:p>
    <w:p w:rsidR="009F7177" w:rsidRDefault="009F7177" w:rsidP="009F7177">
      <w:pPr>
        <w:shd w:val="clear" w:color="auto" w:fill="FFFFFF"/>
        <w:jc w:val="left"/>
        <w:rPr>
          <w:rFonts w:eastAsia="Times New Roman" w:cs="Times New Roman"/>
          <w:b/>
          <w:bCs/>
          <w:szCs w:val="20"/>
          <w:lang w:val="es-ES" w:eastAsia="es-ES"/>
        </w:rPr>
      </w:pPr>
      <w:r w:rsidRPr="009F7177">
        <w:rPr>
          <w:rFonts w:eastAsia="Times New Roman" w:cs="Times New Roman"/>
          <w:b/>
          <w:bCs/>
          <w:i/>
          <w:iCs/>
          <w:szCs w:val="20"/>
          <w:lang w:val="es-ES" w:eastAsia="es-ES"/>
        </w:rPr>
        <w:t>         “Me cuenta más cosas, las escenas tan horribles, yo no voy a contar ninguna intimidad, porque me contó cosas horribles de las relaciones entre el rey y la reina, no me prohibió que las contara, pero son tan duras, íntimas y violentas que yo mismo tengo el pudor de no decirlo. Después hubo una reconciliación, en años posteriores, pero en el momento en que le hizo esa faena, Sabino me contó todo”.</w:t>
      </w:r>
      <w:r w:rsidRPr="009F7177">
        <w:rPr>
          <w:rFonts w:eastAsia="Times New Roman" w:cs="Times New Roman"/>
          <w:b/>
          <w:bCs/>
          <w:szCs w:val="20"/>
          <w:lang w:val="es-ES" w:eastAsia="es-ES"/>
        </w:rPr>
        <w:t> </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xml:space="preserve">        ¿A </w:t>
      </w:r>
      <w:r w:rsidR="007179A7" w:rsidRPr="009F7177">
        <w:rPr>
          <w:rFonts w:eastAsia="Times New Roman" w:cs="Times New Roman"/>
          <w:szCs w:val="20"/>
          <w:lang w:val="es-ES" w:eastAsia="es-ES"/>
        </w:rPr>
        <w:t>quién</w:t>
      </w:r>
      <w:r w:rsidRPr="009F7177">
        <w:rPr>
          <w:rFonts w:eastAsia="Times New Roman" w:cs="Times New Roman"/>
          <w:szCs w:val="20"/>
          <w:lang w:val="es-ES" w:eastAsia="es-ES"/>
        </w:rPr>
        <w:t xml:space="preserve"> le describió </w:t>
      </w:r>
      <w:r w:rsidRPr="009F7177">
        <w:rPr>
          <w:rFonts w:eastAsia="Times New Roman" w:cs="Times New Roman"/>
          <w:b/>
          <w:bCs/>
          <w:szCs w:val="20"/>
          <w:lang w:val="es-ES" w:eastAsia="es-ES"/>
        </w:rPr>
        <w:t>Sabino Fernández Campo </w:t>
      </w:r>
      <w:r w:rsidRPr="009F7177">
        <w:rPr>
          <w:rFonts w:eastAsia="Times New Roman" w:cs="Times New Roman"/>
          <w:szCs w:val="20"/>
          <w:lang w:val="es-ES" w:eastAsia="es-ES"/>
        </w:rPr>
        <w:t>esas cosas</w:t>
      </w:r>
      <w:r w:rsidRPr="009F7177">
        <w:rPr>
          <w:rFonts w:eastAsia="Times New Roman" w:cs="Times New Roman"/>
          <w:b/>
          <w:bCs/>
          <w:szCs w:val="20"/>
          <w:lang w:val="es-ES" w:eastAsia="es-ES"/>
        </w:rPr>
        <w:t> “íntimas y violentas” </w:t>
      </w:r>
      <w:r w:rsidRPr="009F7177">
        <w:rPr>
          <w:rFonts w:eastAsia="Times New Roman" w:cs="Times New Roman"/>
          <w:szCs w:val="20"/>
          <w:lang w:val="es-ES" w:eastAsia="es-ES"/>
        </w:rPr>
        <w:t>de la pareja regia? El jefe de la Casa Real fue despedido por </w:t>
      </w:r>
      <w:r w:rsidRPr="009F7177">
        <w:rPr>
          <w:rFonts w:eastAsia="Times New Roman" w:cs="Times New Roman"/>
          <w:b/>
          <w:bCs/>
          <w:szCs w:val="20"/>
          <w:lang w:val="es-ES" w:eastAsia="es-ES"/>
        </w:rPr>
        <w:t>Juan Carlos</w:t>
      </w:r>
      <w:r w:rsidRPr="009F7177">
        <w:rPr>
          <w:rFonts w:eastAsia="Times New Roman" w:cs="Times New Roman"/>
          <w:szCs w:val="20"/>
          <w:lang w:val="es-ES" w:eastAsia="es-ES"/>
        </w:rPr>
        <w:t> porque era el único alto funcionario que le afeaba sus irregulares conductas privadas y le advertía del peligro de que se aireasen</w:t>
      </w:r>
      <w:r w:rsidRPr="009F7177">
        <w:rPr>
          <w:rFonts w:eastAsia="Times New Roman" w:cs="Times New Roman"/>
          <w:b/>
          <w:bCs/>
          <w:szCs w:val="20"/>
          <w:lang w:val="es-ES" w:eastAsia="es-ES"/>
        </w:rPr>
        <w:t> sus continuos despropósitos, sobre todo sentimentales y económicos. Y ahora se sabe que también domésticos</w:t>
      </w:r>
      <w:r w:rsidRPr="009F7177">
        <w:rPr>
          <w:rFonts w:eastAsia="Times New Roman" w:cs="Times New Roman"/>
          <w:szCs w:val="20"/>
          <w:lang w:val="es-ES" w:eastAsia="es-ES"/>
        </w:rPr>
        <w:t>.</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Cariacontecido, después de recoger sus enseres de Zarzuela, visitó a dos de los más reconocidos críticos del monarca: el diputado del PNV, </w:t>
      </w:r>
      <w:r w:rsidRPr="009F7177">
        <w:rPr>
          <w:rFonts w:eastAsia="Times New Roman" w:cs="Times New Roman"/>
          <w:b/>
          <w:bCs/>
          <w:szCs w:val="20"/>
          <w:lang w:val="es-ES" w:eastAsia="es-ES"/>
        </w:rPr>
        <w:t>Iñaki Anasagasti </w:t>
      </w:r>
      <w:r w:rsidRPr="009F7177">
        <w:rPr>
          <w:rFonts w:eastAsia="Times New Roman" w:cs="Times New Roman"/>
          <w:szCs w:val="20"/>
          <w:lang w:val="es-ES" w:eastAsia="es-ES"/>
        </w:rPr>
        <w:t>y el pensador repúblico, </w:t>
      </w:r>
      <w:r w:rsidRPr="009F7177">
        <w:rPr>
          <w:rFonts w:eastAsia="Times New Roman" w:cs="Times New Roman"/>
          <w:b/>
          <w:bCs/>
          <w:szCs w:val="20"/>
          <w:highlight w:val="yellow"/>
          <w:lang w:val="es-ES" w:eastAsia="es-ES"/>
        </w:rPr>
        <w:t>Antonio García Trevijano</w:t>
      </w:r>
      <w:r w:rsidRPr="009F7177">
        <w:rPr>
          <w:rFonts w:eastAsia="Times New Roman" w:cs="Times New Roman"/>
          <w:b/>
          <w:bCs/>
          <w:szCs w:val="20"/>
          <w:lang w:val="es-ES" w:eastAsia="es-ES"/>
        </w:rPr>
        <w:t>.</w:t>
      </w:r>
      <w:r w:rsidRPr="009F7177">
        <w:rPr>
          <w:rFonts w:eastAsia="Times New Roman" w:cs="Times New Roman"/>
          <w:szCs w:val="20"/>
          <w:lang w:val="es-ES" w:eastAsia="es-ES"/>
        </w:rPr>
        <w:t> También le confió parte de su memoria a su biógrafo,</w:t>
      </w:r>
      <w:r>
        <w:rPr>
          <w:rFonts w:eastAsia="Times New Roman" w:cs="Times New Roman"/>
          <w:szCs w:val="20"/>
          <w:lang w:val="es-ES" w:eastAsia="es-ES"/>
        </w:rPr>
        <w:t xml:space="preserve"> </w:t>
      </w:r>
      <w:r w:rsidRPr="009F7177">
        <w:rPr>
          <w:rFonts w:eastAsia="Times New Roman" w:cs="Times New Roman"/>
          <w:b/>
          <w:bCs/>
          <w:szCs w:val="20"/>
          <w:lang w:val="es-ES" w:eastAsia="es-ES"/>
        </w:rPr>
        <w:t>Javier Fernández López</w:t>
      </w:r>
      <w:r w:rsidRPr="009F7177">
        <w:rPr>
          <w:rFonts w:eastAsia="Times New Roman" w:cs="Times New Roman"/>
          <w:szCs w:val="20"/>
          <w:lang w:val="es-ES" w:eastAsia="es-ES"/>
        </w:rPr>
        <w:t>, y se vio con varios periodistas, entre ellos </w:t>
      </w:r>
      <w:r w:rsidRPr="009F7177">
        <w:rPr>
          <w:rFonts w:eastAsia="Times New Roman" w:cs="Times New Roman"/>
          <w:b/>
          <w:bCs/>
          <w:szCs w:val="20"/>
          <w:lang w:val="es-ES" w:eastAsia="es-ES"/>
        </w:rPr>
        <w:t>Carlos Dávila, </w:t>
      </w:r>
      <w:r w:rsidRPr="009F7177">
        <w:rPr>
          <w:rFonts w:eastAsia="Times New Roman" w:cs="Times New Roman"/>
          <w:szCs w:val="20"/>
          <w:lang w:val="es-ES" w:eastAsia="es-ES"/>
        </w:rPr>
        <w:t>que se atrevió a publicar ampliamente lo que oyó. Otros 5 aluden a esa turbia relación Juan Carlos-Sabino-Sofía: </w:t>
      </w:r>
      <w:r w:rsidRPr="009F7177">
        <w:rPr>
          <w:rFonts w:eastAsia="Times New Roman" w:cs="Times New Roman"/>
          <w:b/>
          <w:bCs/>
          <w:szCs w:val="20"/>
          <w:lang w:val="es-ES" w:eastAsia="es-ES"/>
        </w:rPr>
        <w:t xml:space="preserve">Pilar </w:t>
      </w:r>
      <w:proofErr w:type="spellStart"/>
      <w:r w:rsidRPr="009F7177">
        <w:rPr>
          <w:rFonts w:eastAsia="Times New Roman" w:cs="Times New Roman"/>
          <w:b/>
          <w:bCs/>
          <w:szCs w:val="20"/>
          <w:lang w:val="es-ES" w:eastAsia="es-ES"/>
        </w:rPr>
        <w:t>Eyre</w:t>
      </w:r>
      <w:proofErr w:type="spellEnd"/>
      <w:r w:rsidRPr="009F7177">
        <w:rPr>
          <w:rFonts w:eastAsia="Times New Roman" w:cs="Times New Roman"/>
          <w:b/>
          <w:bCs/>
          <w:szCs w:val="20"/>
          <w:lang w:val="es-ES" w:eastAsia="es-ES"/>
        </w:rPr>
        <w:t xml:space="preserve">, Raúl del Pozo, Carmen </w:t>
      </w:r>
      <w:proofErr w:type="spellStart"/>
      <w:r w:rsidRPr="009F7177">
        <w:rPr>
          <w:rFonts w:eastAsia="Times New Roman" w:cs="Times New Roman"/>
          <w:b/>
          <w:bCs/>
          <w:szCs w:val="20"/>
          <w:lang w:val="es-ES" w:eastAsia="es-ES"/>
        </w:rPr>
        <w:t>Rigalt</w:t>
      </w:r>
      <w:proofErr w:type="spellEnd"/>
      <w:r w:rsidRPr="009F7177">
        <w:rPr>
          <w:rFonts w:eastAsia="Times New Roman" w:cs="Times New Roman"/>
          <w:b/>
          <w:bCs/>
          <w:szCs w:val="20"/>
          <w:lang w:val="es-ES" w:eastAsia="es-ES"/>
        </w:rPr>
        <w:t>, José García Abad y Martín Prieto. </w:t>
      </w:r>
      <w:r w:rsidRPr="009F7177">
        <w:rPr>
          <w:rFonts w:eastAsia="Times New Roman" w:cs="Times New Roman"/>
          <w:b/>
          <w:bCs/>
          <w:szCs w:val="20"/>
          <w:lang w:val="es-ES" w:eastAsia="es-ES"/>
        </w:rPr>
        <w:br/>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br/>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El digital</w:t>
      </w:r>
      <w:r w:rsidRPr="009F7177">
        <w:rPr>
          <w:rFonts w:eastAsia="Times New Roman" w:cs="Times New Roman"/>
          <w:b/>
          <w:bCs/>
          <w:szCs w:val="20"/>
          <w:lang w:val="es-ES" w:eastAsia="es-ES"/>
        </w:rPr>
        <w:t> “Espía en el Congreso”</w:t>
      </w:r>
      <w:r w:rsidRPr="009F7177">
        <w:rPr>
          <w:rFonts w:eastAsia="Times New Roman" w:cs="Times New Roman"/>
          <w:szCs w:val="20"/>
          <w:lang w:val="es-ES" w:eastAsia="es-ES"/>
        </w:rPr>
        <w:t xml:space="preserve"> trata de reconstruir y documentar en esta crónica, más </w:t>
      </w:r>
      <w:proofErr w:type="gramStart"/>
      <w:r w:rsidRPr="009F7177">
        <w:rPr>
          <w:rFonts w:eastAsia="Times New Roman" w:cs="Times New Roman"/>
          <w:szCs w:val="20"/>
          <w:lang w:val="es-ES" w:eastAsia="es-ES"/>
        </w:rPr>
        <w:t>extensa</w:t>
      </w:r>
      <w:proofErr w:type="gramEnd"/>
      <w:r w:rsidRPr="009F7177">
        <w:rPr>
          <w:rFonts w:eastAsia="Times New Roman" w:cs="Times New Roman"/>
          <w:szCs w:val="20"/>
          <w:lang w:val="es-ES" w:eastAsia="es-ES"/>
        </w:rPr>
        <w:t xml:space="preserve"> de lo habitual, lo que los medios de comunicación no se atreven a investigar y publicar.</w:t>
      </w:r>
      <w:r w:rsidRPr="009F7177">
        <w:rPr>
          <w:rFonts w:eastAsia="Times New Roman" w:cs="Times New Roman"/>
          <w:szCs w:val="20"/>
          <w:lang w:val="es-ES" w:eastAsia="es-ES"/>
        </w:rPr>
        <w:br/>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La Casa Real, un muro impenetrable ante la violencia doméstica</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Al menos a dos de sus interlocutores </w:t>
      </w:r>
      <w:r w:rsidRPr="009F7177">
        <w:rPr>
          <w:rFonts w:eastAsia="Times New Roman" w:cs="Times New Roman"/>
          <w:b/>
          <w:bCs/>
          <w:szCs w:val="20"/>
          <w:lang w:val="es-ES" w:eastAsia="es-ES"/>
        </w:rPr>
        <w:t>Sabino</w:t>
      </w:r>
      <w:r w:rsidRPr="009F7177">
        <w:rPr>
          <w:rFonts w:eastAsia="Times New Roman" w:cs="Times New Roman"/>
          <w:szCs w:val="20"/>
          <w:lang w:val="es-ES" w:eastAsia="es-ES"/>
        </w:rPr>
        <w:t> les desveló los tres grandes secretos del rey, bajo promesa de que no se supieran hasta que todos muriesen: que había sido </w:t>
      </w:r>
      <w:r w:rsidRPr="009F7177">
        <w:rPr>
          <w:rFonts w:eastAsia="Times New Roman" w:cs="Times New Roman"/>
          <w:b/>
          <w:bCs/>
          <w:szCs w:val="20"/>
          <w:lang w:val="es-ES" w:eastAsia="es-ES"/>
        </w:rPr>
        <w:t>Juan Carlos,</w:t>
      </w:r>
      <w:r w:rsidRPr="009F7177">
        <w:rPr>
          <w:rFonts w:eastAsia="Times New Roman" w:cs="Times New Roman"/>
          <w:szCs w:val="20"/>
          <w:lang w:val="es-ES" w:eastAsia="es-ES"/>
        </w:rPr>
        <w:t> jugando a “aprendiz de brujo”, quien había “coqueteado” con los generales </w:t>
      </w:r>
      <w:r w:rsidRPr="009F7177">
        <w:rPr>
          <w:rFonts w:eastAsia="Times New Roman" w:cs="Times New Roman"/>
          <w:b/>
          <w:bCs/>
          <w:szCs w:val="20"/>
          <w:lang w:val="es-ES" w:eastAsia="es-ES"/>
        </w:rPr>
        <w:t xml:space="preserve">Armada, </w:t>
      </w:r>
      <w:proofErr w:type="spellStart"/>
      <w:r w:rsidRPr="009F7177">
        <w:rPr>
          <w:rFonts w:eastAsia="Times New Roman" w:cs="Times New Roman"/>
          <w:b/>
          <w:bCs/>
          <w:szCs w:val="20"/>
          <w:lang w:val="es-ES" w:eastAsia="es-ES"/>
        </w:rPr>
        <w:t>Milans</w:t>
      </w:r>
      <w:proofErr w:type="spellEnd"/>
      <w:r w:rsidRPr="009F7177">
        <w:rPr>
          <w:rFonts w:eastAsia="Times New Roman" w:cs="Times New Roman"/>
          <w:b/>
          <w:bCs/>
          <w:szCs w:val="20"/>
          <w:lang w:val="es-ES" w:eastAsia="es-ES"/>
        </w:rPr>
        <w:t xml:space="preserve"> del Bosch</w:t>
      </w:r>
      <w:r w:rsidRPr="009F7177">
        <w:rPr>
          <w:rFonts w:eastAsia="Times New Roman" w:cs="Times New Roman"/>
          <w:szCs w:val="20"/>
          <w:lang w:val="es-ES" w:eastAsia="es-ES"/>
        </w:rPr>
        <w:t> y el político socialista </w:t>
      </w:r>
      <w:r w:rsidRPr="009F7177">
        <w:rPr>
          <w:rFonts w:eastAsia="Times New Roman" w:cs="Times New Roman"/>
          <w:b/>
          <w:bCs/>
          <w:szCs w:val="20"/>
          <w:lang w:val="es-ES" w:eastAsia="es-ES"/>
        </w:rPr>
        <w:t>Enrique Múgica</w:t>
      </w:r>
      <w:r w:rsidRPr="009F7177">
        <w:rPr>
          <w:rFonts w:eastAsia="Times New Roman" w:cs="Times New Roman"/>
          <w:szCs w:val="20"/>
          <w:lang w:val="es-ES" w:eastAsia="es-ES"/>
        </w:rPr>
        <w:t> cuando preparaban el golpe de Estado del 23-F para derrocar a </w:t>
      </w:r>
      <w:r w:rsidRPr="009F7177">
        <w:rPr>
          <w:rFonts w:eastAsia="Times New Roman" w:cs="Times New Roman"/>
          <w:b/>
          <w:bCs/>
          <w:szCs w:val="20"/>
          <w:lang w:val="es-ES" w:eastAsia="es-ES"/>
        </w:rPr>
        <w:t>Adolfo Suárez</w:t>
      </w:r>
      <w:r w:rsidRPr="009F7177">
        <w:rPr>
          <w:rFonts w:eastAsia="Times New Roman" w:cs="Times New Roman"/>
          <w:szCs w:val="20"/>
          <w:lang w:val="es-ES" w:eastAsia="es-ES"/>
        </w:rPr>
        <w:t>; que la reina </w:t>
      </w:r>
      <w:r w:rsidRPr="009F7177">
        <w:rPr>
          <w:rFonts w:eastAsia="Times New Roman" w:cs="Times New Roman"/>
          <w:b/>
          <w:bCs/>
          <w:szCs w:val="20"/>
          <w:lang w:val="es-ES" w:eastAsia="es-ES"/>
        </w:rPr>
        <w:t>Sofía</w:t>
      </w:r>
      <w:r w:rsidRPr="009F7177">
        <w:rPr>
          <w:rFonts w:eastAsia="Times New Roman" w:cs="Times New Roman"/>
          <w:szCs w:val="20"/>
          <w:lang w:val="es-ES" w:eastAsia="es-ES"/>
        </w:rPr>
        <w:t> estaba al borde del divorcio, harta de los constantes devaneos de </w:t>
      </w:r>
      <w:r w:rsidRPr="009F7177">
        <w:rPr>
          <w:rFonts w:eastAsia="Times New Roman" w:cs="Times New Roman"/>
          <w:b/>
          <w:bCs/>
          <w:szCs w:val="20"/>
          <w:lang w:val="es-ES" w:eastAsia="es-ES"/>
        </w:rPr>
        <w:t>Juan Carlos</w:t>
      </w:r>
      <w:r w:rsidRPr="009F7177">
        <w:rPr>
          <w:rFonts w:eastAsia="Times New Roman" w:cs="Times New Roman"/>
          <w:szCs w:val="20"/>
          <w:lang w:val="es-ES" w:eastAsia="es-ES"/>
        </w:rPr>
        <w:t xml:space="preserve"> con sus amantes, el principal de </w:t>
      </w:r>
      <w:r w:rsidRPr="009F7177">
        <w:rPr>
          <w:rFonts w:eastAsia="Times New Roman" w:cs="Times New Roman"/>
          <w:szCs w:val="20"/>
          <w:lang w:val="es-ES" w:eastAsia="es-ES"/>
        </w:rPr>
        <w:lastRenderedPageBreak/>
        <w:t>entonces con la decoradora mallorquina </w:t>
      </w:r>
      <w:r w:rsidRPr="009F7177">
        <w:rPr>
          <w:rFonts w:eastAsia="Times New Roman" w:cs="Times New Roman"/>
          <w:b/>
          <w:bCs/>
          <w:szCs w:val="20"/>
          <w:lang w:val="es-ES" w:eastAsia="es-ES"/>
        </w:rPr>
        <w:t xml:space="preserve">Marta </w:t>
      </w:r>
      <w:proofErr w:type="spellStart"/>
      <w:r w:rsidRPr="009F7177">
        <w:rPr>
          <w:rFonts w:eastAsia="Times New Roman" w:cs="Times New Roman"/>
          <w:b/>
          <w:bCs/>
          <w:szCs w:val="20"/>
          <w:lang w:val="es-ES" w:eastAsia="es-ES"/>
        </w:rPr>
        <w:t>Gayá</w:t>
      </w:r>
      <w:proofErr w:type="spellEnd"/>
      <w:r w:rsidRPr="009F7177">
        <w:rPr>
          <w:rFonts w:eastAsia="Times New Roman" w:cs="Times New Roman"/>
          <w:b/>
          <w:bCs/>
          <w:szCs w:val="20"/>
          <w:lang w:val="es-ES" w:eastAsia="es-ES"/>
        </w:rPr>
        <w:t>.</w:t>
      </w:r>
      <w:r w:rsidRPr="009F7177">
        <w:rPr>
          <w:rFonts w:eastAsia="Times New Roman" w:cs="Times New Roman"/>
          <w:szCs w:val="20"/>
          <w:lang w:val="es-ES" w:eastAsia="es-ES"/>
        </w:rPr>
        <w:t> Y el secreto más desconocido: que había presenciado una terrible escena conyugal en Palacio: la agresión por parte de </w:t>
      </w:r>
      <w:r w:rsidRPr="009F7177">
        <w:rPr>
          <w:rFonts w:eastAsia="Times New Roman" w:cs="Times New Roman"/>
          <w:b/>
          <w:bCs/>
          <w:szCs w:val="20"/>
          <w:lang w:val="es-ES" w:eastAsia="es-ES"/>
        </w:rPr>
        <w:t>Juan Carlos</w:t>
      </w:r>
      <w:r w:rsidRPr="009F7177">
        <w:rPr>
          <w:rFonts w:eastAsia="Times New Roman" w:cs="Times New Roman"/>
          <w:szCs w:val="20"/>
          <w:lang w:val="es-ES" w:eastAsia="es-ES"/>
        </w:rPr>
        <w:t> a su esposa </w:t>
      </w:r>
      <w:r w:rsidRPr="009F7177">
        <w:rPr>
          <w:rFonts w:eastAsia="Times New Roman" w:cs="Times New Roman"/>
          <w:b/>
          <w:bCs/>
          <w:szCs w:val="20"/>
          <w:lang w:val="es-ES" w:eastAsia="es-ES"/>
        </w:rPr>
        <w:t>Sofía</w:t>
      </w:r>
      <w:r w:rsidRPr="009F7177">
        <w:rPr>
          <w:rFonts w:eastAsia="Times New Roman" w:cs="Times New Roman"/>
          <w:szCs w:val="20"/>
          <w:lang w:val="es-ES" w:eastAsia="es-ES"/>
        </w:rPr>
        <w:t>, un flagrante episodio de violencia doméstica que le había abochornado.</w:t>
      </w:r>
    </w:p>
    <w:p w:rsidR="009F7177" w:rsidRDefault="009F7177" w:rsidP="009F7177">
      <w:pPr>
        <w:shd w:val="clear" w:color="auto" w:fill="FFFFFF"/>
        <w:jc w:val="left"/>
        <w:rPr>
          <w:rFonts w:eastAsia="Times New Roman" w:cs="Times New Roman"/>
          <w:i/>
          <w:iCs/>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i/>
          <w:iCs/>
          <w:szCs w:val="20"/>
          <w:lang w:val="es-ES" w:eastAsia="es-ES"/>
        </w:rPr>
        <w:t>“¡Me queréis poner un pino en la tripa!”,</w:t>
      </w:r>
      <w:r w:rsidRPr="009F7177">
        <w:rPr>
          <w:rFonts w:eastAsia="Times New Roman" w:cs="Times New Roman"/>
          <w:szCs w:val="20"/>
          <w:lang w:val="es-ES" w:eastAsia="es-ES"/>
        </w:rPr>
        <w:t> </w:t>
      </w:r>
      <w:proofErr w:type="gramStart"/>
      <w:r w:rsidRPr="009F7177">
        <w:rPr>
          <w:rFonts w:eastAsia="Times New Roman" w:cs="Times New Roman"/>
          <w:szCs w:val="20"/>
          <w:lang w:val="es-ES" w:eastAsia="es-ES"/>
        </w:rPr>
        <w:t>le</w:t>
      </w:r>
      <w:proofErr w:type="gramEnd"/>
      <w:r w:rsidRPr="009F7177">
        <w:rPr>
          <w:rFonts w:eastAsia="Times New Roman" w:cs="Times New Roman"/>
          <w:szCs w:val="20"/>
          <w:lang w:val="es-ES" w:eastAsia="es-ES"/>
        </w:rPr>
        <w:t xml:space="preserve"> dijo enfadado una vez a los periodistas</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Solo los diputados del régimen más allegados a Zarzuela saben que, </w:t>
      </w:r>
      <w:r w:rsidRPr="009F7177">
        <w:rPr>
          <w:rFonts w:eastAsia="Times New Roman" w:cs="Times New Roman"/>
          <w:b/>
          <w:bCs/>
          <w:szCs w:val="20"/>
          <w:lang w:val="es-ES" w:eastAsia="es-ES"/>
        </w:rPr>
        <w:t>en el trato con sus subordinados, el rey tiene muy malas pulgas</w:t>
      </w:r>
      <w:r w:rsidRPr="009F7177">
        <w:rPr>
          <w:rFonts w:eastAsia="Times New Roman" w:cs="Times New Roman"/>
          <w:szCs w:val="20"/>
          <w:lang w:val="es-ES" w:eastAsia="es-ES"/>
        </w:rPr>
        <w:t>. Y hay que aguantarlo: Juan Carlos considera a toda la familia real, y particularmente a su esposa, como personal a sus órdenes. Y para salvaguardar su fidelidad y su silencio no se ha sonrojado al pedirle al presidente Mariano Rajoy, </w:t>
      </w:r>
      <w:r w:rsidRPr="009F7177">
        <w:rPr>
          <w:rFonts w:eastAsia="Times New Roman" w:cs="Times New Roman"/>
          <w:b/>
          <w:bCs/>
          <w:szCs w:val="20"/>
          <w:lang w:val="es-ES" w:eastAsia="es-ES"/>
        </w:rPr>
        <w:t>en pleno azote de la crisis, un sueldo millonario para las consortes</w:t>
      </w:r>
      <w:r w:rsidRPr="009F7177">
        <w:rPr>
          <w:rFonts w:eastAsia="Times New Roman" w:cs="Times New Roman"/>
          <w:szCs w:val="20"/>
          <w:lang w:val="es-ES" w:eastAsia="es-ES"/>
        </w:rPr>
        <w:t>. El presidente, que no le niega nada a nadie salvo a sus ciudadanos, ha dejado los salarios para 2014 así: </w:t>
      </w:r>
      <w:r w:rsidRPr="009F7177">
        <w:rPr>
          <w:rFonts w:eastAsia="Times New Roman" w:cs="Times New Roman"/>
          <w:b/>
          <w:bCs/>
          <w:szCs w:val="20"/>
          <w:lang w:val="es-ES" w:eastAsia="es-ES"/>
        </w:rPr>
        <w:t xml:space="preserve">Juan Carlos (292.000 euros), Felipe (146.000), Sofía (131.000) y </w:t>
      </w:r>
      <w:proofErr w:type="spellStart"/>
      <w:r w:rsidRPr="009F7177">
        <w:rPr>
          <w:rFonts w:eastAsia="Times New Roman" w:cs="Times New Roman"/>
          <w:b/>
          <w:bCs/>
          <w:szCs w:val="20"/>
          <w:lang w:val="es-ES" w:eastAsia="es-ES"/>
        </w:rPr>
        <w:t>Letizia</w:t>
      </w:r>
      <w:proofErr w:type="spellEnd"/>
      <w:r w:rsidRPr="009F7177">
        <w:rPr>
          <w:rFonts w:eastAsia="Times New Roman" w:cs="Times New Roman"/>
          <w:b/>
          <w:bCs/>
          <w:szCs w:val="20"/>
          <w:lang w:val="es-ES" w:eastAsia="es-ES"/>
        </w:rPr>
        <w:t xml:space="preserve"> (102.000)</w:t>
      </w:r>
      <w:r w:rsidRPr="009F7177">
        <w:rPr>
          <w:rFonts w:eastAsia="Times New Roman" w:cs="Times New Roman"/>
          <w:szCs w:val="20"/>
          <w:lang w:val="es-ES" w:eastAsia="es-ES"/>
        </w:rPr>
        <w:t>. El resto son “extras”.</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El carácter campechano y abusón de </w:t>
      </w:r>
      <w:r w:rsidRPr="009F7177">
        <w:rPr>
          <w:rFonts w:eastAsia="Times New Roman" w:cs="Times New Roman"/>
          <w:b/>
          <w:bCs/>
          <w:szCs w:val="20"/>
          <w:lang w:val="es-ES" w:eastAsia="es-ES"/>
        </w:rPr>
        <w:t>Juan Carlos</w:t>
      </w:r>
      <w:r w:rsidRPr="009F7177">
        <w:rPr>
          <w:rFonts w:eastAsia="Times New Roman" w:cs="Times New Roman"/>
          <w:szCs w:val="20"/>
          <w:lang w:val="es-ES" w:eastAsia="es-ES"/>
        </w:rPr>
        <w:t xml:space="preserve"> no es ninguna novedad a sus 78 años: detrás de ese aparente buen humor, está acostumbrado a pagar silencios, agredió a su chófer, solo le gusta el dinero, las mujeres y los deportes, no lee libros, a los </w:t>
      </w:r>
      <w:proofErr w:type="spellStart"/>
      <w:r w:rsidRPr="009F7177">
        <w:rPr>
          <w:rFonts w:eastAsia="Times New Roman" w:cs="Times New Roman"/>
          <w:szCs w:val="20"/>
          <w:lang w:val="es-ES" w:eastAsia="es-ES"/>
        </w:rPr>
        <w:t>gays</w:t>
      </w:r>
      <w:proofErr w:type="spellEnd"/>
      <w:r w:rsidRPr="009F7177">
        <w:rPr>
          <w:rFonts w:eastAsia="Times New Roman" w:cs="Times New Roman"/>
          <w:szCs w:val="20"/>
          <w:lang w:val="es-ES" w:eastAsia="es-ES"/>
        </w:rPr>
        <w:t xml:space="preserve"> los llama “mariquitas”… De formación militar, tuvo una infancia sórdida: </w:t>
      </w:r>
      <w:r w:rsidRPr="009F7177">
        <w:rPr>
          <w:rFonts w:eastAsia="Times New Roman" w:cs="Times New Roman"/>
          <w:b/>
          <w:bCs/>
          <w:szCs w:val="20"/>
          <w:lang w:val="es-ES" w:eastAsia="es-ES"/>
        </w:rPr>
        <w:t>mató a su hermano Alfonso en un accidente doméstico</w:t>
      </w:r>
      <w:r w:rsidRPr="009F7177">
        <w:rPr>
          <w:rFonts w:eastAsia="Times New Roman" w:cs="Times New Roman"/>
          <w:szCs w:val="20"/>
          <w:lang w:val="es-ES" w:eastAsia="es-ES"/>
        </w:rPr>
        <w:t>, estuvo solo e internado en Suiza desde muy niño, sufrió penurias económicas y continuas novatadas de sus colegas militares cadetes que, hijos de franquistas y falangistas, no admitían la monarquía en España.</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Tal cúmulo de desgracias hubiera dejado trastornado a cualquier ser humano. Por eso su entorno siempre juzgó como una temeridad que siguiera empuñando rifles y escopetas debido a su gusto por la caza. </w:t>
      </w:r>
      <w:r w:rsidRPr="009F7177">
        <w:rPr>
          <w:rFonts w:eastAsia="Times New Roman" w:cs="Times New Roman"/>
          <w:b/>
          <w:bCs/>
          <w:szCs w:val="20"/>
          <w:lang w:val="es-ES" w:eastAsia="es-ES"/>
        </w:rPr>
        <w:t>Y esa permanente afición por las armas de fuego a veces degenera psicológicamente en violencia:</w:t>
      </w:r>
      <w:r w:rsidRPr="009F7177">
        <w:rPr>
          <w:rFonts w:eastAsia="Times New Roman" w:cs="Times New Roman"/>
          <w:szCs w:val="20"/>
          <w:lang w:val="es-ES" w:eastAsia="es-ES"/>
        </w:rPr>
        <w:t> hasta ahora sólo había transcendido el momento en que golpeó a su conductor porque supuestamente se había equivocado en una maniobra de aparcamiento, estacionando cerca de las habituales manifestaciones de protesta que le acompañan: el rey no quería además que se supiera públicamente su enorme dificultad de movimientos. Pero además, </w:t>
      </w:r>
      <w:r w:rsidRPr="009F7177">
        <w:rPr>
          <w:rFonts w:eastAsia="Times New Roman" w:cs="Times New Roman"/>
          <w:b/>
          <w:bCs/>
          <w:szCs w:val="20"/>
          <w:lang w:val="es-ES" w:eastAsia="es-ES"/>
        </w:rPr>
        <w:t>esa mano larga también la empleó con su esposa y delante de un testigo de confianza</w:t>
      </w:r>
      <w:r w:rsidRPr="009F7177">
        <w:rPr>
          <w:rFonts w:eastAsia="Times New Roman" w:cs="Times New Roman"/>
          <w:szCs w:val="20"/>
          <w:lang w:val="es-ES" w:eastAsia="es-ES"/>
        </w:rPr>
        <w:t>, </w:t>
      </w:r>
      <w:r w:rsidRPr="009F7177">
        <w:rPr>
          <w:rFonts w:eastAsia="Times New Roman" w:cs="Times New Roman"/>
          <w:b/>
          <w:bCs/>
          <w:szCs w:val="20"/>
          <w:lang w:val="es-ES" w:eastAsia="es-ES"/>
        </w:rPr>
        <w:t>Sabino Fernández Campo,</w:t>
      </w:r>
      <w:r w:rsidRPr="009F7177">
        <w:rPr>
          <w:rFonts w:eastAsia="Times New Roman" w:cs="Times New Roman"/>
          <w:szCs w:val="20"/>
          <w:lang w:val="es-ES" w:eastAsia="es-ES"/>
        </w:rPr>
        <w:t> que se lo confió a otro para que el secreto no muriese en su tumba. Nadie lo hubiese creído y lo hubieran interpretado como un despecho por su despido.</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Juan Carlos siempre vio en la monarquía alauita de Hassan II un modelo a imitar: se llamaban</w:t>
      </w:r>
      <w:r>
        <w:rPr>
          <w:rFonts w:eastAsia="Times New Roman" w:cs="Times New Roman"/>
          <w:szCs w:val="20"/>
          <w:lang w:val="es-ES" w:eastAsia="es-ES"/>
        </w:rPr>
        <w:t xml:space="preserve"> </w:t>
      </w:r>
      <w:r w:rsidRPr="009F7177">
        <w:rPr>
          <w:rFonts w:eastAsia="Times New Roman" w:cs="Times New Roman"/>
          <w:i/>
          <w:iCs/>
          <w:szCs w:val="20"/>
          <w:lang w:val="es-ES" w:eastAsia="es-ES"/>
        </w:rPr>
        <w:t>“hermanos”</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b/>
          <w:bCs/>
          <w:szCs w:val="20"/>
          <w:lang w:val="es-ES" w:eastAsia="es-ES"/>
        </w:rPr>
        <w:t>         Sabino</w:t>
      </w:r>
      <w:r w:rsidRPr="009F7177">
        <w:rPr>
          <w:rFonts w:eastAsia="Times New Roman" w:cs="Times New Roman"/>
          <w:szCs w:val="20"/>
          <w:lang w:val="es-ES" w:eastAsia="es-ES"/>
        </w:rPr>
        <w:t> conocía bien porqué. En esa época en España era tanto el temor reverencial al rey, –similar al que en Marruecos se profesaba antes a </w:t>
      </w:r>
      <w:r w:rsidRPr="009F7177">
        <w:rPr>
          <w:rFonts w:eastAsia="Times New Roman" w:cs="Times New Roman"/>
          <w:b/>
          <w:bCs/>
          <w:szCs w:val="20"/>
          <w:lang w:val="es-ES" w:eastAsia="es-ES"/>
        </w:rPr>
        <w:t>Hassan II</w:t>
      </w:r>
      <w:r w:rsidRPr="009F7177">
        <w:rPr>
          <w:rFonts w:eastAsia="Times New Roman" w:cs="Times New Roman"/>
          <w:szCs w:val="20"/>
          <w:lang w:val="es-ES" w:eastAsia="es-ES"/>
        </w:rPr>
        <w:t> y ahora a </w:t>
      </w:r>
      <w:r w:rsidRPr="009F7177">
        <w:rPr>
          <w:rFonts w:eastAsia="Times New Roman" w:cs="Times New Roman"/>
          <w:b/>
          <w:bCs/>
          <w:szCs w:val="20"/>
          <w:lang w:val="es-ES" w:eastAsia="es-ES"/>
        </w:rPr>
        <w:t>Mohamed VI</w:t>
      </w:r>
      <w:r w:rsidRPr="009F7177">
        <w:rPr>
          <w:rFonts w:eastAsia="Times New Roman" w:cs="Times New Roman"/>
          <w:szCs w:val="20"/>
          <w:lang w:val="es-ES" w:eastAsia="es-ES"/>
        </w:rPr>
        <w:t>– que ni siquiera las organizaciones feministas e institutos de la mujer –en España se cuentan por miles y todos ellos subvencionados con fondos públicos– han levantado la voz cuando el rey ha hecho valer un moderno “derecho de pernada”: fue denunciado por dos ciudadanos europeos que aseguran ser sus hijos, poseen testificales por parte de sus respectivas madres y piden </w:t>
      </w:r>
      <w:r w:rsidRPr="009F7177">
        <w:rPr>
          <w:rFonts w:eastAsia="Times New Roman" w:cs="Times New Roman"/>
          <w:b/>
          <w:bCs/>
          <w:szCs w:val="20"/>
          <w:lang w:val="es-ES" w:eastAsia="es-ES"/>
        </w:rPr>
        <w:t>una prueba de paternidad, algo que la ley española impide practicar al monarca</w:t>
      </w:r>
      <w:r w:rsidRPr="009F7177">
        <w:rPr>
          <w:rFonts w:eastAsia="Times New Roman" w:cs="Times New Roman"/>
          <w:szCs w:val="20"/>
          <w:lang w:val="es-ES" w:eastAsia="es-ES"/>
        </w:rPr>
        <w:t>.</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b/>
          <w:bCs/>
          <w:szCs w:val="20"/>
          <w:lang w:val="es-ES" w:eastAsia="es-ES"/>
        </w:rPr>
        <w:t xml:space="preserve">Ingrid </w:t>
      </w:r>
      <w:proofErr w:type="spellStart"/>
      <w:r w:rsidRPr="009F7177">
        <w:rPr>
          <w:rFonts w:eastAsia="Times New Roman" w:cs="Times New Roman"/>
          <w:b/>
          <w:bCs/>
          <w:szCs w:val="20"/>
          <w:lang w:val="es-ES" w:eastAsia="es-ES"/>
        </w:rPr>
        <w:t>Sartiau</w:t>
      </w:r>
      <w:proofErr w:type="spellEnd"/>
      <w:r w:rsidRPr="009F7177">
        <w:rPr>
          <w:rFonts w:eastAsia="Times New Roman" w:cs="Times New Roman"/>
          <w:b/>
          <w:bCs/>
          <w:szCs w:val="20"/>
          <w:lang w:val="es-ES" w:eastAsia="es-ES"/>
        </w:rPr>
        <w:t xml:space="preserve"> y Albert </w:t>
      </w:r>
      <w:proofErr w:type="spellStart"/>
      <w:r w:rsidRPr="009F7177">
        <w:rPr>
          <w:rFonts w:eastAsia="Times New Roman" w:cs="Times New Roman"/>
          <w:b/>
          <w:bCs/>
          <w:szCs w:val="20"/>
          <w:lang w:val="es-ES" w:eastAsia="es-ES"/>
        </w:rPr>
        <w:t>Solá</w:t>
      </w:r>
      <w:proofErr w:type="spellEnd"/>
      <w:r w:rsidRPr="009F7177">
        <w:rPr>
          <w:rFonts w:eastAsia="Times New Roman" w:cs="Times New Roman"/>
          <w:szCs w:val="20"/>
          <w:lang w:val="es-ES" w:eastAsia="es-ES"/>
        </w:rPr>
        <w:t xml:space="preserve">: solo piden una prueba de paternidad pero el rey alega un </w:t>
      </w:r>
      <w:proofErr w:type="spellStart"/>
      <w:r w:rsidRPr="009F7177">
        <w:rPr>
          <w:rFonts w:eastAsia="Times New Roman" w:cs="Times New Roman"/>
          <w:szCs w:val="20"/>
          <w:lang w:val="es-ES" w:eastAsia="es-ES"/>
        </w:rPr>
        <w:t>moderno</w:t>
      </w:r>
      <w:r w:rsidRPr="009F7177">
        <w:rPr>
          <w:rFonts w:eastAsia="Times New Roman" w:cs="Times New Roman"/>
          <w:b/>
          <w:bCs/>
          <w:szCs w:val="20"/>
          <w:lang w:val="es-ES" w:eastAsia="es-ES"/>
        </w:rPr>
        <w:t>“derecho</w:t>
      </w:r>
      <w:proofErr w:type="spellEnd"/>
      <w:r w:rsidRPr="009F7177">
        <w:rPr>
          <w:rFonts w:eastAsia="Times New Roman" w:cs="Times New Roman"/>
          <w:b/>
          <w:bCs/>
          <w:szCs w:val="20"/>
          <w:lang w:val="es-ES" w:eastAsia="es-ES"/>
        </w:rPr>
        <w:t xml:space="preserve"> de pernada”</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Ellos sí se la han hecho y aún viviendo uno en Barcelona (</w:t>
      </w:r>
      <w:r w:rsidRPr="009F7177">
        <w:rPr>
          <w:rFonts w:eastAsia="Times New Roman" w:cs="Times New Roman"/>
          <w:b/>
          <w:bCs/>
          <w:szCs w:val="20"/>
          <w:lang w:val="es-ES" w:eastAsia="es-ES"/>
        </w:rPr>
        <w:t xml:space="preserve">Albert </w:t>
      </w:r>
      <w:proofErr w:type="spellStart"/>
      <w:r w:rsidRPr="009F7177">
        <w:rPr>
          <w:rFonts w:eastAsia="Times New Roman" w:cs="Times New Roman"/>
          <w:b/>
          <w:bCs/>
          <w:szCs w:val="20"/>
          <w:lang w:val="es-ES" w:eastAsia="es-ES"/>
        </w:rPr>
        <w:t>Solá</w:t>
      </w:r>
      <w:proofErr w:type="spellEnd"/>
      <w:r w:rsidRPr="009F7177">
        <w:rPr>
          <w:rFonts w:eastAsia="Times New Roman" w:cs="Times New Roman"/>
          <w:szCs w:val="20"/>
          <w:lang w:val="es-ES" w:eastAsia="es-ES"/>
        </w:rPr>
        <w:t>) y otra en Bélgica (</w:t>
      </w:r>
      <w:r w:rsidRPr="009F7177">
        <w:rPr>
          <w:rFonts w:eastAsia="Times New Roman" w:cs="Times New Roman"/>
          <w:b/>
          <w:bCs/>
          <w:szCs w:val="20"/>
          <w:lang w:val="es-ES" w:eastAsia="es-ES"/>
        </w:rPr>
        <w:t xml:space="preserve">Ingrid </w:t>
      </w:r>
      <w:proofErr w:type="spellStart"/>
      <w:r w:rsidRPr="009F7177">
        <w:rPr>
          <w:rFonts w:eastAsia="Times New Roman" w:cs="Times New Roman"/>
          <w:b/>
          <w:bCs/>
          <w:szCs w:val="20"/>
          <w:lang w:val="es-ES" w:eastAsia="es-ES"/>
        </w:rPr>
        <w:t>Sartiau</w:t>
      </w:r>
      <w:proofErr w:type="spellEnd"/>
      <w:r w:rsidRPr="009F7177">
        <w:rPr>
          <w:rFonts w:eastAsia="Times New Roman" w:cs="Times New Roman"/>
          <w:szCs w:val="20"/>
          <w:lang w:val="es-ES" w:eastAsia="es-ES"/>
        </w:rPr>
        <w:t>), sin conocerse previamente, han dado positivo: son hermanos. Pero los políticos españoles de la transición hicieron al </w:t>
      </w:r>
      <w:r w:rsidRPr="009F7177">
        <w:rPr>
          <w:rFonts w:eastAsia="Times New Roman" w:cs="Times New Roman"/>
          <w:b/>
          <w:bCs/>
          <w:szCs w:val="20"/>
          <w:lang w:val="es-ES" w:eastAsia="es-ES"/>
        </w:rPr>
        <w:t>rey </w:t>
      </w:r>
      <w:r w:rsidRPr="009F7177">
        <w:rPr>
          <w:rFonts w:eastAsia="Times New Roman" w:cs="Times New Roman"/>
          <w:b/>
          <w:bCs/>
          <w:i/>
          <w:iCs/>
          <w:szCs w:val="20"/>
          <w:lang w:val="es-ES" w:eastAsia="es-ES"/>
        </w:rPr>
        <w:t>“inviolable</w:t>
      </w:r>
      <w:r w:rsidRPr="009F7177">
        <w:rPr>
          <w:rFonts w:eastAsia="Times New Roman" w:cs="Times New Roman"/>
          <w:b/>
          <w:bCs/>
          <w:szCs w:val="20"/>
          <w:lang w:val="es-ES" w:eastAsia="es-ES"/>
        </w:rPr>
        <w:t>” y es inimputable por cualquier delito, tanto penal como civil</w:t>
      </w:r>
      <w:r w:rsidRPr="009F7177">
        <w:rPr>
          <w:rFonts w:eastAsia="Times New Roman" w:cs="Times New Roman"/>
          <w:szCs w:val="20"/>
          <w:lang w:val="es-ES" w:eastAsia="es-ES"/>
        </w:rPr>
        <w:t xml:space="preserve">. Es una interpretación muy restrictiva de su inmunidad que hace el Consejo General del Poder Judicial, sometido también a su influencia. Ningún juez en España se atrevería a decir lo contrario y de hecho las dos pruebas de </w:t>
      </w:r>
      <w:r w:rsidRPr="009F7177">
        <w:rPr>
          <w:rFonts w:eastAsia="Times New Roman" w:cs="Times New Roman"/>
          <w:szCs w:val="20"/>
          <w:lang w:val="es-ES" w:eastAsia="es-ES"/>
        </w:rPr>
        <w:lastRenderedPageBreak/>
        <w:t>paternidad fueron desestimadas por dos juezas (</w:t>
      </w:r>
      <w:r w:rsidRPr="009F7177">
        <w:rPr>
          <w:rFonts w:eastAsia="Times New Roman" w:cs="Times New Roman"/>
          <w:b/>
          <w:bCs/>
          <w:szCs w:val="20"/>
          <w:lang w:val="es-ES" w:eastAsia="es-ES"/>
        </w:rPr>
        <w:t>María Isabel Ferrer-Sama y Milagros Aparicio</w:t>
      </w:r>
      <w:r w:rsidRPr="009F7177">
        <w:rPr>
          <w:rFonts w:eastAsia="Times New Roman" w:cs="Times New Roman"/>
          <w:szCs w:val="20"/>
          <w:lang w:val="es-ES" w:eastAsia="es-ES"/>
        </w:rPr>
        <w:t>), para mayor escarnio del feminismo oficial y del principio europeo de igualdad de todos los ciudadanos ante la ley.</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b/>
          <w:bCs/>
          <w:szCs w:val="20"/>
          <w:lang w:val="es-ES" w:eastAsia="es-ES"/>
        </w:rPr>
        <w:t>Sabino Fernández Campo</w:t>
      </w:r>
      <w:r>
        <w:rPr>
          <w:rFonts w:eastAsia="Times New Roman" w:cs="Times New Roman"/>
          <w:b/>
          <w:bCs/>
          <w:szCs w:val="20"/>
          <w:lang w:val="es-ES" w:eastAsia="es-ES"/>
        </w:rPr>
        <w:t xml:space="preserve"> </w:t>
      </w:r>
      <w:r w:rsidRPr="009F7177">
        <w:rPr>
          <w:rFonts w:eastAsia="Times New Roman" w:cs="Times New Roman"/>
          <w:szCs w:val="20"/>
          <w:lang w:val="es-ES" w:eastAsia="es-ES"/>
        </w:rPr>
        <w:t>siempre fue un testigo incómodo en la Zarzuela</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El jefe de la Casa Real siempre fue un testigo incómodo en la Zarzuela y por eso </w:t>
      </w:r>
      <w:r w:rsidRPr="009F7177">
        <w:rPr>
          <w:rFonts w:eastAsia="Times New Roman" w:cs="Times New Roman"/>
          <w:b/>
          <w:bCs/>
          <w:szCs w:val="20"/>
          <w:lang w:val="es-ES" w:eastAsia="es-ES"/>
        </w:rPr>
        <w:t>Juan Carlos</w:t>
      </w:r>
      <w:r w:rsidRPr="009F7177">
        <w:rPr>
          <w:rFonts w:eastAsia="Times New Roman" w:cs="Times New Roman"/>
          <w:szCs w:val="20"/>
          <w:lang w:val="es-ES" w:eastAsia="es-ES"/>
        </w:rPr>
        <w:t> se lo quitó de encima. Son innumerables los testimonios que así lo acreditan, entre ellos los del propio </w:t>
      </w:r>
      <w:r w:rsidRPr="009F7177">
        <w:rPr>
          <w:rFonts w:eastAsia="Times New Roman" w:cs="Times New Roman"/>
          <w:b/>
          <w:bCs/>
          <w:szCs w:val="20"/>
          <w:lang w:val="es-ES" w:eastAsia="es-ES"/>
        </w:rPr>
        <w:t>Sabino</w:t>
      </w:r>
      <w:r w:rsidRPr="009F7177">
        <w:rPr>
          <w:rFonts w:eastAsia="Times New Roman" w:cs="Times New Roman"/>
          <w:szCs w:val="20"/>
          <w:lang w:val="es-ES" w:eastAsia="es-ES"/>
        </w:rPr>
        <w:t>. Todos figuran entre las fuentes de esta crónica, pero el episodio más relevante fue el que desencadenó su cese. Lo cuenta el banquero </w:t>
      </w:r>
      <w:r w:rsidRPr="009F7177">
        <w:rPr>
          <w:rFonts w:eastAsia="Times New Roman" w:cs="Times New Roman"/>
          <w:b/>
          <w:bCs/>
          <w:szCs w:val="20"/>
          <w:lang w:val="es-ES" w:eastAsia="es-ES"/>
        </w:rPr>
        <w:t>Mario Conde</w:t>
      </w:r>
      <w:r w:rsidRPr="009F7177">
        <w:rPr>
          <w:rFonts w:eastAsia="Times New Roman" w:cs="Times New Roman"/>
          <w:szCs w:val="20"/>
          <w:lang w:val="es-ES" w:eastAsia="es-ES"/>
        </w:rPr>
        <w:t>, urdidor de la trama:</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br/>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w:t>
      </w:r>
      <w:r w:rsidRPr="009F7177">
        <w:rPr>
          <w:rFonts w:eastAsia="Times New Roman" w:cs="Times New Roman"/>
          <w:i/>
          <w:iCs/>
          <w:szCs w:val="20"/>
          <w:lang w:val="es-ES" w:eastAsia="es-ES"/>
        </w:rPr>
        <w:t> “En el verano de 1992 lo que publicó “El Mundo” fue </w:t>
      </w:r>
      <w:r w:rsidRPr="009F7177">
        <w:rPr>
          <w:rFonts w:eastAsia="Times New Roman" w:cs="Times New Roman"/>
          <w:b/>
          <w:bCs/>
          <w:i/>
          <w:iCs/>
          <w:szCs w:val="20"/>
          <w:lang w:val="es-ES" w:eastAsia="es-ES"/>
        </w:rPr>
        <w:t xml:space="preserve">una vinculación del Rey con Marta </w:t>
      </w:r>
      <w:proofErr w:type="spellStart"/>
      <w:r w:rsidRPr="009F7177">
        <w:rPr>
          <w:rFonts w:eastAsia="Times New Roman" w:cs="Times New Roman"/>
          <w:b/>
          <w:bCs/>
          <w:i/>
          <w:iCs/>
          <w:szCs w:val="20"/>
          <w:lang w:val="es-ES" w:eastAsia="es-ES"/>
        </w:rPr>
        <w:t>Gayá</w:t>
      </w:r>
      <w:proofErr w:type="spellEnd"/>
      <w:r w:rsidRPr="009F7177">
        <w:rPr>
          <w:rFonts w:eastAsia="Times New Roman" w:cs="Times New Roman"/>
          <w:b/>
          <w:bCs/>
          <w:i/>
          <w:iCs/>
          <w:szCs w:val="20"/>
          <w:lang w:val="es-ES" w:eastAsia="es-ES"/>
        </w:rPr>
        <w:t>, así, con nombres y apellidos</w:t>
      </w:r>
      <w:r w:rsidRPr="009F7177">
        <w:rPr>
          <w:rFonts w:eastAsia="Times New Roman" w:cs="Times New Roman"/>
          <w:i/>
          <w:iCs/>
          <w:szCs w:val="20"/>
          <w:lang w:val="es-ES" w:eastAsia="es-ES"/>
        </w:rPr>
        <w:t>. Era la primera vez que algo semejante sucedía en España. Yo hablé con </w:t>
      </w:r>
      <w:r w:rsidRPr="009F7177">
        <w:rPr>
          <w:rFonts w:eastAsia="Times New Roman" w:cs="Times New Roman"/>
          <w:b/>
          <w:bCs/>
          <w:i/>
          <w:iCs/>
          <w:szCs w:val="20"/>
          <w:lang w:val="es-ES" w:eastAsia="es-ES"/>
        </w:rPr>
        <w:t>Pedro Jota Ramírez</w:t>
      </w:r>
      <w:r w:rsidRPr="009F7177">
        <w:rPr>
          <w:rFonts w:eastAsia="Times New Roman" w:cs="Times New Roman"/>
          <w:i/>
          <w:iCs/>
          <w:szCs w:val="20"/>
          <w:lang w:val="es-ES" w:eastAsia="es-ES"/>
        </w:rPr>
        <w:t> y él me dio una información y yo dije: “No me la des a mí, se la das al Rey”. Y ahí, </w:t>
      </w:r>
      <w:r w:rsidRPr="009F7177">
        <w:rPr>
          <w:rFonts w:eastAsia="Times New Roman" w:cs="Times New Roman"/>
          <w:b/>
          <w:bCs/>
          <w:i/>
          <w:iCs/>
          <w:szCs w:val="20"/>
          <w:lang w:val="es-ES" w:eastAsia="es-ES"/>
        </w:rPr>
        <w:t>Pedro Jota Ramírez</w:t>
      </w:r>
      <w:r w:rsidRPr="009F7177">
        <w:rPr>
          <w:rFonts w:eastAsia="Times New Roman" w:cs="Times New Roman"/>
          <w:i/>
          <w:iCs/>
          <w:szCs w:val="20"/>
          <w:lang w:val="es-ES" w:eastAsia="es-ES"/>
        </w:rPr>
        <w:t> desveló sus fuentes [</w:t>
      </w:r>
      <w:r w:rsidRPr="009F7177">
        <w:rPr>
          <w:rFonts w:eastAsia="Times New Roman" w:cs="Times New Roman"/>
          <w:b/>
          <w:bCs/>
          <w:i/>
          <w:iCs/>
          <w:szCs w:val="20"/>
          <w:lang w:val="es-ES" w:eastAsia="es-ES"/>
        </w:rPr>
        <w:t>Sabino Fernández Campo</w:t>
      </w:r>
      <w:r w:rsidRPr="009F7177">
        <w:rPr>
          <w:rFonts w:eastAsia="Times New Roman" w:cs="Times New Roman"/>
          <w:i/>
          <w:iCs/>
          <w:szCs w:val="20"/>
          <w:lang w:val="es-ES" w:eastAsia="es-ES"/>
        </w:rPr>
        <w:t>] y el Rey se quedó tranquilo. ¿Hubiera sido posible que, a la vista de semejante información, el Rey hubiera podido hablar con </w:t>
      </w:r>
      <w:proofErr w:type="spellStart"/>
      <w:r w:rsidRPr="009F7177">
        <w:rPr>
          <w:rFonts w:eastAsia="Times New Roman" w:cs="Times New Roman"/>
          <w:b/>
          <w:bCs/>
          <w:i/>
          <w:iCs/>
          <w:szCs w:val="20"/>
          <w:lang w:val="es-ES" w:eastAsia="es-ES"/>
        </w:rPr>
        <w:t>Agnelli</w:t>
      </w:r>
      <w:proofErr w:type="spellEnd"/>
      <w:r w:rsidRPr="009F7177">
        <w:rPr>
          <w:rFonts w:eastAsia="Times New Roman" w:cs="Times New Roman"/>
          <w:i/>
          <w:iCs/>
          <w:szCs w:val="20"/>
          <w:lang w:val="es-ES" w:eastAsia="es-ES"/>
        </w:rPr>
        <w:t>, que controlaba la mayoría del capital de “El Mundo”? Hubiera sido posible. ¿Hubiera sido posible que, después de hablar con </w:t>
      </w:r>
      <w:r w:rsidRPr="009F7177">
        <w:rPr>
          <w:rFonts w:eastAsia="Times New Roman" w:cs="Times New Roman"/>
          <w:b/>
          <w:bCs/>
          <w:i/>
          <w:iCs/>
          <w:szCs w:val="20"/>
          <w:lang w:val="es-ES" w:eastAsia="es-ES"/>
        </w:rPr>
        <w:t>Pedro Jota</w:t>
      </w:r>
      <w:r w:rsidRPr="009F7177">
        <w:rPr>
          <w:rFonts w:eastAsia="Times New Roman" w:cs="Times New Roman"/>
          <w:i/>
          <w:iCs/>
          <w:szCs w:val="20"/>
          <w:lang w:val="es-ES" w:eastAsia="es-ES"/>
        </w:rPr>
        <w:t>, el Rey le dijera a </w:t>
      </w:r>
      <w:proofErr w:type="spellStart"/>
      <w:r w:rsidRPr="009F7177">
        <w:rPr>
          <w:rFonts w:eastAsia="Times New Roman" w:cs="Times New Roman"/>
          <w:b/>
          <w:bCs/>
          <w:i/>
          <w:iCs/>
          <w:szCs w:val="20"/>
          <w:lang w:val="es-ES" w:eastAsia="es-ES"/>
        </w:rPr>
        <w:t>Agnelli</w:t>
      </w:r>
      <w:proofErr w:type="spellEnd"/>
      <w:r w:rsidRPr="009F7177">
        <w:rPr>
          <w:rFonts w:eastAsia="Times New Roman" w:cs="Times New Roman"/>
          <w:i/>
          <w:iCs/>
          <w:szCs w:val="20"/>
          <w:lang w:val="es-ES" w:eastAsia="es-ES"/>
        </w:rPr>
        <w:t> que no hacía falta vender porque la culpa era de otra persona? Muy, muy posible”.</w:t>
      </w:r>
    </w:p>
    <w:p w:rsid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i/>
          <w:iCs/>
          <w:szCs w:val="20"/>
          <w:lang w:val="es-ES" w:eastAsia="es-ES"/>
        </w:rPr>
        <w:br/>
      </w:r>
      <w:r w:rsidRPr="009F7177">
        <w:rPr>
          <w:rFonts w:eastAsia="Times New Roman" w:cs="Times New Roman"/>
          <w:b/>
          <w:bCs/>
          <w:szCs w:val="20"/>
          <w:lang w:val="es-ES" w:eastAsia="es-ES"/>
        </w:rPr>
        <w:t xml:space="preserve">Marta </w:t>
      </w:r>
      <w:proofErr w:type="spellStart"/>
      <w:r w:rsidRPr="009F7177">
        <w:rPr>
          <w:rFonts w:eastAsia="Times New Roman" w:cs="Times New Roman"/>
          <w:b/>
          <w:bCs/>
          <w:szCs w:val="20"/>
          <w:lang w:val="es-ES" w:eastAsia="es-ES"/>
        </w:rPr>
        <w:t>Gayá</w:t>
      </w:r>
      <w:proofErr w:type="spellEnd"/>
      <w:r w:rsidRPr="009F7177">
        <w:rPr>
          <w:rFonts w:eastAsia="Times New Roman" w:cs="Times New Roman"/>
          <w:b/>
          <w:bCs/>
          <w:szCs w:val="20"/>
          <w:lang w:val="es-ES" w:eastAsia="es-ES"/>
        </w:rPr>
        <w:t>,</w:t>
      </w:r>
      <w:r w:rsidRPr="009F7177">
        <w:rPr>
          <w:rFonts w:eastAsia="Times New Roman" w:cs="Times New Roman"/>
          <w:szCs w:val="20"/>
          <w:lang w:val="es-ES" w:eastAsia="es-ES"/>
        </w:rPr>
        <w:t> una de las muchas amantes de Juan Carlos, hablando con el conde de Barcelona</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La decoradora mallorquina </w:t>
      </w:r>
      <w:r w:rsidRPr="009F7177">
        <w:rPr>
          <w:rFonts w:eastAsia="Times New Roman" w:cs="Times New Roman"/>
          <w:b/>
          <w:bCs/>
          <w:szCs w:val="20"/>
          <w:lang w:val="es-ES" w:eastAsia="es-ES"/>
        </w:rPr>
        <w:t xml:space="preserve">Marta </w:t>
      </w:r>
      <w:proofErr w:type="spellStart"/>
      <w:r w:rsidRPr="009F7177">
        <w:rPr>
          <w:rFonts w:eastAsia="Times New Roman" w:cs="Times New Roman"/>
          <w:b/>
          <w:bCs/>
          <w:szCs w:val="20"/>
          <w:lang w:val="es-ES" w:eastAsia="es-ES"/>
        </w:rPr>
        <w:t>Gayá</w:t>
      </w:r>
      <w:proofErr w:type="spellEnd"/>
      <w:r w:rsidRPr="009F7177">
        <w:rPr>
          <w:rFonts w:eastAsia="Times New Roman" w:cs="Times New Roman"/>
          <w:szCs w:val="20"/>
          <w:lang w:val="es-ES" w:eastAsia="es-ES"/>
        </w:rPr>
        <w:t xml:space="preserve"> ya era tan asidua en las estancias veraniegas del monarca en el Palacio de </w:t>
      </w:r>
      <w:proofErr w:type="spellStart"/>
      <w:r w:rsidRPr="009F7177">
        <w:rPr>
          <w:rFonts w:eastAsia="Times New Roman" w:cs="Times New Roman"/>
          <w:szCs w:val="20"/>
          <w:lang w:val="es-ES" w:eastAsia="es-ES"/>
        </w:rPr>
        <w:t>Marivent</w:t>
      </w:r>
      <w:proofErr w:type="spellEnd"/>
      <w:r w:rsidRPr="009F7177">
        <w:rPr>
          <w:rFonts w:eastAsia="Times New Roman" w:cs="Times New Roman"/>
          <w:szCs w:val="20"/>
          <w:lang w:val="es-ES" w:eastAsia="es-ES"/>
        </w:rPr>
        <w:t xml:space="preserve"> que los “</w:t>
      </w:r>
      <w:proofErr w:type="spellStart"/>
      <w:r w:rsidRPr="009F7177">
        <w:rPr>
          <w:rFonts w:eastAsia="Times New Roman" w:cs="Times New Roman"/>
          <w:szCs w:val="20"/>
          <w:lang w:val="es-ES" w:eastAsia="es-ES"/>
        </w:rPr>
        <w:t>paparazzis</w:t>
      </w:r>
      <w:proofErr w:type="spellEnd"/>
      <w:r w:rsidRPr="009F7177">
        <w:rPr>
          <w:rFonts w:eastAsia="Times New Roman" w:cs="Times New Roman"/>
          <w:szCs w:val="20"/>
          <w:lang w:val="es-ES" w:eastAsia="es-ES"/>
        </w:rPr>
        <w:t xml:space="preserve">” podían provocar con sus fotos </w:t>
      </w:r>
      <w:proofErr w:type="gramStart"/>
      <w:r w:rsidRPr="009F7177">
        <w:rPr>
          <w:rFonts w:eastAsia="Times New Roman" w:cs="Times New Roman"/>
          <w:szCs w:val="20"/>
          <w:lang w:val="es-ES" w:eastAsia="es-ES"/>
        </w:rPr>
        <w:t>juntos</w:t>
      </w:r>
      <w:proofErr w:type="gramEnd"/>
      <w:r w:rsidRPr="009F7177">
        <w:rPr>
          <w:rFonts w:eastAsia="Times New Roman" w:cs="Times New Roman"/>
          <w:szCs w:val="20"/>
          <w:lang w:val="es-ES" w:eastAsia="es-ES"/>
        </w:rPr>
        <w:t xml:space="preserve"> la ruptura del matrimonio Juan Carlos-Sofía. De hecho, </w:t>
      </w:r>
      <w:r w:rsidRPr="009F7177">
        <w:rPr>
          <w:rFonts w:eastAsia="Times New Roman" w:cs="Times New Roman"/>
          <w:b/>
          <w:bCs/>
          <w:szCs w:val="20"/>
          <w:lang w:val="es-ES" w:eastAsia="es-ES"/>
        </w:rPr>
        <w:t>la reina ya había amenazado con el divorcio y su marcha a Londres</w:t>
      </w:r>
      <w:r w:rsidRPr="009F7177">
        <w:rPr>
          <w:rFonts w:eastAsia="Times New Roman" w:cs="Times New Roman"/>
          <w:szCs w:val="20"/>
          <w:lang w:val="es-ES" w:eastAsia="es-ES"/>
        </w:rPr>
        <w:t xml:space="preserve">, donde reside su familia exiliada de Grecia. La desavenencia conyugal hubiera supuesto un problema de Estado: no se sabía </w:t>
      </w:r>
      <w:proofErr w:type="spellStart"/>
      <w:r w:rsidRPr="009F7177">
        <w:rPr>
          <w:rFonts w:eastAsia="Times New Roman" w:cs="Times New Roman"/>
          <w:szCs w:val="20"/>
          <w:lang w:val="es-ES" w:eastAsia="es-ES"/>
        </w:rPr>
        <w:t>como</w:t>
      </w:r>
      <w:proofErr w:type="spellEnd"/>
      <w:r w:rsidRPr="009F7177">
        <w:rPr>
          <w:rFonts w:eastAsia="Times New Roman" w:cs="Times New Roman"/>
          <w:szCs w:val="20"/>
          <w:lang w:val="es-ES" w:eastAsia="es-ES"/>
        </w:rPr>
        <w:t xml:space="preserve"> reaccionaría la sociedad española ante su mitificado y protegido monarca. El posterior episodio de </w:t>
      </w:r>
      <w:proofErr w:type="spellStart"/>
      <w:r w:rsidRPr="009F7177">
        <w:rPr>
          <w:rFonts w:eastAsia="Times New Roman" w:cs="Times New Roman"/>
          <w:b/>
          <w:bCs/>
          <w:szCs w:val="20"/>
          <w:lang w:val="es-ES" w:eastAsia="es-ES"/>
        </w:rPr>
        <w:t>Bostwana</w:t>
      </w:r>
      <w:proofErr w:type="spellEnd"/>
      <w:r w:rsidRPr="009F7177">
        <w:rPr>
          <w:rFonts w:eastAsia="Times New Roman" w:cs="Times New Roman"/>
          <w:szCs w:val="20"/>
          <w:lang w:val="es-ES" w:eastAsia="es-ES"/>
        </w:rPr>
        <w:t> parece que le dio la razón a </w:t>
      </w:r>
      <w:r w:rsidRPr="009F7177">
        <w:rPr>
          <w:rFonts w:eastAsia="Times New Roman" w:cs="Times New Roman"/>
          <w:b/>
          <w:bCs/>
          <w:szCs w:val="20"/>
          <w:lang w:val="es-ES" w:eastAsia="es-ES"/>
        </w:rPr>
        <w:t>Sabino</w:t>
      </w:r>
      <w:r w:rsidRPr="009F7177">
        <w:rPr>
          <w:rFonts w:eastAsia="Times New Roman" w:cs="Times New Roman"/>
          <w:szCs w:val="20"/>
          <w:lang w:val="es-ES" w:eastAsia="es-ES"/>
        </w:rPr>
        <w:t> quien, al corriente de la situación, decidió darle un “toque”. Lo cuenta el periodista </w:t>
      </w:r>
      <w:r w:rsidRPr="009F7177">
        <w:rPr>
          <w:rFonts w:eastAsia="Times New Roman" w:cs="Times New Roman"/>
          <w:b/>
          <w:bCs/>
          <w:szCs w:val="20"/>
          <w:lang w:val="es-ES" w:eastAsia="es-ES"/>
        </w:rPr>
        <w:t>Carlos Dávila</w:t>
      </w:r>
      <w:r w:rsidRPr="009F7177">
        <w:rPr>
          <w:rFonts w:eastAsia="Times New Roman" w:cs="Times New Roman"/>
          <w:szCs w:val="20"/>
          <w:lang w:val="es-ES" w:eastAsia="es-ES"/>
        </w:rPr>
        <w:t>, que lo frecuentó antes de morir:</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b/>
          <w:bCs/>
          <w:szCs w:val="20"/>
          <w:lang w:val="es-ES" w:eastAsia="es-ES"/>
        </w:rPr>
        <w:t>Juan Carlos,</w:t>
      </w:r>
      <w:r w:rsidRPr="009F7177">
        <w:rPr>
          <w:rFonts w:eastAsia="Times New Roman" w:cs="Times New Roman"/>
          <w:szCs w:val="20"/>
          <w:lang w:val="es-ES" w:eastAsia="es-ES"/>
        </w:rPr>
        <w:t> de espaldas, a bordo de un yate, en la revista </w:t>
      </w:r>
      <w:r w:rsidRPr="009F7177">
        <w:rPr>
          <w:rFonts w:eastAsia="Times New Roman" w:cs="Times New Roman"/>
          <w:b/>
          <w:bCs/>
          <w:szCs w:val="20"/>
          <w:lang w:val="es-ES" w:eastAsia="es-ES"/>
        </w:rPr>
        <w:t>“</w:t>
      </w:r>
      <w:proofErr w:type="spellStart"/>
      <w:r w:rsidRPr="009F7177">
        <w:rPr>
          <w:rFonts w:eastAsia="Times New Roman" w:cs="Times New Roman"/>
          <w:b/>
          <w:bCs/>
          <w:szCs w:val="20"/>
          <w:lang w:val="es-ES" w:eastAsia="es-ES"/>
        </w:rPr>
        <w:t>Oggi</w:t>
      </w:r>
      <w:proofErr w:type="spellEnd"/>
      <w:r w:rsidRPr="009F7177">
        <w:rPr>
          <w:rFonts w:eastAsia="Times New Roman" w:cs="Times New Roman"/>
          <w:b/>
          <w:bCs/>
          <w:szCs w:val="20"/>
          <w:lang w:val="es-ES" w:eastAsia="es-ES"/>
        </w:rPr>
        <w:t>”</w:t>
      </w:r>
      <w:r w:rsidRPr="009F7177">
        <w:rPr>
          <w:rFonts w:eastAsia="Times New Roman" w:cs="Times New Roman"/>
          <w:szCs w:val="20"/>
          <w:lang w:val="es-ES" w:eastAsia="es-ES"/>
        </w:rPr>
        <w:t xml:space="preserve">, que aseguró que estaba con Marta </w:t>
      </w:r>
      <w:proofErr w:type="spellStart"/>
      <w:r w:rsidRPr="009F7177">
        <w:rPr>
          <w:rFonts w:eastAsia="Times New Roman" w:cs="Times New Roman"/>
          <w:szCs w:val="20"/>
          <w:lang w:val="es-ES" w:eastAsia="es-ES"/>
        </w:rPr>
        <w:t>Gayá</w:t>
      </w:r>
      <w:proofErr w:type="spellEnd"/>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w:t>
      </w:r>
      <w:r w:rsidRPr="009F7177">
        <w:rPr>
          <w:rFonts w:eastAsia="Times New Roman" w:cs="Times New Roman"/>
          <w:i/>
          <w:iCs/>
          <w:szCs w:val="20"/>
          <w:lang w:val="es-ES" w:eastAsia="es-ES"/>
        </w:rPr>
        <w:t> “Eran momentos especialmente difíciles para los principales colaboradores del Rey, singularmente para el propio </w:t>
      </w:r>
      <w:r w:rsidRPr="009F7177">
        <w:rPr>
          <w:rFonts w:eastAsia="Times New Roman" w:cs="Times New Roman"/>
          <w:b/>
          <w:bCs/>
          <w:i/>
          <w:iCs/>
          <w:szCs w:val="20"/>
          <w:lang w:val="es-ES" w:eastAsia="es-ES"/>
        </w:rPr>
        <w:t>Sabino</w:t>
      </w:r>
      <w:r w:rsidRPr="009F7177">
        <w:rPr>
          <w:rFonts w:eastAsia="Times New Roman" w:cs="Times New Roman"/>
          <w:i/>
          <w:iCs/>
          <w:szCs w:val="20"/>
          <w:lang w:val="es-ES" w:eastAsia="es-ES"/>
        </w:rPr>
        <w:t> y, desde luego, para el director del departamento de Medios de Comunicación, una persona extremadamente educada, gentil, inteligente y bondadosa: </w:t>
      </w:r>
      <w:r w:rsidRPr="009F7177">
        <w:rPr>
          <w:rFonts w:eastAsia="Times New Roman" w:cs="Times New Roman"/>
          <w:b/>
          <w:bCs/>
          <w:i/>
          <w:iCs/>
          <w:szCs w:val="20"/>
          <w:lang w:val="es-ES" w:eastAsia="es-ES"/>
        </w:rPr>
        <w:t>Fernando Gutiérrez</w:t>
      </w:r>
      <w:r w:rsidRPr="009F7177">
        <w:rPr>
          <w:rFonts w:eastAsia="Times New Roman" w:cs="Times New Roman"/>
          <w:i/>
          <w:iCs/>
          <w:szCs w:val="20"/>
          <w:lang w:val="es-ES" w:eastAsia="es-ES"/>
        </w:rPr>
        <w:t>. </w:t>
      </w:r>
      <w:hyperlink r:id="rId6" w:history="1">
        <w:r w:rsidRPr="009F7177">
          <w:rPr>
            <w:rFonts w:eastAsia="Times New Roman" w:cs="Times New Roman"/>
            <w:i/>
            <w:iCs/>
            <w:szCs w:val="20"/>
            <w:u w:val="single"/>
            <w:lang w:val="es-ES" w:eastAsia="es-ES"/>
          </w:rPr>
          <w:t>La </w:t>
        </w:r>
        <w:r w:rsidRPr="009F7177">
          <w:rPr>
            <w:rFonts w:eastAsia="Times New Roman" w:cs="Times New Roman"/>
            <w:b/>
            <w:bCs/>
            <w:i/>
            <w:iCs/>
            <w:szCs w:val="20"/>
            <w:lang w:val="es-ES" w:eastAsia="es-ES"/>
          </w:rPr>
          <w:t xml:space="preserve">revista italiana </w:t>
        </w:r>
        <w:proofErr w:type="spellStart"/>
        <w:r w:rsidRPr="009F7177">
          <w:rPr>
            <w:rFonts w:eastAsia="Times New Roman" w:cs="Times New Roman"/>
            <w:b/>
            <w:bCs/>
            <w:i/>
            <w:iCs/>
            <w:szCs w:val="20"/>
            <w:lang w:val="es-ES" w:eastAsia="es-ES"/>
          </w:rPr>
          <w:t>Oggi</w:t>
        </w:r>
        <w:proofErr w:type="spellEnd"/>
        <w:r w:rsidRPr="009F7177">
          <w:rPr>
            <w:rFonts w:eastAsia="Times New Roman" w:cs="Times New Roman"/>
            <w:i/>
            <w:iCs/>
            <w:szCs w:val="20"/>
            <w:u w:val="single"/>
            <w:lang w:val="es-ES" w:eastAsia="es-ES"/>
          </w:rPr>
          <w:t> </w:t>
        </w:r>
      </w:hyperlink>
      <w:r w:rsidRPr="009F7177">
        <w:rPr>
          <w:rFonts w:eastAsia="Times New Roman" w:cs="Times New Roman"/>
          <w:i/>
          <w:iCs/>
          <w:szCs w:val="20"/>
          <w:lang w:val="es-ES" w:eastAsia="es-ES"/>
        </w:rPr>
        <w:t>había publicado un reportaje en el que, sin disimulos, se refería a una cierta dama española relacionada, en información de la revista, con el Rey. “El Mundo” se hizo eco del reportaje y el Rey, visiblemente molesto, llamó a </w:t>
      </w:r>
      <w:r w:rsidRPr="009F7177">
        <w:rPr>
          <w:rFonts w:eastAsia="Times New Roman" w:cs="Times New Roman"/>
          <w:b/>
          <w:bCs/>
          <w:i/>
          <w:iCs/>
          <w:szCs w:val="20"/>
          <w:lang w:val="es-ES" w:eastAsia="es-ES"/>
        </w:rPr>
        <w:t>Mario Conde</w:t>
      </w:r>
      <w:r w:rsidRPr="009F7177">
        <w:rPr>
          <w:rFonts w:eastAsia="Times New Roman" w:cs="Times New Roman"/>
          <w:i/>
          <w:iCs/>
          <w:szCs w:val="20"/>
          <w:lang w:val="es-ES" w:eastAsia="es-ES"/>
        </w:rPr>
        <w:t> y al director </w:t>
      </w:r>
      <w:r w:rsidRPr="009F7177">
        <w:rPr>
          <w:rFonts w:eastAsia="Times New Roman" w:cs="Times New Roman"/>
          <w:b/>
          <w:bCs/>
          <w:i/>
          <w:iCs/>
          <w:szCs w:val="20"/>
          <w:lang w:val="es-ES" w:eastAsia="es-ES"/>
        </w:rPr>
        <w:t>Pedro J. Ramírez</w:t>
      </w:r>
      <w:r w:rsidRPr="009F7177">
        <w:rPr>
          <w:rFonts w:eastAsia="Times New Roman" w:cs="Times New Roman"/>
          <w:i/>
          <w:iCs/>
          <w:szCs w:val="20"/>
          <w:lang w:val="es-ES" w:eastAsia="es-ES"/>
        </w:rPr>
        <w:t>. Éste, sin ambages, le dijo: “Esto se ha publicado por indicación del general </w:t>
      </w:r>
      <w:r w:rsidRPr="009F7177">
        <w:rPr>
          <w:rFonts w:eastAsia="Times New Roman" w:cs="Times New Roman"/>
          <w:b/>
          <w:bCs/>
          <w:i/>
          <w:iCs/>
          <w:szCs w:val="20"/>
          <w:lang w:val="es-ES" w:eastAsia="es-ES"/>
        </w:rPr>
        <w:t>Sabino</w:t>
      </w:r>
      <w:r w:rsidRPr="009F7177">
        <w:rPr>
          <w:rFonts w:eastAsia="Times New Roman" w:cs="Times New Roman"/>
          <w:i/>
          <w:iCs/>
          <w:szCs w:val="20"/>
          <w:lang w:val="es-ES" w:eastAsia="es-ES"/>
        </w:rPr>
        <w:t>”. Cuando, como hice yo, alguien preguntaba al general por este pasaje, él hacía gala de su sonrisa más templada, también la más sugestiva, y musitaba, casi en tono inaudible: “Bueno, es cierto que alguna vez he comentado de rondón con </w:t>
      </w:r>
      <w:r w:rsidRPr="009F7177">
        <w:rPr>
          <w:rFonts w:eastAsia="Times New Roman" w:cs="Times New Roman"/>
          <w:b/>
          <w:bCs/>
          <w:i/>
          <w:iCs/>
          <w:szCs w:val="20"/>
          <w:lang w:val="es-ES" w:eastAsia="es-ES"/>
        </w:rPr>
        <w:t>Alonso Manglano</w:t>
      </w:r>
      <w:r w:rsidRPr="009F7177">
        <w:rPr>
          <w:rFonts w:eastAsia="Times New Roman" w:cs="Times New Roman"/>
          <w:i/>
          <w:iCs/>
          <w:szCs w:val="20"/>
          <w:lang w:val="es-ES" w:eastAsia="es-ES"/>
        </w:rPr>
        <w:t> (el general </w:t>
      </w:r>
      <w:r w:rsidRPr="009F7177">
        <w:rPr>
          <w:rFonts w:eastAsia="Times New Roman" w:cs="Times New Roman"/>
          <w:b/>
          <w:bCs/>
          <w:i/>
          <w:iCs/>
          <w:szCs w:val="20"/>
          <w:lang w:val="es-ES" w:eastAsia="es-ES"/>
        </w:rPr>
        <w:t>Alonso Manglano</w:t>
      </w:r>
      <w:r w:rsidRPr="009F7177">
        <w:rPr>
          <w:rFonts w:eastAsia="Times New Roman" w:cs="Times New Roman"/>
          <w:i/>
          <w:iCs/>
          <w:szCs w:val="20"/>
          <w:lang w:val="es-ES" w:eastAsia="es-ES"/>
        </w:rPr>
        <w:t xml:space="preserve">, director general del CESID durante el </w:t>
      </w:r>
      <w:proofErr w:type="spellStart"/>
      <w:r w:rsidRPr="009F7177">
        <w:rPr>
          <w:rFonts w:eastAsia="Times New Roman" w:cs="Times New Roman"/>
          <w:i/>
          <w:iCs/>
          <w:szCs w:val="20"/>
          <w:lang w:val="es-ES" w:eastAsia="es-ES"/>
        </w:rPr>
        <w:t>felipismo</w:t>
      </w:r>
      <w:proofErr w:type="spellEnd"/>
      <w:r w:rsidRPr="009F7177">
        <w:rPr>
          <w:rFonts w:eastAsia="Times New Roman" w:cs="Times New Roman"/>
          <w:i/>
          <w:iCs/>
          <w:szCs w:val="20"/>
          <w:lang w:val="es-ES" w:eastAsia="es-ES"/>
        </w:rPr>
        <w:t>) que, de vez en vez, no está mal darle un toquecito al Rey. Los dos estábamos de acuerdo”.</w:t>
      </w:r>
    </w:p>
    <w:p w:rsidR="009F7177" w:rsidRPr="009F7177" w:rsidRDefault="006D46FD" w:rsidP="009F7177">
      <w:pPr>
        <w:shd w:val="clear" w:color="auto" w:fill="FFFFFF"/>
        <w:jc w:val="left"/>
        <w:rPr>
          <w:rFonts w:eastAsia="Times New Roman" w:cs="Times New Roman"/>
          <w:szCs w:val="20"/>
          <w:lang w:val="es-ES" w:eastAsia="es-ES"/>
        </w:rPr>
      </w:pPr>
      <w:hyperlink r:id="rId7" w:history="1"/>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b/>
          <w:bCs/>
          <w:szCs w:val="20"/>
          <w:lang w:val="es-ES" w:eastAsia="es-ES"/>
        </w:rPr>
        <w:lastRenderedPageBreak/>
        <w:t>“La soledad de la reina”, </w:t>
      </w:r>
      <w:r w:rsidRPr="009F7177">
        <w:rPr>
          <w:rFonts w:eastAsia="Times New Roman" w:cs="Times New Roman"/>
          <w:szCs w:val="20"/>
          <w:lang w:val="es-ES" w:eastAsia="es-ES"/>
        </w:rPr>
        <w:t xml:space="preserve">obra de Pilar </w:t>
      </w:r>
      <w:proofErr w:type="spellStart"/>
      <w:r w:rsidRPr="009F7177">
        <w:rPr>
          <w:rFonts w:eastAsia="Times New Roman" w:cs="Times New Roman"/>
          <w:szCs w:val="20"/>
          <w:lang w:val="es-ES" w:eastAsia="es-ES"/>
        </w:rPr>
        <w:t>Eyre</w:t>
      </w:r>
      <w:proofErr w:type="spellEnd"/>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Lo cierto es que </w:t>
      </w:r>
      <w:r w:rsidRPr="009F7177">
        <w:rPr>
          <w:rFonts w:eastAsia="Times New Roman" w:cs="Times New Roman"/>
          <w:b/>
          <w:bCs/>
          <w:szCs w:val="20"/>
          <w:lang w:val="es-ES" w:eastAsia="es-ES"/>
        </w:rPr>
        <w:t>Juan Carlos</w:t>
      </w:r>
      <w:r w:rsidRPr="009F7177">
        <w:rPr>
          <w:rFonts w:eastAsia="Times New Roman" w:cs="Times New Roman"/>
          <w:szCs w:val="20"/>
          <w:lang w:val="es-ES" w:eastAsia="es-ES"/>
        </w:rPr>
        <w:t> culpó a </w:t>
      </w:r>
      <w:r w:rsidRPr="009F7177">
        <w:rPr>
          <w:rFonts w:eastAsia="Times New Roman" w:cs="Times New Roman"/>
          <w:b/>
          <w:bCs/>
          <w:szCs w:val="20"/>
          <w:lang w:val="es-ES" w:eastAsia="es-ES"/>
        </w:rPr>
        <w:t>Sabino</w:t>
      </w:r>
      <w:r w:rsidRPr="009F7177">
        <w:rPr>
          <w:rFonts w:eastAsia="Times New Roman" w:cs="Times New Roman"/>
          <w:szCs w:val="20"/>
          <w:lang w:val="es-ES" w:eastAsia="es-ES"/>
        </w:rPr>
        <w:t> de haber autorizado la difusión de las fotos de </w:t>
      </w:r>
      <w:r w:rsidRPr="009F7177">
        <w:rPr>
          <w:rFonts w:eastAsia="Times New Roman" w:cs="Times New Roman"/>
          <w:b/>
          <w:bCs/>
          <w:szCs w:val="20"/>
          <w:lang w:val="es-ES" w:eastAsia="es-ES"/>
        </w:rPr>
        <w:t>“</w:t>
      </w:r>
      <w:proofErr w:type="spellStart"/>
      <w:r w:rsidRPr="009F7177">
        <w:rPr>
          <w:rFonts w:eastAsia="Times New Roman" w:cs="Times New Roman"/>
          <w:b/>
          <w:bCs/>
          <w:szCs w:val="20"/>
          <w:lang w:val="es-ES" w:eastAsia="es-ES"/>
        </w:rPr>
        <w:t>Oggi</w:t>
      </w:r>
      <w:proofErr w:type="spellEnd"/>
      <w:r w:rsidRPr="009F7177">
        <w:rPr>
          <w:rFonts w:eastAsia="Times New Roman" w:cs="Times New Roman"/>
          <w:b/>
          <w:bCs/>
          <w:szCs w:val="20"/>
          <w:lang w:val="es-ES" w:eastAsia="es-ES"/>
        </w:rPr>
        <w:t>” </w:t>
      </w:r>
      <w:r w:rsidRPr="009F7177">
        <w:rPr>
          <w:rFonts w:eastAsia="Times New Roman" w:cs="Times New Roman"/>
          <w:szCs w:val="20"/>
          <w:lang w:val="es-ES" w:eastAsia="es-ES"/>
        </w:rPr>
        <w:t>en </w:t>
      </w:r>
      <w:r w:rsidRPr="009F7177">
        <w:rPr>
          <w:rFonts w:eastAsia="Times New Roman" w:cs="Times New Roman"/>
          <w:b/>
          <w:bCs/>
          <w:szCs w:val="20"/>
          <w:lang w:val="es-ES" w:eastAsia="es-ES"/>
        </w:rPr>
        <w:t>“El Mundo”,</w:t>
      </w:r>
      <w:r w:rsidRPr="009F7177">
        <w:rPr>
          <w:rFonts w:eastAsia="Times New Roman" w:cs="Times New Roman"/>
          <w:szCs w:val="20"/>
          <w:lang w:val="es-ES" w:eastAsia="es-ES"/>
        </w:rPr>
        <w:t> nunca aceptó que sus irresponsables escapadas extraconyugales en pleno verano mallorquín y ante mil ojos fuesen la causa y no la consecuencia. Lejos de amilanarse, </w:t>
      </w:r>
      <w:r w:rsidRPr="009F7177">
        <w:rPr>
          <w:rFonts w:eastAsia="Times New Roman" w:cs="Times New Roman"/>
          <w:b/>
          <w:bCs/>
          <w:szCs w:val="20"/>
          <w:lang w:val="es-ES" w:eastAsia="es-ES"/>
        </w:rPr>
        <w:t>Juan Carlos prosiguió con sus aventuras amorosas</w:t>
      </w:r>
      <w:r w:rsidRPr="009F7177">
        <w:rPr>
          <w:rFonts w:eastAsia="Times New Roman" w:cs="Times New Roman"/>
          <w:szCs w:val="20"/>
          <w:lang w:val="es-ES" w:eastAsia="es-ES"/>
        </w:rPr>
        <w:t>, </w:t>
      </w:r>
      <w:r w:rsidRPr="009F7177">
        <w:rPr>
          <w:rFonts w:eastAsia="Times New Roman" w:cs="Times New Roman"/>
          <w:b/>
          <w:bCs/>
          <w:szCs w:val="20"/>
          <w:lang w:val="es-ES" w:eastAsia="es-ES"/>
        </w:rPr>
        <w:t>pues creía dominada a la prensa española, que era la que le importaba.</w:t>
      </w:r>
      <w:r w:rsidRPr="009F7177">
        <w:rPr>
          <w:rFonts w:eastAsia="Times New Roman" w:cs="Times New Roman"/>
          <w:szCs w:val="20"/>
          <w:lang w:val="es-ES" w:eastAsia="es-ES"/>
        </w:rPr>
        <w:t> </w:t>
      </w:r>
      <w:r w:rsidRPr="009F7177">
        <w:rPr>
          <w:rFonts w:eastAsia="Times New Roman" w:cs="Times New Roman"/>
          <w:szCs w:val="20"/>
          <w:lang w:val="es-ES" w:eastAsia="es-ES"/>
        </w:rPr>
        <w:br/>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w:t>
      </w:r>
      <w:r w:rsidRPr="009F7177">
        <w:rPr>
          <w:rFonts w:eastAsia="Times New Roman" w:cs="Times New Roman"/>
          <w:i/>
          <w:iCs/>
          <w:szCs w:val="20"/>
          <w:lang w:val="es-ES" w:eastAsia="es-ES"/>
        </w:rPr>
        <w:t>“La decoradora balear”, “la vedette”, “la estrella del destape de impresionantes ojos verdes”</w:t>
      </w:r>
      <w:r w:rsidRPr="009F7177">
        <w:rPr>
          <w:rFonts w:eastAsia="Times New Roman" w:cs="Times New Roman"/>
          <w:szCs w:val="20"/>
          <w:lang w:val="es-ES" w:eastAsia="es-ES"/>
        </w:rPr>
        <w:t>, </w:t>
      </w:r>
      <w:r w:rsidRPr="009F7177">
        <w:rPr>
          <w:rFonts w:eastAsia="Times New Roman" w:cs="Times New Roman"/>
          <w:i/>
          <w:iCs/>
          <w:szCs w:val="20"/>
          <w:lang w:val="es-ES" w:eastAsia="es-ES"/>
        </w:rPr>
        <w:t>“las dos Palomas”</w:t>
      </w:r>
      <w:r w:rsidRPr="009F7177">
        <w:rPr>
          <w:rFonts w:eastAsia="Times New Roman" w:cs="Times New Roman"/>
          <w:szCs w:val="20"/>
          <w:lang w:val="es-ES" w:eastAsia="es-ES"/>
        </w:rPr>
        <w:t> o </w:t>
      </w:r>
      <w:r w:rsidRPr="009F7177">
        <w:rPr>
          <w:rFonts w:eastAsia="Times New Roman" w:cs="Times New Roman"/>
          <w:i/>
          <w:iCs/>
          <w:szCs w:val="20"/>
          <w:lang w:val="es-ES" w:eastAsia="es-ES"/>
        </w:rPr>
        <w:t>“las aristócratas” </w:t>
      </w:r>
      <w:r w:rsidRPr="009F7177">
        <w:rPr>
          <w:rFonts w:eastAsia="Times New Roman" w:cs="Times New Roman"/>
          <w:szCs w:val="20"/>
          <w:lang w:val="es-ES" w:eastAsia="es-ES"/>
        </w:rPr>
        <w:t>son algunas de las mujeres con las que, tal y como relata </w:t>
      </w:r>
      <w:r w:rsidRPr="009F7177">
        <w:rPr>
          <w:rFonts w:eastAsia="Times New Roman" w:cs="Times New Roman"/>
          <w:b/>
          <w:bCs/>
          <w:szCs w:val="20"/>
          <w:lang w:val="es-ES" w:eastAsia="es-ES"/>
        </w:rPr>
        <w:t xml:space="preserve">Pilar </w:t>
      </w:r>
      <w:proofErr w:type="spellStart"/>
      <w:r w:rsidRPr="009F7177">
        <w:rPr>
          <w:rFonts w:eastAsia="Times New Roman" w:cs="Times New Roman"/>
          <w:b/>
          <w:bCs/>
          <w:szCs w:val="20"/>
          <w:lang w:val="es-ES" w:eastAsia="es-ES"/>
        </w:rPr>
        <w:t>Eyre</w:t>
      </w:r>
      <w:proofErr w:type="spellEnd"/>
      <w:r w:rsidRPr="009F7177">
        <w:rPr>
          <w:rFonts w:eastAsia="Times New Roman" w:cs="Times New Roman"/>
          <w:szCs w:val="20"/>
          <w:lang w:val="es-ES" w:eastAsia="es-ES"/>
        </w:rPr>
        <w:t>, el Rey habría sido infiel a su esposa, según su libro “La soledad de la reina”. La princesa </w:t>
      </w:r>
      <w:r w:rsidRPr="009F7177">
        <w:rPr>
          <w:rFonts w:eastAsia="Times New Roman" w:cs="Times New Roman"/>
          <w:b/>
          <w:bCs/>
          <w:szCs w:val="20"/>
          <w:lang w:val="es-ES" w:eastAsia="es-ES"/>
        </w:rPr>
        <w:t xml:space="preserve">Corina </w:t>
      </w:r>
      <w:proofErr w:type="spellStart"/>
      <w:r w:rsidRPr="009F7177">
        <w:rPr>
          <w:rFonts w:eastAsia="Times New Roman" w:cs="Times New Roman"/>
          <w:b/>
          <w:bCs/>
          <w:szCs w:val="20"/>
          <w:lang w:val="es-ES" w:eastAsia="es-ES"/>
        </w:rPr>
        <w:t>Sayn</w:t>
      </w:r>
      <w:proofErr w:type="spellEnd"/>
      <w:r w:rsidRPr="009F7177">
        <w:rPr>
          <w:rFonts w:eastAsia="Times New Roman" w:cs="Times New Roman"/>
          <w:b/>
          <w:bCs/>
          <w:szCs w:val="20"/>
          <w:lang w:val="es-ES" w:eastAsia="es-ES"/>
        </w:rPr>
        <w:t>-Wittgenstein</w:t>
      </w:r>
      <w:r w:rsidRPr="009F7177">
        <w:rPr>
          <w:rFonts w:eastAsia="Times New Roman" w:cs="Times New Roman"/>
          <w:szCs w:val="20"/>
          <w:lang w:val="es-ES" w:eastAsia="es-ES"/>
        </w:rPr>
        <w:t>, </w:t>
      </w:r>
      <w:r w:rsidRPr="009F7177">
        <w:rPr>
          <w:rFonts w:eastAsia="Times New Roman" w:cs="Times New Roman"/>
          <w:b/>
          <w:bCs/>
          <w:szCs w:val="20"/>
          <w:lang w:val="es-ES" w:eastAsia="es-ES"/>
        </w:rPr>
        <w:t xml:space="preserve">María </w:t>
      </w:r>
      <w:proofErr w:type="spellStart"/>
      <w:r w:rsidRPr="009F7177">
        <w:rPr>
          <w:rFonts w:eastAsia="Times New Roman" w:cs="Times New Roman"/>
          <w:b/>
          <w:bCs/>
          <w:szCs w:val="20"/>
          <w:lang w:val="es-ES" w:eastAsia="es-ES"/>
        </w:rPr>
        <w:t>Gabriella</w:t>
      </w:r>
      <w:proofErr w:type="spellEnd"/>
      <w:r w:rsidRPr="009F7177">
        <w:rPr>
          <w:rFonts w:eastAsia="Times New Roman" w:cs="Times New Roman"/>
          <w:b/>
          <w:bCs/>
          <w:szCs w:val="20"/>
          <w:lang w:val="es-ES" w:eastAsia="es-ES"/>
        </w:rPr>
        <w:t xml:space="preserve"> de Saboya</w:t>
      </w:r>
      <w:r w:rsidRPr="009F7177">
        <w:rPr>
          <w:rFonts w:eastAsia="Times New Roman" w:cs="Times New Roman"/>
          <w:szCs w:val="20"/>
          <w:lang w:val="es-ES" w:eastAsia="es-ES"/>
        </w:rPr>
        <w:t xml:space="preserve">, </w:t>
      </w:r>
      <w:proofErr w:type="spellStart"/>
      <w:r w:rsidRPr="009F7177">
        <w:rPr>
          <w:rFonts w:eastAsia="Times New Roman" w:cs="Times New Roman"/>
          <w:szCs w:val="20"/>
          <w:lang w:val="es-ES" w:eastAsia="es-ES"/>
        </w:rPr>
        <w:t>exmujer</w:t>
      </w:r>
      <w:proofErr w:type="spellEnd"/>
      <w:r w:rsidRPr="009F7177">
        <w:rPr>
          <w:rFonts w:eastAsia="Times New Roman" w:cs="Times New Roman"/>
          <w:szCs w:val="20"/>
          <w:lang w:val="es-ES" w:eastAsia="es-ES"/>
        </w:rPr>
        <w:t xml:space="preserve"> de Robert de </w:t>
      </w:r>
      <w:proofErr w:type="spellStart"/>
      <w:r w:rsidRPr="009F7177">
        <w:rPr>
          <w:rFonts w:eastAsia="Times New Roman" w:cs="Times New Roman"/>
          <w:szCs w:val="20"/>
          <w:lang w:val="es-ES" w:eastAsia="es-ES"/>
        </w:rPr>
        <w:t>Balkany</w:t>
      </w:r>
      <w:proofErr w:type="spellEnd"/>
      <w:r w:rsidRPr="009F7177">
        <w:rPr>
          <w:rFonts w:eastAsia="Times New Roman" w:cs="Times New Roman"/>
          <w:szCs w:val="20"/>
          <w:lang w:val="es-ES" w:eastAsia="es-ES"/>
        </w:rPr>
        <w:t>, la condesa </w:t>
      </w:r>
      <w:proofErr w:type="spellStart"/>
      <w:r w:rsidRPr="009F7177">
        <w:rPr>
          <w:rFonts w:eastAsia="Times New Roman" w:cs="Times New Roman"/>
          <w:b/>
          <w:bCs/>
          <w:szCs w:val="20"/>
          <w:lang w:val="es-ES" w:eastAsia="es-ES"/>
        </w:rPr>
        <w:t>Olginha</w:t>
      </w:r>
      <w:proofErr w:type="spellEnd"/>
      <w:r w:rsidRPr="009F7177">
        <w:rPr>
          <w:rFonts w:eastAsia="Times New Roman" w:cs="Times New Roman"/>
          <w:b/>
          <w:bCs/>
          <w:szCs w:val="20"/>
          <w:lang w:val="es-ES" w:eastAsia="es-ES"/>
        </w:rPr>
        <w:t xml:space="preserve"> </w:t>
      </w:r>
      <w:proofErr w:type="spellStart"/>
      <w:r w:rsidRPr="009F7177">
        <w:rPr>
          <w:rFonts w:eastAsia="Times New Roman" w:cs="Times New Roman"/>
          <w:b/>
          <w:bCs/>
          <w:szCs w:val="20"/>
          <w:lang w:val="es-ES" w:eastAsia="es-ES"/>
        </w:rPr>
        <w:t>Nicolis</w:t>
      </w:r>
      <w:proofErr w:type="spellEnd"/>
      <w:r w:rsidRPr="009F7177">
        <w:rPr>
          <w:rFonts w:eastAsia="Times New Roman" w:cs="Times New Roman"/>
          <w:b/>
          <w:bCs/>
          <w:szCs w:val="20"/>
          <w:lang w:val="es-ES" w:eastAsia="es-ES"/>
        </w:rPr>
        <w:t xml:space="preserve"> de </w:t>
      </w:r>
      <w:proofErr w:type="spellStart"/>
      <w:r w:rsidRPr="009F7177">
        <w:rPr>
          <w:rFonts w:eastAsia="Times New Roman" w:cs="Times New Roman"/>
          <w:b/>
          <w:bCs/>
          <w:szCs w:val="20"/>
          <w:lang w:val="es-ES" w:eastAsia="es-ES"/>
        </w:rPr>
        <w:t>Robilant</w:t>
      </w:r>
      <w:proofErr w:type="spellEnd"/>
      <w:r w:rsidRPr="009F7177">
        <w:rPr>
          <w:rFonts w:eastAsia="Times New Roman" w:cs="Times New Roman"/>
          <w:szCs w:val="20"/>
          <w:lang w:val="es-ES" w:eastAsia="es-ES"/>
        </w:rPr>
        <w:t>, o incluso la propia </w:t>
      </w:r>
      <w:r w:rsidRPr="009F7177">
        <w:rPr>
          <w:rFonts w:eastAsia="Times New Roman" w:cs="Times New Roman"/>
          <w:b/>
          <w:bCs/>
          <w:szCs w:val="20"/>
          <w:lang w:val="es-ES" w:eastAsia="es-ES"/>
        </w:rPr>
        <w:t>Sara Montiel</w:t>
      </w:r>
      <w:r w:rsidRPr="009F7177">
        <w:rPr>
          <w:rFonts w:eastAsia="Times New Roman" w:cs="Times New Roman"/>
          <w:szCs w:val="20"/>
          <w:lang w:val="es-ES" w:eastAsia="es-ES"/>
        </w:rPr>
        <w:t xml:space="preserve"> aparecen en el libro como apasionadas amantes de Su Majestad, quien, </w:t>
      </w:r>
      <w:proofErr w:type="spellStart"/>
      <w:r w:rsidRPr="009F7177">
        <w:rPr>
          <w:rFonts w:eastAsia="Times New Roman" w:cs="Times New Roman"/>
          <w:szCs w:val="20"/>
          <w:lang w:val="es-ES" w:eastAsia="es-ES"/>
        </w:rPr>
        <w:t>según</w:t>
      </w:r>
      <w:r w:rsidRPr="009F7177">
        <w:rPr>
          <w:rFonts w:eastAsia="Times New Roman" w:cs="Times New Roman"/>
          <w:b/>
          <w:bCs/>
          <w:szCs w:val="20"/>
          <w:lang w:val="es-ES" w:eastAsia="es-ES"/>
        </w:rPr>
        <w:t>Eyre</w:t>
      </w:r>
      <w:proofErr w:type="spellEnd"/>
      <w:r w:rsidRPr="009F7177">
        <w:rPr>
          <w:rFonts w:eastAsia="Times New Roman" w:cs="Times New Roman"/>
          <w:szCs w:val="20"/>
          <w:lang w:val="es-ES" w:eastAsia="es-ES"/>
        </w:rPr>
        <w:t>, decidió dar rienda suelta al</w:t>
      </w:r>
      <w:r w:rsidRPr="009F7177">
        <w:rPr>
          <w:rFonts w:eastAsia="Times New Roman" w:cs="Times New Roman"/>
          <w:b/>
          <w:bCs/>
          <w:szCs w:val="20"/>
          <w:lang w:val="es-ES" w:eastAsia="es-ES"/>
        </w:rPr>
        <w:t> gen Borbón</w:t>
      </w:r>
      <w:r w:rsidRPr="009F7177">
        <w:rPr>
          <w:rFonts w:eastAsia="Times New Roman" w:cs="Times New Roman"/>
          <w:szCs w:val="20"/>
          <w:lang w:val="es-ES" w:eastAsia="es-ES"/>
        </w:rPr>
        <w:t>:</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Arial"/>
          <w:szCs w:val="20"/>
          <w:lang w:val="es-ES" w:eastAsia="es-ES"/>
        </w:rPr>
        <w:t xml:space="preserve">A Pilar </w:t>
      </w:r>
      <w:proofErr w:type="spellStart"/>
      <w:r w:rsidRPr="009F7177">
        <w:rPr>
          <w:rFonts w:eastAsia="Times New Roman" w:cs="Arial"/>
          <w:szCs w:val="20"/>
          <w:lang w:val="es-ES" w:eastAsia="es-ES"/>
        </w:rPr>
        <w:t>Eyre</w:t>
      </w:r>
      <w:proofErr w:type="spellEnd"/>
      <w:r w:rsidRPr="009F7177">
        <w:rPr>
          <w:rFonts w:eastAsia="Times New Roman" w:cs="Arial"/>
          <w:szCs w:val="20"/>
          <w:lang w:val="es-ES" w:eastAsia="es-ES"/>
        </w:rPr>
        <w:t xml:space="preserve"> la echaron de Tele 5 por contar la verdadera vida del rey</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w:t>
      </w:r>
      <w:r w:rsidRPr="009F7177">
        <w:rPr>
          <w:rFonts w:eastAsia="Times New Roman" w:cs="Times New Roman"/>
          <w:i/>
          <w:iCs/>
          <w:szCs w:val="20"/>
          <w:lang w:val="es-ES" w:eastAsia="es-ES"/>
        </w:rPr>
        <w:t> “Ella se entera de la primera infidelidad de su marido poco después de que el Caudillo falleciera. Cuando ésta se produjo, </w:t>
      </w:r>
      <w:r w:rsidRPr="009F7177">
        <w:rPr>
          <w:rFonts w:eastAsia="Times New Roman" w:cs="Times New Roman"/>
          <w:b/>
          <w:bCs/>
          <w:i/>
          <w:iCs/>
          <w:szCs w:val="20"/>
          <w:lang w:val="es-ES" w:eastAsia="es-ES"/>
        </w:rPr>
        <w:t>pusieron dormitorios separados y no volvieron a funcionar como matrimonio nunca más</w:t>
      </w:r>
      <w:r w:rsidRPr="009F7177">
        <w:rPr>
          <w:rFonts w:eastAsia="Times New Roman" w:cs="Times New Roman"/>
          <w:i/>
          <w:iCs/>
          <w:szCs w:val="20"/>
          <w:lang w:val="es-ES" w:eastAsia="es-ES"/>
        </w:rPr>
        <w:t>. Tras ese episodio, se fue a la India con su madre y sus hijos con la intención de separarse. Luego volvió y aceptó su destino, a pesar de que desde entonces cada uno hace su vida”</w:t>
      </w:r>
      <w:r w:rsidRPr="009F7177">
        <w:rPr>
          <w:rFonts w:eastAsia="Times New Roman" w:cs="Times New Roman"/>
          <w:szCs w:val="20"/>
          <w:lang w:val="es-ES" w:eastAsia="es-ES"/>
        </w:rPr>
        <w:t>, prosigue la escritora y experta en Casa Real, a la que </w:t>
      </w:r>
      <w:r w:rsidRPr="009F7177">
        <w:rPr>
          <w:rFonts w:eastAsia="Times New Roman" w:cs="Times New Roman"/>
          <w:b/>
          <w:bCs/>
          <w:szCs w:val="20"/>
          <w:lang w:val="es-ES" w:eastAsia="es-ES"/>
        </w:rPr>
        <w:t>echaron de Tele 5 por desvelar estos episodios en antena</w:t>
      </w:r>
      <w:r w:rsidRPr="009F7177">
        <w:rPr>
          <w:rFonts w:eastAsia="Times New Roman" w:cs="Times New Roman"/>
          <w:szCs w:val="20"/>
          <w:lang w:val="es-ES" w:eastAsia="es-ES"/>
        </w:rPr>
        <w:t>.</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br/>
        <w:t>        ¿Deben importar los devaneos extramatrimoniales del rey a la sociedad española? Si se producen con dinero público, sí. Y </w:t>
      </w:r>
      <w:r w:rsidRPr="009F7177">
        <w:rPr>
          <w:rFonts w:eastAsia="Times New Roman" w:cs="Times New Roman"/>
          <w:b/>
          <w:bCs/>
          <w:szCs w:val="20"/>
          <w:lang w:val="es-ES" w:eastAsia="es-ES"/>
        </w:rPr>
        <w:t>Juan Carlos</w:t>
      </w:r>
      <w:r w:rsidRPr="009F7177">
        <w:rPr>
          <w:rFonts w:eastAsia="Times New Roman" w:cs="Times New Roman"/>
          <w:szCs w:val="20"/>
          <w:lang w:val="es-ES" w:eastAsia="es-ES"/>
        </w:rPr>
        <w:t> no sólo ha usado a las fuerzas de seguridad del Estado que paga el erario público para cubrir sus infidelidades, sino que, en un gesto sin parangón entre las monarquías cristianas o islámicas, le construyó a la última de sus amantes una casa aneja en el Pardo.</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Contrato del Estado que cuantifica la matanza de animales en el Pardo</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Hablamos de</w:t>
      </w:r>
      <w:r w:rsidRPr="009F7177">
        <w:rPr>
          <w:rFonts w:eastAsia="Times New Roman" w:cs="Times New Roman"/>
          <w:b/>
          <w:bCs/>
          <w:szCs w:val="20"/>
          <w:lang w:val="es-ES" w:eastAsia="es-ES"/>
        </w:rPr>
        <w:t xml:space="preserve"> la espléndida </w:t>
      </w:r>
      <w:proofErr w:type="spellStart"/>
      <w:r w:rsidRPr="009F7177">
        <w:rPr>
          <w:rFonts w:eastAsia="Times New Roman" w:cs="Times New Roman"/>
          <w:b/>
          <w:bCs/>
          <w:szCs w:val="20"/>
          <w:lang w:val="es-ES" w:eastAsia="es-ES"/>
        </w:rPr>
        <w:t>Corinna</w:t>
      </w:r>
      <w:proofErr w:type="spellEnd"/>
      <w:r w:rsidRPr="009F7177">
        <w:rPr>
          <w:rFonts w:eastAsia="Times New Roman" w:cs="Times New Roman"/>
          <w:b/>
          <w:bCs/>
          <w:szCs w:val="20"/>
          <w:lang w:val="es-ES" w:eastAsia="es-ES"/>
        </w:rPr>
        <w:t xml:space="preserve"> </w:t>
      </w:r>
      <w:proofErr w:type="spellStart"/>
      <w:r w:rsidRPr="009F7177">
        <w:rPr>
          <w:rFonts w:eastAsia="Times New Roman" w:cs="Times New Roman"/>
          <w:b/>
          <w:bCs/>
          <w:szCs w:val="20"/>
          <w:lang w:val="es-ES" w:eastAsia="es-ES"/>
        </w:rPr>
        <w:t>Sayn</w:t>
      </w:r>
      <w:proofErr w:type="spellEnd"/>
      <w:r w:rsidRPr="009F7177">
        <w:rPr>
          <w:rFonts w:eastAsia="Times New Roman" w:cs="Times New Roman"/>
          <w:b/>
          <w:bCs/>
          <w:szCs w:val="20"/>
          <w:lang w:val="es-ES" w:eastAsia="es-ES"/>
        </w:rPr>
        <w:t>-Wittgenstein (50 años), que se instaló con su hijo Alexander en el coto privado de caza de Juan Carlos –también en terreno público–</w:t>
      </w:r>
      <w:r w:rsidRPr="009F7177">
        <w:rPr>
          <w:rFonts w:eastAsia="Times New Roman" w:cs="Times New Roman"/>
          <w:szCs w:val="20"/>
          <w:lang w:val="es-ES" w:eastAsia="es-ES"/>
        </w:rPr>
        <w:t xml:space="preserve"> y desde allí le preparó las monterías con sus amigotes, la misma labor que había hecho en </w:t>
      </w:r>
      <w:proofErr w:type="spellStart"/>
      <w:r w:rsidRPr="009F7177">
        <w:rPr>
          <w:rFonts w:eastAsia="Times New Roman" w:cs="Times New Roman"/>
          <w:szCs w:val="20"/>
          <w:lang w:val="es-ES" w:eastAsia="es-ES"/>
        </w:rPr>
        <w:t>Bostwana</w:t>
      </w:r>
      <w:proofErr w:type="spellEnd"/>
      <w:r w:rsidRPr="009F7177">
        <w:rPr>
          <w:rFonts w:eastAsia="Times New Roman" w:cs="Times New Roman"/>
          <w:szCs w:val="20"/>
          <w:lang w:val="es-ES" w:eastAsia="es-ES"/>
        </w:rPr>
        <w:t>. Y no fueron pocas: </w:t>
      </w:r>
      <w:hyperlink r:id="rId8" w:history="1">
        <w:r w:rsidRPr="009F7177">
          <w:rPr>
            <w:rFonts w:eastAsia="Times New Roman" w:cs="Times New Roman"/>
            <w:szCs w:val="20"/>
            <w:u w:val="single"/>
            <w:lang w:val="es-ES" w:eastAsia="es-ES"/>
          </w:rPr>
          <w:t xml:space="preserve">un contrato real ha desvelado que en la última temporada las partidas del rey que organizó </w:t>
        </w:r>
        <w:proofErr w:type="spellStart"/>
        <w:r w:rsidRPr="009F7177">
          <w:rPr>
            <w:rFonts w:eastAsia="Times New Roman" w:cs="Times New Roman"/>
            <w:szCs w:val="20"/>
            <w:u w:val="single"/>
            <w:lang w:val="es-ES" w:eastAsia="es-ES"/>
          </w:rPr>
          <w:t>Corinna</w:t>
        </w:r>
        <w:proofErr w:type="spellEnd"/>
        <w:r w:rsidRPr="009F7177">
          <w:rPr>
            <w:rFonts w:eastAsia="Times New Roman" w:cs="Times New Roman"/>
            <w:szCs w:val="20"/>
            <w:u w:val="single"/>
            <w:lang w:val="es-ES" w:eastAsia="es-ES"/>
          </w:rPr>
          <w:t xml:space="preserve"> en el Pardo mataron 1800 gamos, 800 ciervos y 900 jabalís.</w:t>
        </w:r>
      </w:hyperlink>
      <w:r w:rsidRPr="009F7177">
        <w:rPr>
          <w:rFonts w:eastAsia="Times New Roman" w:cs="Times New Roman"/>
          <w:szCs w:val="20"/>
          <w:lang w:val="es-ES" w:eastAsia="es-ES"/>
        </w:rPr>
        <w:t xml:space="preserve"> Ningún partido político del régimen, ningún diputado o senador, republicano, monárquico, de izquierda o de derecha, ha preguntado por esta cuestión para no importunar al monarca, pero las farras debieron ser de campeonato. Es la conocida “casta” española que está en trance de comenzar a ser </w:t>
      </w:r>
      <w:proofErr w:type="spellStart"/>
      <w:r w:rsidRPr="009F7177">
        <w:rPr>
          <w:rFonts w:eastAsia="Times New Roman" w:cs="Times New Roman"/>
          <w:szCs w:val="20"/>
          <w:lang w:val="es-ES" w:eastAsia="es-ES"/>
        </w:rPr>
        <w:t>sustituída</w:t>
      </w:r>
      <w:proofErr w:type="spellEnd"/>
      <w:r w:rsidRPr="009F7177">
        <w:rPr>
          <w:rFonts w:eastAsia="Times New Roman" w:cs="Times New Roman"/>
          <w:szCs w:val="20"/>
          <w:lang w:val="es-ES" w:eastAsia="es-ES"/>
        </w:rPr>
        <w:t xml:space="preserve"> el próximo 25-M.</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1800 gamos, 800 ciervos y 900 jabalís ¿con quién los cazó Juan Carlos en el Pardo?</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b/>
          <w:bCs/>
          <w:szCs w:val="20"/>
          <w:lang w:val="es-ES" w:eastAsia="es-ES"/>
        </w:rPr>
        <w:t>         </w:t>
      </w:r>
      <w:proofErr w:type="spellStart"/>
      <w:r w:rsidRPr="009F7177">
        <w:rPr>
          <w:rFonts w:eastAsia="Times New Roman" w:cs="Times New Roman"/>
          <w:b/>
          <w:bCs/>
          <w:szCs w:val="20"/>
          <w:lang w:val="es-ES" w:eastAsia="es-ES"/>
        </w:rPr>
        <w:t>Corinna</w:t>
      </w:r>
      <w:proofErr w:type="spellEnd"/>
      <w:r w:rsidRPr="009F7177">
        <w:rPr>
          <w:rFonts w:eastAsia="Times New Roman" w:cs="Times New Roman"/>
          <w:szCs w:val="20"/>
          <w:lang w:val="es-ES" w:eastAsia="es-ES"/>
        </w:rPr>
        <w:t xml:space="preserve"> provocó la última crisis conyugal tras descubrirse que el monarca le había habilitado ya esa casa propia en “La </w:t>
      </w:r>
      <w:proofErr w:type="spellStart"/>
      <w:r w:rsidRPr="009F7177">
        <w:rPr>
          <w:rFonts w:eastAsia="Times New Roman" w:cs="Times New Roman"/>
          <w:szCs w:val="20"/>
          <w:lang w:val="es-ES" w:eastAsia="es-ES"/>
        </w:rPr>
        <w:t>Angorrilla</w:t>
      </w:r>
      <w:proofErr w:type="spellEnd"/>
      <w:r w:rsidRPr="009F7177">
        <w:rPr>
          <w:rFonts w:eastAsia="Times New Roman" w:cs="Times New Roman"/>
          <w:szCs w:val="20"/>
          <w:lang w:val="es-ES" w:eastAsia="es-ES"/>
        </w:rPr>
        <w:t>”, al lado de la Zarzuela, </w:t>
      </w:r>
      <w:hyperlink r:id="rId9" w:history="1">
        <w:r w:rsidRPr="009F7177">
          <w:rPr>
            <w:rFonts w:eastAsia="Times New Roman" w:cs="Times New Roman"/>
            <w:szCs w:val="20"/>
            <w:u w:val="single"/>
            <w:lang w:val="es-ES" w:eastAsia="es-ES"/>
          </w:rPr>
          <w:t>y suscitando con ello el enfado de la paciente o cínica Sofía:</w:t>
        </w:r>
      </w:hyperlink>
      <w:r w:rsidRPr="009F7177">
        <w:rPr>
          <w:rFonts w:eastAsia="Times New Roman" w:cs="Times New Roman"/>
          <w:szCs w:val="20"/>
          <w:lang w:val="es-ES" w:eastAsia="es-ES"/>
        </w:rPr>
        <w:t> “como cualquier querida real de otros tiempos, </w:t>
      </w:r>
      <w:r w:rsidRPr="009F7177">
        <w:rPr>
          <w:rFonts w:eastAsia="Times New Roman" w:cs="Times New Roman"/>
          <w:b/>
          <w:bCs/>
          <w:szCs w:val="20"/>
          <w:lang w:val="es-ES" w:eastAsia="es-ES"/>
        </w:rPr>
        <w:t xml:space="preserve">tiene su </w:t>
      </w:r>
      <w:r w:rsidRPr="009F7177">
        <w:rPr>
          <w:rFonts w:eastAsia="Times New Roman" w:cs="Times New Roman"/>
          <w:b/>
          <w:bCs/>
          <w:szCs w:val="20"/>
          <w:lang w:val="es-ES" w:eastAsia="es-ES"/>
        </w:rPr>
        <w:lastRenderedPageBreak/>
        <w:t>propio chalet en el Palacio del Pardo</w:t>
      </w:r>
      <w:r w:rsidRPr="009F7177">
        <w:rPr>
          <w:rFonts w:eastAsia="Times New Roman" w:cs="Times New Roman"/>
          <w:szCs w:val="20"/>
          <w:lang w:val="es-ES" w:eastAsia="es-ES"/>
        </w:rPr>
        <w:t xml:space="preserve">, una de las sedes reales en Madrid y viejo coto de caza de los Austria y los Borbón. Allí, </w:t>
      </w:r>
      <w:proofErr w:type="spellStart"/>
      <w:r w:rsidRPr="009F7177">
        <w:rPr>
          <w:rFonts w:eastAsia="Times New Roman" w:cs="Times New Roman"/>
          <w:szCs w:val="20"/>
          <w:lang w:val="es-ES" w:eastAsia="es-ES"/>
        </w:rPr>
        <w:t>Corinna</w:t>
      </w:r>
      <w:proofErr w:type="spellEnd"/>
      <w:r w:rsidRPr="009F7177">
        <w:rPr>
          <w:rFonts w:eastAsia="Times New Roman" w:cs="Times New Roman"/>
          <w:szCs w:val="20"/>
          <w:lang w:val="es-ES" w:eastAsia="es-ES"/>
        </w:rPr>
        <w:t xml:space="preserve"> organiza las cacerías del Rey y además oficia como anfitriona de los convites, </w:t>
      </w:r>
      <w:r w:rsidRPr="009F7177">
        <w:rPr>
          <w:rFonts w:eastAsia="Times New Roman" w:cs="Times New Roman"/>
          <w:b/>
          <w:bCs/>
          <w:szCs w:val="20"/>
          <w:lang w:val="es-ES" w:eastAsia="es-ES"/>
        </w:rPr>
        <w:t>usurpando el lugar de la Reina</w:t>
      </w:r>
      <w:r w:rsidRPr="009F7177">
        <w:rPr>
          <w:rFonts w:eastAsia="Times New Roman" w:cs="Times New Roman"/>
          <w:szCs w:val="20"/>
          <w:lang w:val="es-ES" w:eastAsia="es-ES"/>
        </w:rPr>
        <w:t>, quien detesta ese deporte. Fue tal el lugar conquistado por la princesa, que hace unos meses él invitó a cenar a sus tres hijos, </w:t>
      </w:r>
      <w:r w:rsidRPr="009F7177">
        <w:rPr>
          <w:rFonts w:eastAsia="Times New Roman" w:cs="Times New Roman"/>
          <w:b/>
          <w:bCs/>
          <w:szCs w:val="20"/>
          <w:lang w:val="es-ES" w:eastAsia="es-ES"/>
        </w:rPr>
        <w:t>Elena, Cristina y Felipe</w:t>
      </w:r>
      <w:r w:rsidRPr="009F7177">
        <w:rPr>
          <w:rFonts w:eastAsia="Times New Roman" w:cs="Times New Roman"/>
          <w:szCs w:val="20"/>
          <w:lang w:val="es-ES" w:eastAsia="es-ES"/>
        </w:rPr>
        <w:t> para notificarles, de una vez por todas, la verdadera naturaleza de su relación con ella”, señaló un periodista que publicó algunos detalles. La situación de la pareja real ha seguido deteriorándose hasta tal punto que el periodista </w:t>
      </w:r>
      <w:r w:rsidRPr="009F7177">
        <w:rPr>
          <w:rFonts w:eastAsia="Times New Roman" w:cs="Times New Roman"/>
          <w:b/>
          <w:bCs/>
          <w:szCs w:val="20"/>
          <w:lang w:val="es-ES" w:eastAsia="es-ES"/>
        </w:rPr>
        <w:t>Raúl del Pozo</w:t>
      </w:r>
      <w:r w:rsidRPr="009F7177">
        <w:rPr>
          <w:rFonts w:eastAsia="Times New Roman" w:cs="Times New Roman"/>
          <w:szCs w:val="20"/>
          <w:lang w:val="es-ES" w:eastAsia="es-ES"/>
        </w:rPr>
        <w:t> llegó a escribir: “Acabo de saber de muy buena fuente que a principios de 2012, en el comienzo de la legislatura, </w:t>
      </w:r>
      <w:r w:rsidRPr="009F7177">
        <w:rPr>
          <w:rFonts w:eastAsia="Times New Roman" w:cs="Times New Roman"/>
          <w:b/>
          <w:bCs/>
          <w:szCs w:val="20"/>
          <w:lang w:val="es-ES" w:eastAsia="es-ES"/>
        </w:rPr>
        <w:t>el Rey planteó al presidente del Gobierno su intención de divorciarse</w:t>
      </w:r>
      <w:r w:rsidRPr="009F7177">
        <w:rPr>
          <w:rFonts w:eastAsia="Times New Roman" w:cs="Times New Roman"/>
          <w:szCs w:val="20"/>
          <w:lang w:val="es-ES" w:eastAsia="es-ES"/>
        </w:rPr>
        <w:t>”.</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El banquero preso </w:t>
      </w:r>
      <w:r w:rsidRPr="009F7177">
        <w:rPr>
          <w:rFonts w:eastAsia="Times New Roman" w:cs="Times New Roman"/>
          <w:b/>
          <w:bCs/>
          <w:szCs w:val="20"/>
          <w:lang w:val="es-ES" w:eastAsia="es-ES"/>
        </w:rPr>
        <w:t>Javier de la Rosa y Manuel Prado</w:t>
      </w:r>
      <w:r w:rsidRPr="009F7177">
        <w:rPr>
          <w:rFonts w:eastAsia="Times New Roman" w:cs="Times New Roman"/>
          <w:szCs w:val="20"/>
          <w:lang w:val="es-ES" w:eastAsia="es-ES"/>
        </w:rPr>
        <w:t>, testaferro del rey</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Los secretos de alcoba del rey, que ya no son tan confidenciales gracias a la valentía de todos estos periodistas, no son meros asuntos privados. </w:t>
      </w:r>
      <w:r w:rsidRPr="009F7177">
        <w:rPr>
          <w:rFonts w:eastAsia="Times New Roman" w:cs="Times New Roman"/>
          <w:b/>
          <w:bCs/>
          <w:szCs w:val="20"/>
          <w:lang w:val="es-ES" w:eastAsia="es-ES"/>
        </w:rPr>
        <w:t>Carlos Dávila</w:t>
      </w:r>
      <w:r w:rsidRPr="009F7177">
        <w:rPr>
          <w:rFonts w:eastAsia="Times New Roman" w:cs="Times New Roman"/>
          <w:szCs w:val="20"/>
          <w:lang w:val="es-ES" w:eastAsia="es-ES"/>
        </w:rPr>
        <w:t> asegura que el testaferro del rey, </w:t>
      </w:r>
      <w:r w:rsidRPr="009F7177">
        <w:rPr>
          <w:rFonts w:eastAsia="Times New Roman" w:cs="Times New Roman"/>
          <w:b/>
          <w:bCs/>
          <w:szCs w:val="20"/>
          <w:lang w:val="es-ES" w:eastAsia="es-ES"/>
        </w:rPr>
        <w:t>Manuel Prado y Colón de Carvajal</w:t>
      </w:r>
      <w:r w:rsidRPr="009F7177">
        <w:rPr>
          <w:rFonts w:eastAsia="Times New Roman" w:cs="Times New Roman"/>
          <w:szCs w:val="20"/>
          <w:lang w:val="es-ES" w:eastAsia="es-ES"/>
        </w:rPr>
        <w:t>, </w:t>
      </w:r>
      <w:r w:rsidRPr="009F7177">
        <w:rPr>
          <w:rFonts w:eastAsia="Times New Roman" w:cs="Times New Roman"/>
          <w:b/>
          <w:bCs/>
          <w:szCs w:val="20"/>
          <w:lang w:val="es-ES" w:eastAsia="es-ES"/>
        </w:rPr>
        <w:t>intentó comprar el silencio de Sabino</w:t>
      </w:r>
      <w:r w:rsidRPr="009F7177">
        <w:rPr>
          <w:rFonts w:eastAsia="Times New Roman" w:cs="Times New Roman"/>
          <w:szCs w:val="20"/>
          <w:lang w:val="es-ES" w:eastAsia="es-ES"/>
        </w:rPr>
        <w:t>. Y había muchos políticos en el ajo: “un enviado especial del financiero luego procesado, le ofreció una magnífica casa de 500 metros cuadrados, una casa antigua, decorada con todo lujo de detalles, en la zona más noble de Madrid. </w:t>
      </w:r>
      <w:r w:rsidRPr="009F7177">
        <w:rPr>
          <w:rFonts w:eastAsia="Times New Roman" w:cs="Times New Roman"/>
          <w:b/>
          <w:bCs/>
          <w:szCs w:val="20"/>
          <w:lang w:val="es-ES" w:eastAsia="es-ES"/>
        </w:rPr>
        <w:t>Sabino</w:t>
      </w:r>
      <w:r w:rsidRPr="009F7177">
        <w:rPr>
          <w:rFonts w:eastAsia="Times New Roman" w:cs="Times New Roman"/>
          <w:szCs w:val="20"/>
          <w:lang w:val="es-ES" w:eastAsia="es-ES"/>
        </w:rPr>
        <w:t> la rechazó así</w:t>
      </w:r>
      <w:proofErr w:type="gramStart"/>
      <w:r w:rsidRPr="009F7177">
        <w:rPr>
          <w:rFonts w:eastAsia="Times New Roman" w:cs="Times New Roman"/>
          <w:szCs w:val="20"/>
          <w:lang w:val="es-ES" w:eastAsia="es-ES"/>
        </w:rPr>
        <w:t>:</w:t>
      </w:r>
      <w:r w:rsidRPr="009F7177">
        <w:rPr>
          <w:rFonts w:eastAsia="Times New Roman" w:cs="Times New Roman"/>
          <w:b/>
          <w:bCs/>
          <w:i/>
          <w:iCs/>
          <w:szCs w:val="20"/>
          <w:lang w:val="es-ES" w:eastAsia="es-ES"/>
        </w:rPr>
        <w:t>“</w:t>
      </w:r>
      <w:proofErr w:type="gramEnd"/>
      <w:r w:rsidRPr="009F7177">
        <w:rPr>
          <w:rFonts w:eastAsia="Times New Roman" w:cs="Times New Roman"/>
          <w:b/>
          <w:bCs/>
          <w:i/>
          <w:iCs/>
          <w:szCs w:val="20"/>
          <w:lang w:val="es-ES" w:eastAsia="es-ES"/>
        </w:rPr>
        <w:t>Yo vivo muy a gusto en mi pisito del Centro Colón”.</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br/>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w:t>
      </w:r>
      <w:r w:rsidRPr="009F7177">
        <w:rPr>
          <w:rFonts w:eastAsia="Times New Roman" w:cs="Times New Roman"/>
          <w:i/>
          <w:iCs/>
          <w:szCs w:val="20"/>
          <w:lang w:val="es-ES" w:eastAsia="es-ES"/>
        </w:rPr>
        <w:t> “Y es que a </w:t>
      </w:r>
      <w:r w:rsidRPr="009F7177">
        <w:rPr>
          <w:rFonts w:eastAsia="Times New Roman" w:cs="Times New Roman"/>
          <w:b/>
          <w:bCs/>
          <w:i/>
          <w:iCs/>
          <w:szCs w:val="20"/>
          <w:lang w:val="es-ES" w:eastAsia="es-ES"/>
        </w:rPr>
        <w:t>Sabino</w:t>
      </w:r>
      <w:r w:rsidRPr="009F7177">
        <w:rPr>
          <w:rFonts w:eastAsia="Times New Roman" w:cs="Times New Roman"/>
          <w:i/>
          <w:iCs/>
          <w:szCs w:val="20"/>
          <w:lang w:val="es-ES" w:eastAsia="es-ES"/>
        </w:rPr>
        <w:t> la época de la corrupción generalizada que estalló en España en tiempos socialistas le indignaba especialmente. Hasta la Casa llegó la deriva de aquella situación fétida insoportable. </w:t>
      </w:r>
      <w:r w:rsidRPr="009F7177">
        <w:rPr>
          <w:rFonts w:eastAsia="Times New Roman" w:cs="Times New Roman"/>
          <w:b/>
          <w:bCs/>
          <w:i/>
          <w:iCs/>
          <w:szCs w:val="20"/>
          <w:lang w:val="es-ES" w:eastAsia="es-ES"/>
        </w:rPr>
        <w:t>Sabino atribuía no sólo a Prado, sino incluso al rey Simeón (al que no tenía simpatía alguna) una influencia perniciosa sobre el Rey</w:t>
      </w:r>
      <w:r w:rsidRPr="009F7177">
        <w:rPr>
          <w:rFonts w:eastAsia="Times New Roman" w:cs="Times New Roman"/>
          <w:i/>
          <w:iCs/>
          <w:szCs w:val="20"/>
          <w:lang w:val="es-ES" w:eastAsia="es-ES"/>
        </w:rPr>
        <w:t>. Afirmaba que no había tenido empacho en “comunicar a quien procedía” que </w:t>
      </w:r>
      <w:r w:rsidRPr="009F7177">
        <w:rPr>
          <w:rFonts w:eastAsia="Times New Roman" w:cs="Times New Roman"/>
          <w:b/>
          <w:bCs/>
          <w:i/>
          <w:iCs/>
          <w:szCs w:val="20"/>
          <w:lang w:val="es-ES" w:eastAsia="es-ES"/>
        </w:rPr>
        <w:t>Simeón “se estaba forrando</w:t>
      </w:r>
      <w:r w:rsidRPr="009F7177">
        <w:rPr>
          <w:rFonts w:eastAsia="Times New Roman" w:cs="Times New Roman"/>
          <w:i/>
          <w:iCs/>
          <w:szCs w:val="20"/>
          <w:lang w:val="es-ES" w:eastAsia="es-ES"/>
        </w:rPr>
        <w:t> utilizando su nombre, creo, que en vano”.</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Constantino, Sofía y Simeón: negocios con dinero público</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w:t>
      </w:r>
      <w:r w:rsidRPr="009F7177">
        <w:rPr>
          <w:rFonts w:eastAsia="Times New Roman" w:cs="Times New Roman"/>
          <w:i/>
          <w:iCs/>
          <w:szCs w:val="20"/>
          <w:lang w:val="es-ES" w:eastAsia="es-ES"/>
        </w:rPr>
        <w:t>“Algún momento más, tremendamente delicado, vivió Sabino en La Zarzuela. El Rey guardaba con </w:t>
      </w:r>
      <w:r w:rsidRPr="009F7177">
        <w:rPr>
          <w:rFonts w:eastAsia="Times New Roman" w:cs="Times New Roman"/>
          <w:b/>
          <w:bCs/>
          <w:i/>
          <w:iCs/>
          <w:szCs w:val="20"/>
          <w:lang w:val="es-ES" w:eastAsia="es-ES"/>
        </w:rPr>
        <w:t>Felipe González</w:t>
      </w:r>
      <w:r w:rsidRPr="009F7177">
        <w:rPr>
          <w:rFonts w:eastAsia="Times New Roman" w:cs="Times New Roman"/>
          <w:i/>
          <w:iCs/>
          <w:szCs w:val="20"/>
          <w:lang w:val="es-ES" w:eastAsia="es-ES"/>
        </w:rPr>
        <w:t> una relación muy peculiar: de afecto y camaradería, se puede decir. Cuando se preparaba la Exposición Universal de Sevilla, </w:t>
      </w:r>
      <w:r w:rsidRPr="009F7177">
        <w:rPr>
          <w:rFonts w:eastAsia="Times New Roman" w:cs="Times New Roman"/>
          <w:b/>
          <w:bCs/>
          <w:i/>
          <w:iCs/>
          <w:szCs w:val="20"/>
          <w:lang w:val="es-ES" w:eastAsia="es-ES"/>
        </w:rPr>
        <w:t>Felipe González</w:t>
      </w:r>
      <w:r w:rsidRPr="009F7177">
        <w:rPr>
          <w:rFonts w:eastAsia="Times New Roman" w:cs="Times New Roman"/>
          <w:i/>
          <w:iCs/>
          <w:szCs w:val="20"/>
          <w:lang w:val="es-ES" w:eastAsia="es-ES"/>
        </w:rPr>
        <w:t> era —</w:t>
      </w:r>
      <w:r w:rsidRPr="009F7177">
        <w:rPr>
          <w:rFonts w:eastAsia="Times New Roman" w:cs="Times New Roman"/>
          <w:szCs w:val="20"/>
          <w:lang w:val="es-ES" w:eastAsia="es-ES"/>
        </w:rPr>
        <w:t>a ello se refería</w:t>
      </w:r>
      <w:r w:rsidRPr="009F7177">
        <w:rPr>
          <w:rFonts w:eastAsia="Times New Roman" w:cs="Times New Roman"/>
          <w:b/>
          <w:bCs/>
          <w:szCs w:val="20"/>
          <w:lang w:val="es-ES" w:eastAsia="es-ES"/>
        </w:rPr>
        <w:t> Sabino</w:t>
      </w:r>
      <w:r w:rsidRPr="009F7177">
        <w:rPr>
          <w:rFonts w:eastAsia="Times New Roman" w:cs="Times New Roman"/>
          <w:i/>
          <w:iCs/>
          <w:szCs w:val="20"/>
          <w:lang w:val="es-ES" w:eastAsia="es-ES"/>
        </w:rPr>
        <w:t>— acosado por asesores y cómplices que querían hacer negocio a costa de la Expo. González, franco él, se dirigió una vez al jefe de la Casa y, enfadado, se expresó así: “</w:t>
      </w:r>
      <w:r w:rsidRPr="009F7177">
        <w:rPr>
          <w:rFonts w:eastAsia="Times New Roman" w:cs="Times New Roman"/>
          <w:b/>
          <w:bCs/>
          <w:i/>
          <w:iCs/>
          <w:szCs w:val="20"/>
          <w:lang w:val="es-ES" w:eastAsia="es-ES"/>
        </w:rPr>
        <w:t>Dile a Manolo Prado que del 20% nada, que se conforme con el 2%</w:t>
      </w:r>
      <w:r w:rsidRPr="009F7177">
        <w:rPr>
          <w:rFonts w:eastAsia="Times New Roman" w:cs="Times New Roman"/>
          <w:i/>
          <w:iCs/>
          <w:szCs w:val="20"/>
          <w:lang w:val="es-ES" w:eastAsia="es-ES"/>
        </w:rPr>
        <w:t>”. Igualmente enojado, replicó </w:t>
      </w:r>
      <w:r w:rsidRPr="009F7177">
        <w:rPr>
          <w:rFonts w:eastAsia="Times New Roman" w:cs="Times New Roman"/>
          <w:b/>
          <w:bCs/>
          <w:i/>
          <w:iCs/>
          <w:szCs w:val="20"/>
          <w:lang w:val="es-ES" w:eastAsia="es-ES"/>
        </w:rPr>
        <w:t>Sabino</w:t>
      </w:r>
      <w:r w:rsidRPr="009F7177">
        <w:rPr>
          <w:rFonts w:eastAsia="Times New Roman" w:cs="Times New Roman"/>
          <w:i/>
          <w:iCs/>
          <w:szCs w:val="20"/>
          <w:lang w:val="es-ES" w:eastAsia="es-ES"/>
        </w:rPr>
        <w:t xml:space="preserve">: “No </w:t>
      </w:r>
      <w:proofErr w:type="spellStart"/>
      <w:r w:rsidRPr="009F7177">
        <w:rPr>
          <w:rFonts w:eastAsia="Times New Roman" w:cs="Times New Roman"/>
          <w:i/>
          <w:iCs/>
          <w:szCs w:val="20"/>
          <w:lang w:val="es-ES" w:eastAsia="es-ES"/>
        </w:rPr>
        <w:t>se</w:t>
      </w:r>
      <w:proofErr w:type="spellEnd"/>
      <w:r w:rsidRPr="009F7177">
        <w:rPr>
          <w:rFonts w:eastAsia="Times New Roman" w:cs="Times New Roman"/>
          <w:i/>
          <w:iCs/>
          <w:szCs w:val="20"/>
          <w:lang w:val="es-ES" w:eastAsia="es-ES"/>
        </w:rPr>
        <w:t xml:space="preserve"> de qué me hablas y, en todo caso, ese recado no soy el más indicado para transmitirlo”. Según su testimonio, el </w:t>
      </w:r>
      <w:r w:rsidRPr="009F7177">
        <w:rPr>
          <w:rFonts w:eastAsia="Times New Roman" w:cs="Times New Roman"/>
          <w:b/>
          <w:bCs/>
          <w:i/>
          <w:iCs/>
          <w:szCs w:val="20"/>
          <w:lang w:val="es-ES" w:eastAsia="es-ES"/>
        </w:rPr>
        <w:t>Rey Constantino de Grecia también usaba su nombre para hacer negocios con Zarzuela</w:t>
      </w:r>
      <w:r w:rsidRPr="009F7177">
        <w:rPr>
          <w:rFonts w:eastAsia="Times New Roman" w:cs="Times New Roman"/>
          <w:i/>
          <w:iCs/>
          <w:szCs w:val="20"/>
          <w:lang w:val="es-ES" w:eastAsia="es-ES"/>
        </w:rPr>
        <w:t> y facilitar el acceso privilegiado a Juan Carlos”, concluye </w:t>
      </w:r>
      <w:r w:rsidRPr="009F7177">
        <w:rPr>
          <w:rFonts w:eastAsia="Times New Roman" w:cs="Times New Roman"/>
          <w:b/>
          <w:bCs/>
          <w:i/>
          <w:iCs/>
          <w:szCs w:val="20"/>
          <w:lang w:val="es-ES" w:eastAsia="es-ES"/>
        </w:rPr>
        <w:t>Dávila tras entrevistarse con Sabino</w:t>
      </w:r>
      <w:r w:rsidRPr="009F7177">
        <w:rPr>
          <w:rFonts w:eastAsia="Times New Roman" w:cs="Times New Roman"/>
          <w:i/>
          <w:iCs/>
          <w:szCs w:val="20"/>
          <w:lang w:val="es-ES" w:eastAsia="es-ES"/>
        </w:rPr>
        <w:t>.</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Sabino Fernández Campo</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El </w:t>
      </w:r>
      <w:r w:rsidRPr="009F7177">
        <w:rPr>
          <w:rFonts w:eastAsia="Times New Roman" w:cs="Times New Roman"/>
          <w:b/>
          <w:bCs/>
          <w:szCs w:val="20"/>
          <w:lang w:val="es-ES" w:eastAsia="es-ES"/>
        </w:rPr>
        <w:t>episodio de violencia doméstica</w:t>
      </w:r>
      <w:r w:rsidRPr="009F7177">
        <w:rPr>
          <w:rFonts w:eastAsia="Times New Roman" w:cs="Times New Roman"/>
          <w:szCs w:val="20"/>
          <w:lang w:val="es-ES" w:eastAsia="es-ES"/>
        </w:rPr>
        <w:t> de Juan Carlos contra Sofía se lo relató Sabino al abogado </w:t>
      </w:r>
      <w:r w:rsidRPr="009F7177">
        <w:rPr>
          <w:rFonts w:eastAsia="Times New Roman" w:cs="Times New Roman"/>
          <w:b/>
          <w:bCs/>
          <w:szCs w:val="20"/>
          <w:lang w:val="es-ES" w:eastAsia="es-ES"/>
        </w:rPr>
        <w:t xml:space="preserve">Antonio </w:t>
      </w:r>
      <w:proofErr w:type="spellStart"/>
      <w:r w:rsidRPr="009F7177">
        <w:rPr>
          <w:rFonts w:eastAsia="Times New Roman" w:cs="Times New Roman"/>
          <w:b/>
          <w:bCs/>
          <w:szCs w:val="20"/>
          <w:lang w:val="es-ES" w:eastAsia="es-ES"/>
        </w:rPr>
        <w:t>Garcia-Trevijano</w:t>
      </w:r>
      <w:proofErr w:type="spellEnd"/>
      <w:r w:rsidRPr="009F7177">
        <w:rPr>
          <w:rFonts w:eastAsia="Times New Roman" w:cs="Times New Roman"/>
          <w:szCs w:val="20"/>
          <w:lang w:val="es-ES" w:eastAsia="es-ES"/>
        </w:rPr>
        <w:t>, que fue amigo del monarca durante su estancia como cadete militar en Zaragoza, donde él ejercía como notario. Sabino estaba dolido por su cese</w:t>
      </w:r>
      <w:proofErr w:type="gramStart"/>
      <w:r w:rsidRPr="009F7177">
        <w:rPr>
          <w:rFonts w:eastAsia="Times New Roman" w:cs="Times New Roman"/>
          <w:szCs w:val="20"/>
          <w:lang w:val="es-ES" w:eastAsia="es-ES"/>
        </w:rPr>
        <w:t>:</w:t>
      </w:r>
      <w:r w:rsidRPr="009F7177">
        <w:rPr>
          <w:rFonts w:eastAsia="Times New Roman" w:cs="Times New Roman"/>
          <w:i/>
          <w:iCs/>
          <w:szCs w:val="20"/>
          <w:lang w:val="es-ES" w:eastAsia="es-ES"/>
        </w:rPr>
        <w:t>“</w:t>
      </w:r>
      <w:proofErr w:type="gramEnd"/>
      <w:r w:rsidRPr="009F7177">
        <w:rPr>
          <w:rFonts w:eastAsia="Times New Roman" w:cs="Times New Roman"/>
          <w:i/>
          <w:iCs/>
          <w:szCs w:val="20"/>
          <w:lang w:val="es-ES" w:eastAsia="es-ES"/>
        </w:rPr>
        <w:t xml:space="preserve">¿recuerda usted si hubo un complot detrás de su destitución como jefe de la Casa Real, </w:t>
      </w:r>
      <w:r w:rsidRPr="009F7177">
        <w:rPr>
          <w:rFonts w:eastAsia="Times New Roman" w:cs="Times New Roman"/>
          <w:i/>
          <w:iCs/>
          <w:szCs w:val="20"/>
          <w:lang w:val="es-ES" w:eastAsia="es-ES"/>
        </w:rPr>
        <w:lastRenderedPageBreak/>
        <w:t>en enero de 1993?, le pregunta </w:t>
      </w:r>
      <w:r w:rsidRPr="009F7177">
        <w:rPr>
          <w:rFonts w:eastAsia="Times New Roman" w:cs="Times New Roman"/>
          <w:b/>
          <w:bCs/>
          <w:i/>
          <w:iCs/>
          <w:szCs w:val="20"/>
          <w:lang w:val="es-ES" w:eastAsia="es-ES"/>
        </w:rPr>
        <w:t>Javier Fernández López</w:t>
      </w:r>
      <w:r w:rsidRPr="009F7177">
        <w:rPr>
          <w:rFonts w:eastAsia="Times New Roman" w:cs="Times New Roman"/>
          <w:i/>
          <w:iCs/>
          <w:szCs w:val="20"/>
          <w:lang w:val="es-ES" w:eastAsia="es-ES"/>
        </w:rPr>
        <w:t>, autor del libro “Sabino Fernández Campo. Un hombre de Estado”. “Hay cosas que conviene perdonar pero no olvidar, porque sirven de experiencia. Yo perdono la calumnia, la faena, y estoy dispuesto a darle la mano a todo el mundo: no quisiera tener enemigos. </w:t>
      </w:r>
      <w:r w:rsidRPr="009F7177">
        <w:rPr>
          <w:rFonts w:eastAsia="Times New Roman" w:cs="Times New Roman"/>
          <w:b/>
          <w:bCs/>
          <w:i/>
          <w:iCs/>
          <w:szCs w:val="20"/>
          <w:lang w:val="es-ES" w:eastAsia="es-ES"/>
        </w:rPr>
        <w:t>Sí, en su día soporté la urdimbre que me destituyó de La Zarzuela</w:t>
      </w:r>
      <w:r w:rsidRPr="009F7177">
        <w:rPr>
          <w:rFonts w:eastAsia="Times New Roman" w:cs="Times New Roman"/>
          <w:i/>
          <w:iCs/>
          <w:szCs w:val="20"/>
          <w:lang w:val="es-ES" w:eastAsia="es-ES"/>
        </w:rPr>
        <w:t>, y me demostró que soy fuerte. Fue injusto, pero Dios es muy generoso y a veces pone las cosas en su sitio. Estoy muy satisfecho de haber sufrido. Hablando francamente, </w:t>
      </w:r>
      <w:r w:rsidRPr="009F7177">
        <w:rPr>
          <w:rFonts w:eastAsia="Times New Roman" w:cs="Times New Roman"/>
          <w:b/>
          <w:bCs/>
          <w:i/>
          <w:iCs/>
          <w:szCs w:val="20"/>
          <w:lang w:val="es-ES" w:eastAsia="es-ES"/>
        </w:rPr>
        <w:t>personas que me empujaron fuera de La Zarzuela, porque les estorbaba</w:t>
      </w:r>
      <w:r w:rsidRPr="009F7177">
        <w:rPr>
          <w:rFonts w:eastAsia="Times New Roman" w:cs="Times New Roman"/>
          <w:i/>
          <w:iCs/>
          <w:szCs w:val="20"/>
          <w:lang w:val="es-ES" w:eastAsia="es-ES"/>
        </w:rPr>
        <w:t>, están en peor situación que yo, que ni estoy en el banquillo de los acusados ni en la cárcel ni pendiente de condena (habla de </w:t>
      </w:r>
      <w:r w:rsidRPr="009F7177">
        <w:rPr>
          <w:rFonts w:eastAsia="Times New Roman" w:cs="Times New Roman"/>
          <w:b/>
          <w:bCs/>
          <w:i/>
          <w:iCs/>
          <w:szCs w:val="20"/>
          <w:lang w:val="es-ES" w:eastAsia="es-ES"/>
        </w:rPr>
        <w:t>Mario Conde</w:t>
      </w:r>
      <w:r w:rsidRPr="009F7177">
        <w:rPr>
          <w:rFonts w:eastAsia="Times New Roman" w:cs="Times New Roman"/>
          <w:i/>
          <w:iCs/>
          <w:szCs w:val="20"/>
          <w:lang w:val="es-ES" w:eastAsia="es-ES"/>
        </w:rPr>
        <w:t>)”.</w:t>
      </w:r>
    </w:p>
    <w:p w:rsidR="009F7177" w:rsidRPr="009F7177" w:rsidRDefault="009F7177" w:rsidP="009F7177">
      <w:pPr>
        <w:shd w:val="clear" w:color="auto" w:fill="FFFFFF"/>
        <w:jc w:val="left"/>
        <w:rPr>
          <w:rFonts w:eastAsia="Times New Roman" w:cs="Times New Roman"/>
          <w:szCs w:val="20"/>
          <w:lang w:val="es-ES" w:eastAsia="es-ES"/>
        </w:rPr>
      </w:pPr>
    </w:p>
    <w:p w:rsidR="009F7177" w:rsidRPr="00EE4499" w:rsidRDefault="009F7177" w:rsidP="009F7177">
      <w:pPr>
        <w:shd w:val="clear" w:color="auto" w:fill="FFFFFF"/>
        <w:jc w:val="left"/>
        <w:rPr>
          <w:rFonts w:eastAsia="Times New Roman" w:cs="Times New Roman"/>
          <w:szCs w:val="20"/>
          <w:highlight w:val="yellow"/>
          <w:lang w:val="es-ES" w:eastAsia="es-ES"/>
        </w:rPr>
      </w:pPr>
      <w:r w:rsidRPr="00EE4499">
        <w:rPr>
          <w:rFonts w:eastAsia="Times New Roman" w:cs="Times New Roman"/>
          <w:szCs w:val="20"/>
          <w:highlight w:val="yellow"/>
          <w:lang w:val="es-ES" w:eastAsia="es-ES"/>
        </w:rPr>
        <w:t>Antonio García-Trevijano</w:t>
      </w:r>
    </w:p>
    <w:p w:rsidR="009F7177" w:rsidRPr="009F7177" w:rsidRDefault="009F7177" w:rsidP="009F7177">
      <w:pPr>
        <w:shd w:val="clear" w:color="auto" w:fill="FFFFFF"/>
        <w:jc w:val="left"/>
        <w:rPr>
          <w:rFonts w:eastAsia="Times New Roman" w:cs="Times New Roman"/>
          <w:szCs w:val="20"/>
          <w:lang w:val="es-ES" w:eastAsia="es-ES"/>
        </w:rPr>
      </w:pPr>
      <w:r w:rsidRPr="00EE4499">
        <w:rPr>
          <w:rFonts w:eastAsia="Times New Roman" w:cs="Times New Roman"/>
          <w:b/>
          <w:bCs/>
          <w:szCs w:val="20"/>
          <w:highlight w:val="yellow"/>
          <w:lang w:val="es-ES" w:eastAsia="es-ES"/>
        </w:rPr>
        <w:t>        Sabino</w:t>
      </w:r>
      <w:r w:rsidRPr="00EE4499">
        <w:rPr>
          <w:rFonts w:eastAsia="Times New Roman" w:cs="Times New Roman"/>
          <w:szCs w:val="20"/>
          <w:highlight w:val="yellow"/>
          <w:lang w:val="es-ES" w:eastAsia="es-ES"/>
        </w:rPr>
        <w:t> siempre se sintió traicionado simplemente por haber tenido la valentía de defender ante el rey criterios de sensatez y honradez. Con ese estado de ánimo fue a la entrega de unos premios de la </w:t>
      </w:r>
      <w:r w:rsidRPr="00EE4499">
        <w:rPr>
          <w:rFonts w:eastAsia="Times New Roman" w:cs="Times New Roman"/>
          <w:b/>
          <w:bCs/>
          <w:szCs w:val="20"/>
          <w:highlight w:val="yellow"/>
          <w:lang w:val="es-ES" w:eastAsia="es-ES"/>
        </w:rPr>
        <w:t>Compañía de Seguros Pelayo</w:t>
      </w:r>
      <w:r w:rsidRPr="00EE4499">
        <w:rPr>
          <w:rFonts w:eastAsia="Times New Roman" w:cs="Times New Roman"/>
          <w:szCs w:val="20"/>
          <w:highlight w:val="yellow"/>
          <w:lang w:val="es-ES" w:eastAsia="es-ES"/>
        </w:rPr>
        <w:t> y allí vio al que fuera amigo del rey cuando sólo era un príncipe campechano, algo torpe y atolondrado. </w:t>
      </w:r>
      <w:r w:rsidRPr="00EE4499">
        <w:rPr>
          <w:rFonts w:eastAsia="Times New Roman" w:cs="Times New Roman"/>
          <w:b/>
          <w:bCs/>
          <w:szCs w:val="20"/>
          <w:highlight w:val="yellow"/>
          <w:lang w:val="es-ES" w:eastAsia="es-ES"/>
        </w:rPr>
        <w:t>Antonio García Trevijano </w:t>
      </w:r>
      <w:r w:rsidRPr="00EE4499">
        <w:rPr>
          <w:rFonts w:eastAsia="Times New Roman" w:cs="Times New Roman"/>
          <w:szCs w:val="20"/>
          <w:highlight w:val="yellow"/>
          <w:lang w:val="es-ES" w:eastAsia="es-ES"/>
        </w:rPr>
        <w:t>se sorprendió al ver que alguien le tocaba la espalda y se presentaba para felicitarle por haber tenido el valor de acercarse a la verdad: Sabino se refería al artículo que</w:t>
      </w:r>
      <w:r w:rsidR="004D3BA3">
        <w:rPr>
          <w:rFonts w:eastAsia="Times New Roman" w:cs="Times New Roman"/>
          <w:szCs w:val="20"/>
          <w:highlight w:val="yellow"/>
          <w:lang w:val="es-ES" w:eastAsia="es-ES"/>
        </w:rPr>
        <w:t xml:space="preserve"> </w:t>
      </w:r>
      <w:hyperlink r:id="rId10" w:history="1">
        <w:r w:rsidRPr="00EE4499">
          <w:rPr>
            <w:rFonts w:eastAsia="Times New Roman" w:cs="Times New Roman"/>
            <w:szCs w:val="20"/>
            <w:highlight w:val="yellow"/>
            <w:u w:val="single"/>
            <w:lang w:val="es-ES" w:eastAsia="es-ES"/>
          </w:rPr>
          <w:t>había publicado en “El Mundo” </w:t>
        </w:r>
      </w:hyperlink>
      <w:r w:rsidRPr="00EE4499">
        <w:rPr>
          <w:rFonts w:eastAsia="Times New Roman" w:cs="Times New Roman"/>
          <w:szCs w:val="20"/>
          <w:highlight w:val="yellow"/>
          <w:lang w:val="es-ES" w:eastAsia="es-ES"/>
        </w:rPr>
        <w:t>señalando al </w:t>
      </w:r>
      <w:r w:rsidRPr="00EE4499">
        <w:rPr>
          <w:rFonts w:eastAsia="Times New Roman" w:cs="Times New Roman"/>
          <w:b/>
          <w:bCs/>
          <w:szCs w:val="20"/>
          <w:highlight w:val="yellow"/>
          <w:lang w:val="es-ES" w:eastAsia="es-ES"/>
        </w:rPr>
        <w:t>Rey Juan Carlos como el instigador del golpe</w:t>
      </w:r>
      <w:r w:rsidRPr="00EE4499">
        <w:rPr>
          <w:rFonts w:eastAsia="Times New Roman" w:cs="Times New Roman"/>
          <w:szCs w:val="20"/>
          <w:highlight w:val="yellow"/>
          <w:lang w:val="es-ES" w:eastAsia="es-ES"/>
        </w:rPr>
        <w:t>, a raíz de la frase de su mensaje a</w:t>
      </w:r>
      <w:r w:rsidRPr="00EE4499">
        <w:rPr>
          <w:rFonts w:eastAsia="Times New Roman" w:cs="Times New Roman"/>
          <w:b/>
          <w:bCs/>
          <w:szCs w:val="20"/>
          <w:highlight w:val="yellow"/>
          <w:lang w:val="es-ES" w:eastAsia="es-ES"/>
        </w:rPr>
        <w:t> </w:t>
      </w:r>
      <w:proofErr w:type="spellStart"/>
      <w:r w:rsidRPr="00EE4499">
        <w:rPr>
          <w:rFonts w:eastAsia="Times New Roman" w:cs="Times New Roman"/>
          <w:b/>
          <w:bCs/>
          <w:szCs w:val="20"/>
          <w:highlight w:val="yellow"/>
          <w:lang w:val="es-ES" w:eastAsia="es-ES"/>
        </w:rPr>
        <w:t>Milans</w:t>
      </w:r>
      <w:proofErr w:type="spellEnd"/>
      <w:r w:rsidRPr="00EE4499">
        <w:rPr>
          <w:rFonts w:eastAsia="Times New Roman" w:cs="Times New Roman"/>
          <w:b/>
          <w:bCs/>
          <w:szCs w:val="20"/>
          <w:highlight w:val="yellow"/>
          <w:lang w:val="es-ES" w:eastAsia="es-ES"/>
        </w:rPr>
        <w:t xml:space="preserve"> del Bosch: </w:t>
      </w:r>
      <w:r w:rsidRPr="00EE4499">
        <w:rPr>
          <w:rFonts w:eastAsia="Times New Roman" w:cs="Times New Roman"/>
          <w:szCs w:val="20"/>
          <w:highlight w:val="yellow"/>
          <w:lang w:val="es-ES" w:eastAsia="es-ES"/>
        </w:rPr>
        <w:t>“</w:t>
      </w:r>
      <w:r w:rsidRPr="00EE4499">
        <w:rPr>
          <w:rFonts w:eastAsia="Times New Roman" w:cs="Times New Roman"/>
          <w:b/>
          <w:bCs/>
          <w:i/>
          <w:iCs/>
          <w:szCs w:val="20"/>
          <w:highlight w:val="yellow"/>
          <w:lang w:val="es-ES" w:eastAsia="es-ES"/>
        </w:rPr>
        <w:t>después de este mensaje ya no puedo volverme atrás</w:t>
      </w:r>
      <w:r w:rsidRPr="00EE4499">
        <w:rPr>
          <w:rFonts w:eastAsia="Times New Roman" w:cs="Times New Roman"/>
          <w:i/>
          <w:iCs/>
          <w:szCs w:val="20"/>
          <w:highlight w:val="yellow"/>
          <w:lang w:val="es-ES" w:eastAsia="es-ES"/>
        </w:rPr>
        <w:t>”.</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b/>
          <w:bCs/>
          <w:szCs w:val="20"/>
          <w:lang w:val="es-ES" w:eastAsia="es-ES"/>
        </w:rPr>
        <w:t>Armada llevó la “lista de los 19″ ministros al Congreso la noche del 23-F ¿por encargo de quien?</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w:t>
      </w:r>
      <w:r w:rsidRPr="009F7177">
        <w:rPr>
          <w:rFonts w:eastAsia="Times New Roman" w:cs="Times New Roman"/>
          <w:b/>
          <w:bCs/>
          <w:szCs w:val="20"/>
          <w:lang w:val="es-ES" w:eastAsia="es-ES"/>
        </w:rPr>
        <w:t> Sabino </w:t>
      </w:r>
      <w:r w:rsidRPr="009F7177">
        <w:rPr>
          <w:rFonts w:eastAsia="Times New Roman" w:cs="Times New Roman"/>
          <w:szCs w:val="20"/>
          <w:lang w:val="es-ES" w:eastAsia="es-ES"/>
        </w:rPr>
        <w:t>y </w:t>
      </w:r>
      <w:r w:rsidRPr="009F7177">
        <w:rPr>
          <w:rFonts w:eastAsia="Times New Roman" w:cs="Times New Roman"/>
          <w:b/>
          <w:bCs/>
          <w:szCs w:val="20"/>
          <w:lang w:val="es-ES" w:eastAsia="es-ES"/>
        </w:rPr>
        <w:t>Trevijano </w:t>
      </w:r>
      <w:r w:rsidRPr="009F7177">
        <w:rPr>
          <w:rFonts w:eastAsia="Times New Roman" w:cs="Times New Roman"/>
          <w:szCs w:val="20"/>
          <w:lang w:val="es-ES" w:eastAsia="es-ES"/>
        </w:rPr>
        <w:t>quedaron para más tarde y posteriormente, en un almuerzo a solas en el Club 31, el ya ex jefe de la Casa Real </w:t>
      </w:r>
      <w:r w:rsidRPr="009F7177">
        <w:rPr>
          <w:rFonts w:eastAsia="Times New Roman" w:cs="Times New Roman"/>
          <w:b/>
          <w:bCs/>
          <w:szCs w:val="20"/>
          <w:lang w:val="es-ES" w:eastAsia="es-ES"/>
        </w:rPr>
        <w:t>le confirmó nuevamente que Juan Carlos era el responsable último del golpe</w:t>
      </w:r>
      <w:r w:rsidRPr="009F7177">
        <w:rPr>
          <w:rFonts w:eastAsia="Times New Roman" w:cs="Times New Roman"/>
          <w:szCs w:val="20"/>
          <w:lang w:val="es-ES" w:eastAsia="es-ES"/>
        </w:rPr>
        <w:t>. En ese sentido le proporcionó varias pruebas: </w:t>
      </w:r>
      <w:r w:rsidRPr="009F7177">
        <w:rPr>
          <w:rFonts w:eastAsia="Times New Roman" w:cs="Times New Roman"/>
          <w:b/>
          <w:bCs/>
          <w:szCs w:val="20"/>
          <w:lang w:val="es-ES" w:eastAsia="es-ES"/>
        </w:rPr>
        <w:t>Alfonso Armada</w:t>
      </w:r>
      <w:r w:rsidRPr="009F7177">
        <w:rPr>
          <w:rFonts w:eastAsia="Times New Roman" w:cs="Times New Roman"/>
          <w:szCs w:val="20"/>
          <w:lang w:val="es-ES" w:eastAsia="es-ES"/>
        </w:rPr>
        <w:t> se presentó el 11 de febrero en Zarzuela sin tener audiencia y le dio la orden de que le llevara ante</w:t>
      </w:r>
      <w:r w:rsidRPr="009F7177">
        <w:rPr>
          <w:rFonts w:eastAsia="Times New Roman" w:cs="Times New Roman"/>
          <w:b/>
          <w:bCs/>
          <w:szCs w:val="20"/>
          <w:lang w:val="es-ES" w:eastAsia="es-ES"/>
        </w:rPr>
        <w:t> Juan Carlos. </w:t>
      </w:r>
      <w:r w:rsidRPr="009F7177">
        <w:rPr>
          <w:rFonts w:eastAsia="Times New Roman" w:cs="Times New Roman"/>
          <w:szCs w:val="20"/>
          <w:lang w:val="es-ES" w:eastAsia="es-ES"/>
        </w:rPr>
        <w:t>Y cuando </w:t>
      </w:r>
      <w:r w:rsidRPr="009F7177">
        <w:rPr>
          <w:rFonts w:eastAsia="Times New Roman" w:cs="Times New Roman"/>
          <w:b/>
          <w:bCs/>
          <w:szCs w:val="20"/>
          <w:lang w:val="es-ES" w:eastAsia="es-ES"/>
        </w:rPr>
        <w:t>Sabino</w:t>
      </w:r>
      <w:r w:rsidRPr="009F7177">
        <w:rPr>
          <w:rFonts w:eastAsia="Times New Roman" w:cs="Times New Roman"/>
          <w:szCs w:val="20"/>
          <w:lang w:val="es-ES" w:eastAsia="es-ES"/>
        </w:rPr>
        <w:t> le dijo que no era posible, consultó con el monarca, “y éste le dijo que </w:t>
      </w:r>
      <w:r w:rsidRPr="009F7177">
        <w:rPr>
          <w:rFonts w:eastAsia="Times New Roman" w:cs="Times New Roman"/>
          <w:b/>
          <w:bCs/>
          <w:szCs w:val="20"/>
          <w:lang w:val="es-ES" w:eastAsia="es-ES"/>
        </w:rPr>
        <w:t>Armada</w:t>
      </w:r>
      <w:r w:rsidRPr="009F7177">
        <w:rPr>
          <w:rFonts w:eastAsia="Times New Roman" w:cs="Times New Roman"/>
          <w:szCs w:val="20"/>
          <w:lang w:val="es-ES" w:eastAsia="es-ES"/>
        </w:rPr>
        <w:t> tenía prioridad”. Si no se ha destruido o manipulado, el registro de entrada de Palacio debe confirmar que, para dar paso a Armada, hubo que suprimir la visita de su primo, </w:t>
      </w:r>
      <w:r w:rsidRPr="009F7177">
        <w:rPr>
          <w:rFonts w:eastAsia="Times New Roman" w:cs="Times New Roman"/>
          <w:b/>
          <w:bCs/>
          <w:szCs w:val="20"/>
          <w:lang w:val="es-ES" w:eastAsia="es-ES"/>
        </w:rPr>
        <w:t>Alfonso de Borbón</w:t>
      </w:r>
      <w:r w:rsidRPr="009F7177">
        <w:rPr>
          <w:rFonts w:eastAsia="Times New Roman" w:cs="Times New Roman"/>
          <w:szCs w:val="20"/>
          <w:lang w:val="es-ES" w:eastAsia="es-ES"/>
        </w:rPr>
        <w:t>. Y el télex original de la Agencia Efe con esa primera declaración –“</w:t>
      </w:r>
      <w:r w:rsidRPr="009F7177">
        <w:rPr>
          <w:rFonts w:eastAsia="Times New Roman" w:cs="Times New Roman"/>
          <w:b/>
          <w:bCs/>
          <w:szCs w:val="20"/>
          <w:lang w:val="es-ES" w:eastAsia="es-ES"/>
        </w:rPr>
        <w:t>después de este mensaje ya no puedo volverme atrás</w:t>
      </w:r>
      <w:r w:rsidRPr="009F7177">
        <w:rPr>
          <w:rFonts w:eastAsia="Times New Roman" w:cs="Times New Roman"/>
          <w:szCs w:val="20"/>
          <w:lang w:val="es-ES" w:eastAsia="es-ES"/>
        </w:rPr>
        <w:t>”– fue destruido por un capitán enviado expresamente por </w:t>
      </w:r>
      <w:r w:rsidRPr="009F7177">
        <w:rPr>
          <w:rFonts w:eastAsia="Times New Roman" w:cs="Times New Roman"/>
          <w:b/>
          <w:bCs/>
          <w:szCs w:val="20"/>
          <w:lang w:val="es-ES" w:eastAsia="es-ES"/>
        </w:rPr>
        <w:t>Sabino</w:t>
      </w:r>
      <w:r w:rsidRPr="009F7177">
        <w:rPr>
          <w:rFonts w:eastAsia="Times New Roman" w:cs="Times New Roman"/>
          <w:szCs w:val="20"/>
          <w:lang w:val="es-ES" w:eastAsia="es-ES"/>
        </w:rPr>
        <w:t> desde Zarzuela a la calle Espronceda.</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La propia reina Sofía cometió la maliciosa indiscreción de contar que el rey</w:t>
      </w:r>
      <w:r w:rsidRPr="009F7177">
        <w:rPr>
          <w:rFonts w:eastAsia="Times New Roman" w:cs="Times New Roman"/>
          <w:i/>
          <w:iCs/>
          <w:szCs w:val="20"/>
          <w:lang w:val="es-ES" w:eastAsia="es-ES"/>
        </w:rPr>
        <w:t> “engañó”</w:t>
      </w:r>
      <w:r w:rsidRPr="009F7177">
        <w:rPr>
          <w:rFonts w:eastAsia="Times New Roman" w:cs="Times New Roman"/>
          <w:szCs w:val="20"/>
          <w:lang w:val="es-ES" w:eastAsia="es-ES"/>
        </w:rPr>
        <w:t> a los generales diciéndoles que estaba de acuerdo con ellos (una forma de justificar su inicial apoyo)</w:t>
      </w: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Los detalles del encuentro de </w:t>
      </w:r>
      <w:r w:rsidRPr="009F7177">
        <w:rPr>
          <w:rFonts w:eastAsia="Times New Roman" w:cs="Times New Roman"/>
          <w:b/>
          <w:bCs/>
          <w:szCs w:val="20"/>
          <w:lang w:val="es-ES" w:eastAsia="es-ES"/>
        </w:rPr>
        <w:t>Sabino</w:t>
      </w:r>
      <w:r w:rsidRPr="009F7177">
        <w:rPr>
          <w:rFonts w:eastAsia="Times New Roman" w:cs="Times New Roman"/>
          <w:szCs w:val="20"/>
          <w:lang w:val="es-ES" w:eastAsia="es-ES"/>
        </w:rPr>
        <w:t> con </w:t>
      </w:r>
      <w:r w:rsidRPr="009F7177">
        <w:rPr>
          <w:rFonts w:eastAsia="Times New Roman" w:cs="Times New Roman"/>
          <w:b/>
          <w:bCs/>
          <w:szCs w:val="20"/>
          <w:lang w:val="es-ES" w:eastAsia="es-ES"/>
        </w:rPr>
        <w:t>Trevijano</w:t>
      </w:r>
      <w:r w:rsidRPr="009F7177">
        <w:rPr>
          <w:rFonts w:eastAsia="Times New Roman" w:cs="Times New Roman"/>
          <w:szCs w:val="20"/>
          <w:lang w:val="es-ES" w:eastAsia="es-ES"/>
        </w:rPr>
        <w:t xml:space="preserve"> se los proporcionó al </w:t>
      </w:r>
      <w:proofErr w:type="spellStart"/>
      <w:r w:rsidRPr="009F7177">
        <w:rPr>
          <w:rFonts w:eastAsia="Times New Roman" w:cs="Times New Roman"/>
          <w:szCs w:val="20"/>
          <w:lang w:val="es-ES" w:eastAsia="es-ES"/>
        </w:rPr>
        <w:t>periodista</w:t>
      </w:r>
      <w:r w:rsidRPr="009F7177">
        <w:rPr>
          <w:rFonts w:eastAsia="Times New Roman" w:cs="Times New Roman"/>
          <w:b/>
          <w:bCs/>
          <w:szCs w:val="20"/>
          <w:lang w:val="es-ES" w:eastAsia="es-ES"/>
        </w:rPr>
        <w:t>Enrique</w:t>
      </w:r>
      <w:proofErr w:type="spellEnd"/>
      <w:r w:rsidRPr="009F7177">
        <w:rPr>
          <w:rFonts w:eastAsia="Times New Roman" w:cs="Times New Roman"/>
          <w:b/>
          <w:bCs/>
          <w:szCs w:val="20"/>
          <w:lang w:val="es-ES" w:eastAsia="es-ES"/>
        </w:rPr>
        <w:t xml:space="preserve"> de Diego</w:t>
      </w:r>
      <w:r w:rsidRPr="009F7177">
        <w:rPr>
          <w:rFonts w:eastAsia="Times New Roman" w:cs="Times New Roman"/>
          <w:szCs w:val="20"/>
          <w:lang w:val="es-ES" w:eastAsia="es-ES"/>
        </w:rPr>
        <w:t>, al que le concedió una jugosa y larga entrevista disponible en internet</w:t>
      </w:r>
      <w:proofErr w:type="gramStart"/>
      <w:r w:rsidRPr="009F7177">
        <w:rPr>
          <w:rFonts w:eastAsia="Times New Roman" w:cs="Times New Roman"/>
          <w:szCs w:val="20"/>
          <w:lang w:val="es-ES" w:eastAsia="es-ES"/>
        </w:rPr>
        <w:t>:</w:t>
      </w:r>
      <w:r w:rsidRPr="009F7177">
        <w:rPr>
          <w:rFonts w:eastAsia="Times New Roman" w:cs="Times New Roman"/>
          <w:i/>
          <w:iCs/>
          <w:szCs w:val="20"/>
          <w:lang w:val="es-ES" w:eastAsia="es-ES"/>
        </w:rPr>
        <w:t>“</w:t>
      </w:r>
      <w:proofErr w:type="gramEnd"/>
      <w:r w:rsidRPr="009F7177">
        <w:rPr>
          <w:rFonts w:eastAsia="Times New Roman" w:cs="Times New Roman"/>
          <w:i/>
          <w:iCs/>
          <w:szCs w:val="20"/>
          <w:lang w:val="es-ES" w:eastAsia="es-ES"/>
        </w:rPr>
        <w:t>Sabino Fernández Campo le confirmó que Juan Carlos había sido el organizador del golpe de Estado del 23-F que llevó a cabo Alfonso Armada”</w:t>
      </w:r>
      <w:r w:rsidRPr="009F7177">
        <w:rPr>
          <w:rFonts w:eastAsia="Times New Roman" w:cs="Times New Roman"/>
          <w:szCs w:val="20"/>
          <w:lang w:val="es-ES" w:eastAsia="es-ES"/>
        </w:rPr>
        <w:t>. </w:t>
      </w:r>
      <w:r w:rsidRPr="009F7177">
        <w:rPr>
          <w:rFonts w:eastAsia="Times New Roman" w:cs="Times New Roman"/>
          <w:b/>
          <w:bCs/>
          <w:szCs w:val="20"/>
          <w:lang w:val="es-ES" w:eastAsia="es-ES"/>
        </w:rPr>
        <w:t>Trevijano</w:t>
      </w:r>
      <w:r w:rsidRPr="009F7177">
        <w:rPr>
          <w:rFonts w:eastAsia="Times New Roman" w:cs="Times New Roman"/>
          <w:szCs w:val="20"/>
          <w:lang w:val="es-ES" w:eastAsia="es-ES"/>
        </w:rPr>
        <w:t> le aseguró a los periodistas coruñeses </w:t>
      </w:r>
      <w:r w:rsidRPr="009F7177">
        <w:rPr>
          <w:rFonts w:eastAsia="Times New Roman" w:cs="Times New Roman"/>
          <w:b/>
          <w:bCs/>
          <w:szCs w:val="20"/>
          <w:lang w:val="es-ES" w:eastAsia="es-ES"/>
        </w:rPr>
        <w:t>Isabel Bugalla y Daniel Prieto</w:t>
      </w:r>
      <w:r w:rsidRPr="009F7177">
        <w:rPr>
          <w:rFonts w:eastAsia="Times New Roman" w:cs="Times New Roman"/>
          <w:szCs w:val="20"/>
          <w:lang w:val="es-ES" w:eastAsia="es-ES"/>
        </w:rPr>
        <w:t> que </w:t>
      </w:r>
      <w:r w:rsidRPr="009F7177">
        <w:rPr>
          <w:rFonts w:eastAsia="Times New Roman" w:cs="Times New Roman"/>
          <w:i/>
          <w:iCs/>
          <w:szCs w:val="20"/>
          <w:lang w:val="es-ES" w:eastAsia="es-ES"/>
        </w:rPr>
        <w:t>“</w:t>
      </w:r>
      <w:r w:rsidRPr="009F7177">
        <w:rPr>
          <w:rFonts w:eastAsia="Times New Roman" w:cs="Times New Roman"/>
          <w:b/>
          <w:bCs/>
          <w:i/>
          <w:iCs/>
          <w:szCs w:val="20"/>
          <w:lang w:val="es-ES" w:eastAsia="es-ES"/>
        </w:rPr>
        <w:t>se sigue ocultando que el promotor del 23-F fue el Rey Juan Carlos I</w:t>
      </w:r>
      <w:r w:rsidRPr="009F7177">
        <w:rPr>
          <w:rFonts w:eastAsia="Times New Roman" w:cs="Times New Roman"/>
          <w:i/>
          <w:iCs/>
          <w:szCs w:val="20"/>
          <w:lang w:val="es-ES" w:eastAsia="es-ES"/>
        </w:rPr>
        <w:t>. Esto lo dije entonces”</w:t>
      </w:r>
      <w:r w:rsidRPr="009F7177">
        <w:rPr>
          <w:rFonts w:eastAsia="Times New Roman" w:cs="Times New Roman"/>
          <w:szCs w:val="20"/>
          <w:lang w:val="es-ES" w:eastAsia="es-ES"/>
        </w:rPr>
        <w:t>.</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w:t>
      </w:r>
      <w:r w:rsidRPr="009F7177">
        <w:rPr>
          <w:rFonts w:eastAsia="Times New Roman" w:cs="Times New Roman"/>
          <w:i/>
          <w:iCs/>
          <w:szCs w:val="20"/>
          <w:lang w:val="es-ES" w:eastAsia="es-ES"/>
        </w:rPr>
        <w:t>Al poco de haber publicado esta opinión mía en un periódico (“El Mundo”), Sabino Fernández Campo –Secretario General de la Casa Real española– me dijo que yo había sido el único que había dicho la verdad sobre aquellos hechos. Además, me confirmó que mi interpretación había sido exacta y que el Rey había sido el responsable de todo. </w:t>
      </w:r>
      <w:r w:rsidRPr="009F7177">
        <w:rPr>
          <w:rFonts w:eastAsia="Times New Roman" w:cs="Times New Roman"/>
          <w:b/>
          <w:bCs/>
          <w:i/>
          <w:iCs/>
          <w:szCs w:val="20"/>
          <w:lang w:val="es-ES" w:eastAsia="es-ES"/>
        </w:rPr>
        <w:t>En vida, Sabino jamás lo desmintió</w:t>
      </w:r>
      <w:r w:rsidRPr="009F7177">
        <w:rPr>
          <w:rFonts w:eastAsia="Times New Roman" w:cs="Times New Roman"/>
          <w:i/>
          <w:iCs/>
          <w:szCs w:val="20"/>
          <w:lang w:val="es-ES" w:eastAsia="es-ES"/>
        </w:rPr>
        <w:t xml:space="preserve">”. Y añade que el alto cargo de la Casa Real proporcionó varios </w:t>
      </w:r>
      <w:r w:rsidRPr="009F7177">
        <w:rPr>
          <w:rFonts w:eastAsia="Times New Roman" w:cs="Times New Roman"/>
          <w:i/>
          <w:iCs/>
          <w:szCs w:val="20"/>
          <w:lang w:val="es-ES" w:eastAsia="es-ES"/>
        </w:rPr>
        <w:lastRenderedPageBreak/>
        <w:t>indicios que deberían ser investigados: “el socialista Enrique Múgica, con el acuerdo tácito de Felipe González, dio luz verde a la operación en la cena con el general Armada en Jaca, </w:t>
      </w:r>
      <w:r w:rsidRPr="009F7177">
        <w:rPr>
          <w:rFonts w:eastAsia="Times New Roman" w:cs="Times New Roman"/>
          <w:b/>
          <w:bCs/>
          <w:i/>
          <w:iCs/>
          <w:szCs w:val="20"/>
          <w:lang w:val="es-ES" w:eastAsia="es-ES"/>
        </w:rPr>
        <w:t>la propia reina Sofía cometió la maliciosa indiscreción de contar que el rey “engañó” a los generales diciéndoles que estaba de acuerdo con ellos</w:t>
      </w:r>
      <w:r w:rsidRPr="009F7177">
        <w:rPr>
          <w:rFonts w:eastAsia="Times New Roman" w:cs="Times New Roman"/>
          <w:i/>
          <w:iCs/>
          <w:szCs w:val="20"/>
          <w:lang w:val="es-ES" w:eastAsia="es-ES"/>
        </w:rPr>
        <w:t> (una forma de justificar su inicial apoyo) y después cumplió su promesa de que hablaría con los jueces para que no hubiera condenas a la mayoría de los militares del 23-F, por eso </w:t>
      </w:r>
      <w:r w:rsidRPr="009F7177">
        <w:rPr>
          <w:rFonts w:eastAsia="Times New Roman" w:cs="Times New Roman"/>
          <w:b/>
          <w:bCs/>
          <w:i/>
          <w:iCs/>
          <w:szCs w:val="20"/>
          <w:lang w:val="es-ES" w:eastAsia="es-ES"/>
        </w:rPr>
        <w:t>Armada</w:t>
      </w:r>
      <w:r w:rsidRPr="009F7177">
        <w:rPr>
          <w:rFonts w:eastAsia="Times New Roman" w:cs="Times New Roman"/>
          <w:i/>
          <w:iCs/>
          <w:szCs w:val="20"/>
          <w:lang w:val="es-ES" w:eastAsia="es-ES"/>
        </w:rPr>
        <w:t> entra en la Zarzuela y en el Congreso </w:t>
      </w:r>
      <w:hyperlink r:id="rId11" w:history="1">
        <w:r w:rsidRPr="009F7177">
          <w:rPr>
            <w:rFonts w:eastAsia="Times New Roman" w:cs="Times New Roman"/>
            <w:i/>
            <w:iCs/>
            <w:szCs w:val="20"/>
            <w:u w:val="single"/>
            <w:lang w:val="es-ES" w:eastAsia="es-ES"/>
          </w:rPr>
          <w:t>ofreciendo un Gobierno de concentración con 19 ministros</w:t>
        </w:r>
      </w:hyperlink>
      <w:r w:rsidRPr="009F7177">
        <w:rPr>
          <w:rFonts w:eastAsia="Times New Roman" w:cs="Times New Roman"/>
          <w:i/>
          <w:iCs/>
          <w:szCs w:val="20"/>
          <w:lang w:val="es-ES" w:eastAsia="es-ES"/>
        </w:rPr>
        <w:t> y un avión para </w:t>
      </w:r>
      <w:r w:rsidRPr="009F7177">
        <w:rPr>
          <w:rFonts w:eastAsia="Times New Roman" w:cs="Times New Roman"/>
          <w:b/>
          <w:bCs/>
          <w:i/>
          <w:iCs/>
          <w:szCs w:val="20"/>
          <w:lang w:val="es-ES" w:eastAsia="es-ES"/>
        </w:rPr>
        <w:t>Tejero</w:t>
      </w:r>
      <w:r w:rsidRPr="009F7177">
        <w:rPr>
          <w:rFonts w:eastAsia="Times New Roman" w:cs="Times New Roman"/>
          <w:i/>
          <w:iCs/>
          <w:szCs w:val="20"/>
          <w:lang w:val="es-ES" w:eastAsia="es-ES"/>
        </w:rPr>
        <w:t>. Y por eso el rey cumple: fueron indultados”.</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El rey Juan Carlos le arrojó un plato a la cabeza a Sofía en plena discusión</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Es en el transcurso de esa conversación sobre el 23-F, </w:t>
      </w:r>
      <w:r w:rsidRPr="009F7177">
        <w:rPr>
          <w:rFonts w:eastAsia="Times New Roman" w:cs="Times New Roman"/>
          <w:b/>
          <w:bCs/>
          <w:szCs w:val="20"/>
          <w:lang w:val="es-ES" w:eastAsia="es-ES"/>
        </w:rPr>
        <w:t>Sabino</w:t>
      </w:r>
      <w:r w:rsidRPr="009F7177">
        <w:rPr>
          <w:rFonts w:eastAsia="Times New Roman" w:cs="Times New Roman"/>
          <w:szCs w:val="20"/>
          <w:lang w:val="es-ES" w:eastAsia="es-ES"/>
        </w:rPr>
        <w:t> le describe a </w:t>
      </w:r>
      <w:proofErr w:type="spellStart"/>
      <w:r w:rsidRPr="009F7177">
        <w:rPr>
          <w:rFonts w:eastAsia="Times New Roman" w:cs="Times New Roman"/>
          <w:b/>
          <w:bCs/>
          <w:szCs w:val="20"/>
          <w:lang w:val="es-ES" w:eastAsia="es-ES"/>
        </w:rPr>
        <w:t>Trevijano</w:t>
      </w:r>
      <w:r w:rsidRPr="009F7177">
        <w:rPr>
          <w:rFonts w:eastAsia="Times New Roman" w:cs="Times New Roman"/>
          <w:szCs w:val="20"/>
          <w:lang w:val="es-ES" w:eastAsia="es-ES"/>
        </w:rPr>
        <w:t>la</w:t>
      </w:r>
      <w:proofErr w:type="spellEnd"/>
      <w:r w:rsidRPr="009F7177">
        <w:rPr>
          <w:rFonts w:eastAsia="Times New Roman" w:cs="Times New Roman"/>
          <w:szCs w:val="20"/>
          <w:lang w:val="es-ES" w:eastAsia="es-ES"/>
        </w:rPr>
        <w:t xml:space="preserve"> situación, a veces intimidatoria, que supone trabajar codo con codo con el rey cuando se le contraría:</w:t>
      </w:r>
      <w:r w:rsidRPr="009F7177">
        <w:rPr>
          <w:rFonts w:eastAsia="Times New Roman" w:cs="Times New Roman"/>
          <w:i/>
          <w:iCs/>
          <w:szCs w:val="20"/>
          <w:lang w:val="es-ES" w:eastAsia="es-ES"/>
        </w:rPr>
        <w:t> “Me cuenta más cosas, las escenas tan horribles, yo no voy a contar ninguna intimidad, porque</w:t>
      </w:r>
      <w:r w:rsidRPr="009F7177">
        <w:rPr>
          <w:rFonts w:eastAsia="Times New Roman" w:cs="Times New Roman"/>
          <w:b/>
          <w:bCs/>
          <w:i/>
          <w:iCs/>
          <w:szCs w:val="20"/>
          <w:lang w:val="es-ES" w:eastAsia="es-ES"/>
        </w:rPr>
        <w:t> me contó cosas horribles de las relaciones entre el rey y la reina, no me prohibió que las contara, pero son tan duras, íntimas y violentas que yo mismo tengo el pudor de no decirlo</w:t>
      </w:r>
      <w:r w:rsidRPr="009F7177">
        <w:rPr>
          <w:rFonts w:eastAsia="Times New Roman" w:cs="Times New Roman"/>
          <w:i/>
          <w:iCs/>
          <w:szCs w:val="20"/>
          <w:lang w:val="es-ES" w:eastAsia="es-ES"/>
        </w:rPr>
        <w:t>. Después hubo una reconciliación, en años posteriores, pero en el momento en que le hizo esa faena, Sabino me contó todo”.</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El rey tuvo una violenta trifulca con Sofía, según Sabino</w:t>
      </w:r>
    </w:p>
    <w:p w:rsidR="009F7177" w:rsidRPr="009F7177" w:rsidRDefault="009F7177" w:rsidP="009F7177">
      <w:pPr>
        <w:shd w:val="clear" w:color="auto" w:fill="FFFFFF"/>
        <w:jc w:val="left"/>
        <w:rPr>
          <w:rFonts w:eastAsia="Times New Roman" w:cs="Times New Roman"/>
          <w:szCs w:val="20"/>
          <w:lang w:val="es-ES" w:eastAsia="es-ES"/>
        </w:rPr>
      </w:pPr>
    </w:p>
    <w:p w:rsidR="009F7177" w:rsidRPr="009F7177" w:rsidRDefault="009F7177" w:rsidP="009F7177">
      <w:pPr>
        <w:shd w:val="clear" w:color="auto" w:fill="FFFFFF"/>
        <w:jc w:val="left"/>
        <w:rPr>
          <w:rFonts w:eastAsia="Times New Roman" w:cs="Times New Roman"/>
          <w:szCs w:val="20"/>
          <w:lang w:val="es-ES" w:eastAsia="es-ES"/>
        </w:rPr>
      </w:pPr>
      <w:r w:rsidRPr="009F7177">
        <w:rPr>
          <w:rFonts w:eastAsia="Times New Roman" w:cs="Times New Roman"/>
          <w:szCs w:val="20"/>
          <w:lang w:val="es-ES" w:eastAsia="es-ES"/>
        </w:rPr>
        <w:t xml:space="preserve">        La “faena” en cuestión fue la citada agresión: en presencia del Sabino Fernández Campo, conde de </w:t>
      </w:r>
      <w:proofErr w:type="spellStart"/>
      <w:r w:rsidRPr="009F7177">
        <w:rPr>
          <w:rFonts w:eastAsia="Times New Roman" w:cs="Times New Roman"/>
          <w:szCs w:val="20"/>
          <w:lang w:val="es-ES" w:eastAsia="es-ES"/>
        </w:rPr>
        <w:t>Latores</w:t>
      </w:r>
      <w:proofErr w:type="spellEnd"/>
      <w:r w:rsidRPr="009F7177">
        <w:rPr>
          <w:rFonts w:eastAsia="Times New Roman" w:cs="Times New Roman"/>
          <w:szCs w:val="20"/>
          <w:lang w:val="es-ES" w:eastAsia="es-ES"/>
        </w:rPr>
        <w:t xml:space="preserve">, y en un almuerzo en Palacio donde estaban solos los tres junto al </w:t>
      </w:r>
      <w:proofErr w:type="spellStart"/>
      <w:r w:rsidRPr="009F7177">
        <w:rPr>
          <w:rFonts w:eastAsia="Times New Roman" w:cs="Times New Roman"/>
          <w:szCs w:val="20"/>
          <w:lang w:val="es-ES" w:eastAsia="es-ES"/>
        </w:rPr>
        <w:t>servicio</w:t>
      </w:r>
      <w:proofErr w:type="gramStart"/>
      <w:r w:rsidRPr="009F7177">
        <w:rPr>
          <w:rFonts w:eastAsia="Times New Roman" w:cs="Times New Roman"/>
          <w:szCs w:val="20"/>
          <w:lang w:val="es-ES" w:eastAsia="es-ES"/>
        </w:rPr>
        <w:t>,</w:t>
      </w:r>
      <w:r w:rsidRPr="009F7177">
        <w:rPr>
          <w:rFonts w:eastAsia="Times New Roman" w:cs="Times New Roman"/>
          <w:b/>
          <w:bCs/>
          <w:szCs w:val="20"/>
          <w:lang w:val="es-ES" w:eastAsia="es-ES"/>
        </w:rPr>
        <w:t>el</w:t>
      </w:r>
      <w:proofErr w:type="spellEnd"/>
      <w:proofErr w:type="gramEnd"/>
      <w:r w:rsidRPr="009F7177">
        <w:rPr>
          <w:rFonts w:eastAsia="Times New Roman" w:cs="Times New Roman"/>
          <w:b/>
          <w:bCs/>
          <w:szCs w:val="20"/>
          <w:lang w:val="es-ES" w:eastAsia="es-ES"/>
        </w:rPr>
        <w:t xml:space="preserve"> rey Juan Carlos le arrojó un plato a la cabeza a Sofía en plena discusión conyugal</w:t>
      </w:r>
      <w:r w:rsidRPr="009F7177">
        <w:rPr>
          <w:rFonts w:eastAsia="Times New Roman" w:cs="Times New Roman"/>
          <w:szCs w:val="20"/>
          <w:lang w:val="es-ES" w:eastAsia="es-ES"/>
        </w:rPr>
        <w:t>. “Le hizo daño, aquello fue una situación muy desagradable de presenciar”, le explicó el jefe de la Casa Real al abogado para ilustrar cómo el monarca tenía muy mal vino. Un secreto más que </w:t>
      </w:r>
      <w:r w:rsidRPr="009F7177">
        <w:rPr>
          <w:rFonts w:eastAsia="Times New Roman" w:cs="Times New Roman"/>
          <w:b/>
          <w:bCs/>
          <w:szCs w:val="20"/>
          <w:lang w:val="es-ES" w:eastAsia="es-ES"/>
        </w:rPr>
        <w:t>Juan Carlos</w:t>
      </w:r>
      <w:r w:rsidRPr="009F7177">
        <w:rPr>
          <w:rFonts w:eastAsia="Times New Roman" w:cs="Times New Roman"/>
          <w:szCs w:val="20"/>
          <w:lang w:val="es-ES" w:eastAsia="es-ES"/>
        </w:rPr>
        <w:t> no conseguirá llevarse a la tumba.</w:t>
      </w:r>
    </w:p>
    <w:p w:rsidR="00CD6EE8" w:rsidRPr="009F7177" w:rsidRDefault="00CD6EE8" w:rsidP="009F7177">
      <w:pPr>
        <w:rPr>
          <w:szCs w:val="20"/>
        </w:rPr>
      </w:pPr>
    </w:p>
    <w:p w:rsidR="009F7177" w:rsidRPr="009F7177" w:rsidRDefault="009F7177">
      <w:pPr>
        <w:rPr>
          <w:szCs w:val="20"/>
        </w:rPr>
      </w:pPr>
    </w:p>
    <w:sectPr w:rsidR="009F7177" w:rsidRPr="009F7177"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F7177"/>
    <w:rsid w:val="00106231"/>
    <w:rsid w:val="00203BD4"/>
    <w:rsid w:val="002525B0"/>
    <w:rsid w:val="002B3302"/>
    <w:rsid w:val="00300B4D"/>
    <w:rsid w:val="003D00B9"/>
    <w:rsid w:val="004D3BA3"/>
    <w:rsid w:val="00512B77"/>
    <w:rsid w:val="00534988"/>
    <w:rsid w:val="0054350E"/>
    <w:rsid w:val="005E62D0"/>
    <w:rsid w:val="006D46FD"/>
    <w:rsid w:val="007179A7"/>
    <w:rsid w:val="00723453"/>
    <w:rsid w:val="00746952"/>
    <w:rsid w:val="007B78BC"/>
    <w:rsid w:val="007D4FB6"/>
    <w:rsid w:val="007D67F1"/>
    <w:rsid w:val="009F7177"/>
    <w:rsid w:val="00A07F40"/>
    <w:rsid w:val="00A304E8"/>
    <w:rsid w:val="00AF38CA"/>
    <w:rsid w:val="00B24BAE"/>
    <w:rsid w:val="00B41EF0"/>
    <w:rsid w:val="00B713D0"/>
    <w:rsid w:val="00B77129"/>
    <w:rsid w:val="00BF3E40"/>
    <w:rsid w:val="00C66143"/>
    <w:rsid w:val="00CD4B28"/>
    <w:rsid w:val="00CD6EE8"/>
    <w:rsid w:val="00DD518A"/>
    <w:rsid w:val="00E10EEF"/>
    <w:rsid w:val="00EE4499"/>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paragraph" w:styleId="Ttulo4">
    <w:name w:val="heading 4"/>
    <w:basedOn w:val="Normal"/>
    <w:link w:val="Ttulo4Car"/>
    <w:uiPriority w:val="9"/>
    <w:qFormat/>
    <w:rsid w:val="009F7177"/>
    <w:pPr>
      <w:spacing w:before="100" w:beforeAutospacing="1" w:after="100" w:afterAutospacing="1" w:line="240" w:lineRule="auto"/>
      <w:jc w:val="left"/>
      <w:outlineLvl w:val="3"/>
    </w:pPr>
    <w:rPr>
      <w:rFonts w:ascii="Times New Roman" w:eastAsia="Times New Roman" w:hAnsi="Times New Roman" w:cs="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Ttulo4Car">
    <w:name w:val="Título 4 Car"/>
    <w:basedOn w:val="Fuentedeprrafopredeter"/>
    <w:link w:val="Ttulo4"/>
    <w:uiPriority w:val="9"/>
    <w:rsid w:val="009F7177"/>
    <w:rPr>
      <w:rFonts w:ascii="Times New Roman" w:eastAsia="Times New Roman" w:hAnsi="Times New Roman" w:cs="Times New Roman"/>
      <w:b/>
      <w:bCs/>
      <w:sz w:val="24"/>
      <w:szCs w:val="24"/>
      <w:lang w:eastAsia="es-ES"/>
    </w:rPr>
  </w:style>
  <w:style w:type="character" w:customStyle="1" w:styleId="date">
    <w:name w:val="date"/>
    <w:basedOn w:val="Fuentedeprrafopredeter"/>
    <w:rsid w:val="009F7177"/>
  </w:style>
  <w:style w:type="character" w:styleId="Hipervnculo">
    <w:name w:val="Hyperlink"/>
    <w:basedOn w:val="Fuentedeprrafopredeter"/>
    <w:uiPriority w:val="99"/>
    <w:unhideWhenUsed/>
    <w:rsid w:val="009F7177"/>
    <w:rPr>
      <w:color w:val="0000FF"/>
      <w:u w:val="single"/>
    </w:rPr>
  </w:style>
  <w:style w:type="paragraph" w:styleId="NormalWeb">
    <w:name w:val="Normal (Web)"/>
    <w:basedOn w:val="Normal"/>
    <w:uiPriority w:val="99"/>
    <w:semiHidden/>
    <w:unhideWhenUsed/>
    <w:rsid w:val="009F7177"/>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customStyle="1" w:styleId="richtextaligncenter">
    <w:name w:val="richtextaligncenter"/>
    <w:basedOn w:val="Fuentedeprrafopredeter"/>
    <w:rsid w:val="009F7177"/>
  </w:style>
  <w:style w:type="character" w:styleId="CitaHTML">
    <w:name w:val="HTML Cite"/>
    <w:basedOn w:val="Fuentedeprrafopredeter"/>
    <w:uiPriority w:val="99"/>
    <w:semiHidden/>
    <w:unhideWhenUsed/>
    <w:rsid w:val="009F7177"/>
    <w:rPr>
      <w:i/>
      <w:iCs/>
    </w:rPr>
  </w:style>
  <w:style w:type="character" w:styleId="Textoennegrita">
    <w:name w:val="Strong"/>
    <w:basedOn w:val="Fuentedeprrafopredeter"/>
    <w:uiPriority w:val="22"/>
    <w:qFormat/>
    <w:rsid w:val="009F7177"/>
    <w:rPr>
      <w:b/>
      <w:bCs/>
    </w:rPr>
  </w:style>
  <w:style w:type="character" w:customStyle="1" w:styleId="size-medium">
    <w:name w:val="size-medium"/>
    <w:basedOn w:val="Fuentedeprrafopredeter"/>
    <w:rsid w:val="009F7177"/>
  </w:style>
  <w:style w:type="paragraph" w:customStyle="1" w:styleId="wp-caption-text">
    <w:name w:val="wp-caption-text"/>
    <w:basedOn w:val="Normal"/>
    <w:rsid w:val="009F7177"/>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customStyle="1" w:styleId="wp-image-5637">
    <w:name w:val="wp-image-5637"/>
    <w:basedOn w:val="Fuentedeprrafopredeter"/>
    <w:rsid w:val="009F7177"/>
  </w:style>
  <w:style w:type="character" w:customStyle="1" w:styleId="wp-image-5639">
    <w:name w:val="wp-image-5639"/>
    <w:basedOn w:val="Fuentedeprrafopredeter"/>
    <w:rsid w:val="009F7177"/>
  </w:style>
  <w:style w:type="character" w:customStyle="1" w:styleId="wp-image-5659">
    <w:name w:val="wp-image-5659"/>
    <w:basedOn w:val="Fuentedeprrafopredeter"/>
    <w:rsid w:val="009F7177"/>
  </w:style>
  <w:style w:type="character" w:customStyle="1" w:styleId="wp-image-5662">
    <w:name w:val="wp-image-5662"/>
    <w:basedOn w:val="Fuentedeprrafopredeter"/>
    <w:rsid w:val="009F7177"/>
  </w:style>
  <w:style w:type="character" w:customStyle="1" w:styleId="size-full">
    <w:name w:val="size-full"/>
    <w:basedOn w:val="Fuentedeprrafopredeter"/>
    <w:rsid w:val="009F7177"/>
  </w:style>
  <w:style w:type="character" w:customStyle="1" w:styleId="wp-image-5641">
    <w:name w:val="wp-image-5641"/>
    <w:basedOn w:val="Fuentedeprrafopredeter"/>
    <w:rsid w:val="009F7177"/>
  </w:style>
  <w:style w:type="character" w:customStyle="1" w:styleId="wp-image-5642">
    <w:name w:val="wp-image-5642"/>
    <w:basedOn w:val="Fuentedeprrafopredeter"/>
    <w:rsid w:val="009F7177"/>
  </w:style>
  <w:style w:type="character" w:customStyle="1" w:styleId="wp-image-5667">
    <w:name w:val="wp-image-5667"/>
    <w:basedOn w:val="Fuentedeprrafopredeter"/>
    <w:rsid w:val="009F7177"/>
  </w:style>
  <w:style w:type="paragraph" w:styleId="Textodeglobo">
    <w:name w:val="Balloon Text"/>
    <w:basedOn w:val="Normal"/>
    <w:link w:val="TextodegloboCar"/>
    <w:uiPriority w:val="99"/>
    <w:semiHidden/>
    <w:unhideWhenUsed/>
    <w:rsid w:val="009F7177"/>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F7177"/>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970474841">
      <w:bodyDiv w:val="1"/>
      <w:marLeft w:val="0"/>
      <w:marRight w:val="0"/>
      <w:marTop w:val="0"/>
      <w:marBottom w:val="0"/>
      <w:divBdr>
        <w:top w:val="none" w:sz="0" w:space="0" w:color="auto"/>
        <w:left w:val="none" w:sz="0" w:space="0" w:color="auto"/>
        <w:bottom w:val="none" w:sz="0" w:space="0" w:color="auto"/>
        <w:right w:val="none" w:sz="0" w:space="0" w:color="auto"/>
      </w:divBdr>
      <w:divsChild>
        <w:div w:id="1495103755">
          <w:marLeft w:val="0"/>
          <w:marRight w:val="0"/>
          <w:marTop w:val="0"/>
          <w:marBottom w:val="225"/>
          <w:divBdr>
            <w:top w:val="none" w:sz="0" w:space="0" w:color="auto"/>
            <w:left w:val="none" w:sz="0" w:space="0" w:color="auto"/>
            <w:bottom w:val="none" w:sz="0" w:space="0" w:color="auto"/>
            <w:right w:val="none" w:sz="0" w:space="0" w:color="auto"/>
          </w:divBdr>
          <w:divsChild>
            <w:div w:id="241649733">
              <w:marLeft w:val="0"/>
              <w:marRight w:val="0"/>
              <w:marTop w:val="0"/>
              <w:marBottom w:val="0"/>
              <w:divBdr>
                <w:top w:val="none" w:sz="0" w:space="0" w:color="auto"/>
                <w:left w:val="none" w:sz="0" w:space="0" w:color="auto"/>
                <w:bottom w:val="none" w:sz="0" w:space="0" w:color="auto"/>
                <w:right w:val="none" w:sz="0" w:space="0" w:color="auto"/>
              </w:divBdr>
            </w:div>
            <w:div w:id="565068421">
              <w:marLeft w:val="0"/>
              <w:marRight w:val="0"/>
              <w:marTop w:val="0"/>
              <w:marBottom w:val="0"/>
              <w:divBdr>
                <w:top w:val="none" w:sz="0" w:space="0" w:color="auto"/>
                <w:left w:val="none" w:sz="0" w:space="0" w:color="auto"/>
                <w:bottom w:val="none" w:sz="0" w:space="0" w:color="auto"/>
                <w:right w:val="none" w:sz="0" w:space="0" w:color="auto"/>
              </w:divBdr>
            </w:div>
            <w:div w:id="162362206">
              <w:marLeft w:val="0"/>
              <w:marRight w:val="0"/>
              <w:marTop w:val="0"/>
              <w:marBottom w:val="0"/>
              <w:divBdr>
                <w:top w:val="none" w:sz="0" w:space="0" w:color="auto"/>
                <w:left w:val="none" w:sz="0" w:space="0" w:color="auto"/>
                <w:bottom w:val="none" w:sz="0" w:space="0" w:color="auto"/>
                <w:right w:val="none" w:sz="0" w:space="0" w:color="auto"/>
              </w:divBdr>
            </w:div>
            <w:div w:id="45880819">
              <w:marLeft w:val="0"/>
              <w:marRight w:val="0"/>
              <w:marTop w:val="0"/>
              <w:marBottom w:val="0"/>
              <w:divBdr>
                <w:top w:val="none" w:sz="0" w:space="0" w:color="auto"/>
                <w:left w:val="none" w:sz="0" w:space="0" w:color="auto"/>
                <w:bottom w:val="none" w:sz="0" w:space="0" w:color="auto"/>
                <w:right w:val="none" w:sz="0" w:space="0" w:color="auto"/>
              </w:divBdr>
            </w:div>
            <w:div w:id="194002532">
              <w:marLeft w:val="0"/>
              <w:marRight w:val="0"/>
              <w:marTop w:val="0"/>
              <w:marBottom w:val="0"/>
              <w:divBdr>
                <w:top w:val="none" w:sz="0" w:space="0" w:color="auto"/>
                <w:left w:val="none" w:sz="0" w:space="0" w:color="auto"/>
                <w:bottom w:val="none" w:sz="0" w:space="0" w:color="auto"/>
                <w:right w:val="none" w:sz="0" w:space="0" w:color="auto"/>
              </w:divBdr>
            </w:div>
            <w:div w:id="252589431">
              <w:marLeft w:val="0"/>
              <w:marRight w:val="0"/>
              <w:marTop w:val="0"/>
              <w:marBottom w:val="0"/>
              <w:divBdr>
                <w:top w:val="none" w:sz="0" w:space="0" w:color="auto"/>
                <w:left w:val="none" w:sz="0" w:space="0" w:color="auto"/>
                <w:bottom w:val="none" w:sz="0" w:space="0" w:color="auto"/>
                <w:right w:val="none" w:sz="0" w:space="0" w:color="auto"/>
              </w:divBdr>
            </w:div>
            <w:div w:id="951013688">
              <w:marLeft w:val="0"/>
              <w:marRight w:val="0"/>
              <w:marTop w:val="0"/>
              <w:marBottom w:val="0"/>
              <w:divBdr>
                <w:top w:val="none" w:sz="0" w:space="0" w:color="auto"/>
                <w:left w:val="none" w:sz="0" w:space="0" w:color="auto"/>
                <w:bottom w:val="none" w:sz="0" w:space="0" w:color="auto"/>
                <w:right w:val="none" w:sz="0" w:space="0" w:color="auto"/>
              </w:divBdr>
            </w:div>
            <w:div w:id="1789809754">
              <w:marLeft w:val="0"/>
              <w:marRight w:val="0"/>
              <w:marTop w:val="0"/>
              <w:marBottom w:val="0"/>
              <w:divBdr>
                <w:top w:val="none" w:sz="0" w:space="0" w:color="auto"/>
                <w:left w:val="none" w:sz="0" w:space="0" w:color="auto"/>
                <w:bottom w:val="none" w:sz="0" w:space="0" w:color="auto"/>
                <w:right w:val="none" w:sz="0" w:space="0" w:color="auto"/>
              </w:divBdr>
            </w:div>
            <w:div w:id="594902490">
              <w:marLeft w:val="0"/>
              <w:marRight w:val="0"/>
              <w:marTop w:val="0"/>
              <w:marBottom w:val="0"/>
              <w:divBdr>
                <w:top w:val="none" w:sz="0" w:space="0" w:color="auto"/>
                <w:left w:val="none" w:sz="0" w:space="0" w:color="auto"/>
                <w:bottom w:val="none" w:sz="0" w:space="0" w:color="auto"/>
                <w:right w:val="none" w:sz="0" w:space="0" w:color="auto"/>
              </w:divBdr>
            </w:div>
            <w:div w:id="895628938">
              <w:marLeft w:val="0"/>
              <w:marRight w:val="0"/>
              <w:marTop w:val="0"/>
              <w:marBottom w:val="0"/>
              <w:divBdr>
                <w:top w:val="none" w:sz="0" w:space="0" w:color="auto"/>
                <w:left w:val="none" w:sz="0" w:space="0" w:color="auto"/>
                <w:bottom w:val="none" w:sz="0" w:space="0" w:color="auto"/>
                <w:right w:val="none" w:sz="0" w:space="0" w:color="auto"/>
              </w:divBdr>
            </w:div>
            <w:div w:id="1824423059">
              <w:marLeft w:val="0"/>
              <w:marRight w:val="0"/>
              <w:marTop w:val="0"/>
              <w:marBottom w:val="0"/>
              <w:divBdr>
                <w:top w:val="none" w:sz="0" w:space="0" w:color="auto"/>
                <w:left w:val="none" w:sz="0" w:space="0" w:color="auto"/>
                <w:bottom w:val="none" w:sz="0" w:space="0" w:color="auto"/>
                <w:right w:val="none" w:sz="0" w:space="0" w:color="auto"/>
              </w:divBdr>
            </w:div>
            <w:div w:id="1194001967">
              <w:marLeft w:val="0"/>
              <w:marRight w:val="0"/>
              <w:marTop w:val="0"/>
              <w:marBottom w:val="0"/>
              <w:divBdr>
                <w:top w:val="none" w:sz="0" w:space="0" w:color="auto"/>
                <w:left w:val="none" w:sz="0" w:space="0" w:color="auto"/>
                <w:bottom w:val="none" w:sz="0" w:space="0" w:color="auto"/>
                <w:right w:val="none" w:sz="0" w:space="0" w:color="auto"/>
              </w:divBdr>
            </w:div>
            <w:div w:id="1345791715">
              <w:marLeft w:val="0"/>
              <w:marRight w:val="0"/>
              <w:marTop w:val="0"/>
              <w:marBottom w:val="0"/>
              <w:divBdr>
                <w:top w:val="none" w:sz="0" w:space="0" w:color="auto"/>
                <w:left w:val="none" w:sz="0" w:space="0" w:color="auto"/>
                <w:bottom w:val="none" w:sz="0" w:space="0" w:color="auto"/>
                <w:right w:val="none" w:sz="0" w:space="0" w:color="auto"/>
              </w:divBdr>
            </w:div>
            <w:div w:id="1468089139">
              <w:marLeft w:val="0"/>
              <w:marRight w:val="0"/>
              <w:marTop w:val="0"/>
              <w:marBottom w:val="0"/>
              <w:divBdr>
                <w:top w:val="none" w:sz="0" w:space="0" w:color="auto"/>
                <w:left w:val="none" w:sz="0" w:space="0" w:color="auto"/>
                <w:bottom w:val="none" w:sz="0" w:space="0" w:color="auto"/>
                <w:right w:val="none" w:sz="0" w:space="0" w:color="auto"/>
              </w:divBdr>
            </w:div>
            <w:div w:id="178744150">
              <w:marLeft w:val="0"/>
              <w:marRight w:val="0"/>
              <w:marTop w:val="0"/>
              <w:marBottom w:val="0"/>
              <w:divBdr>
                <w:top w:val="none" w:sz="0" w:space="0" w:color="auto"/>
                <w:left w:val="none" w:sz="0" w:space="0" w:color="auto"/>
                <w:bottom w:val="none" w:sz="0" w:space="0" w:color="auto"/>
                <w:right w:val="none" w:sz="0" w:space="0" w:color="auto"/>
              </w:divBdr>
            </w:div>
            <w:div w:id="1995723546">
              <w:marLeft w:val="0"/>
              <w:marRight w:val="0"/>
              <w:marTop w:val="0"/>
              <w:marBottom w:val="0"/>
              <w:divBdr>
                <w:top w:val="none" w:sz="0" w:space="0" w:color="auto"/>
                <w:left w:val="none" w:sz="0" w:space="0" w:color="auto"/>
                <w:bottom w:val="none" w:sz="0" w:space="0" w:color="auto"/>
                <w:right w:val="none" w:sz="0" w:space="0" w:color="auto"/>
              </w:divBdr>
            </w:div>
            <w:div w:id="902259140">
              <w:marLeft w:val="0"/>
              <w:marRight w:val="0"/>
              <w:marTop w:val="0"/>
              <w:marBottom w:val="0"/>
              <w:divBdr>
                <w:top w:val="none" w:sz="0" w:space="0" w:color="auto"/>
                <w:left w:val="none" w:sz="0" w:space="0" w:color="auto"/>
                <w:bottom w:val="none" w:sz="0" w:space="0" w:color="auto"/>
                <w:right w:val="none" w:sz="0" w:space="0" w:color="auto"/>
              </w:divBdr>
            </w:div>
            <w:div w:id="1287658055">
              <w:marLeft w:val="0"/>
              <w:marRight w:val="0"/>
              <w:marTop w:val="0"/>
              <w:marBottom w:val="0"/>
              <w:divBdr>
                <w:top w:val="none" w:sz="0" w:space="0" w:color="auto"/>
                <w:left w:val="none" w:sz="0" w:space="0" w:color="auto"/>
                <w:bottom w:val="none" w:sz="0" w:space="0" w:color="auto"/>
                <w:right w:val="none" w:sz="0" w:space="0" w:color="auto"/>
              </w:divBdr>
            </w:div>
            <w:div w:id="423310621">
              <w:marLeft w:val="0"/>
              <w:marRight w:val="0"/>
              <w:marTop w:val="0"/>
              <w:marBottom w:val="0"/>
              <w:divBdr>
                <w:top w:val="none" w:sz="0" w:space="0" w:color="auto"/>
                <w:left w:val="none" w:sz="0" w:space="0" w:color="auto"/>
                <w:bottom w:val="none" w:sz="0" w:space="0" w:color="auto"/>
                <w:right w:val="none" w:sz="0" w:space="0" w:color="auto"/>
              </w:divBdr>
            </w:div>
            <w:div w:id="10120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piaenelcongreso.com/2013/05/05/un-contrato-oficial-desvela-que-en-el-coto-de-caza-del-rey-en-el-pardo-se-han-matado-esta-temporada-1800-gamos-800-ciervos-y-900-jabali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spiaenelcongreso.com/wp-content/uploads/2014/02/soledad_reina.jp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iariorc.com/2012/11/27/el-traje-nuevo-de-un-rey/" TargetMode="External"/><Relationship Id="rId11" Type="http://schemas.openxmlformats.org/officeDocument/2006/relationships/hyperlink" Target="http://www.espiaenelcongreso.com/2013/12/02/el-rey-su-ayudante-armada-y-mugica-psoe-dieron-el-golpe-del-23-f-contra-suarez-pero-tejero-les-salio-rana-y-no-acepto-la-lista-de-los-19/" TargetMode="External"/><Relationship Id="rId5" Type="http://schemas.openxmlformats.org/officeDocument/2006/relationships/hyperlink" Target="http://canarias-semanal.org/art/12201/explosivas_revelaciones_en_torno_a_la_vida_publica_y_privada_de_juan_carlos_i" TargetMode="External"/><Relationship Id="rId10" Type="http://schemas.openxmlformats.org/officeDocument/2006/relationships/hyperlink" Target="http://www.meneame.net/c/3664969" TargetMode="External"/><Relationship Id="rId4" Type="http://schemas.openxmlformats.org/officeDocument/2006/relationships/webSettings" Target="webSettings.xml"/><Relationship Id="rId9" Type="http://schemas.openxmlformats.org/officeDocument/2006/relationships/hyperlink" Target="http://www.vanitatis.com/casas-reales/2012/04/16/el-primer-desaire-publico-de-la-reina-hacia-el-rey-1843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3593</Words>
  <Characters>19767</Characters>
  <Application>Microsoft Office Word</Application>
  <DocSecurity>0</DocSecurity>
  <Lines>164</Lines>
  <Paragraphs>46</Paragraphs>
  <ScaleCrop>false</ScaleCrop>
  <Company>Hewlett-Packard Company</Company>
  <LinksUpToDate>false</LinksUpToDate>
  <CharactersWithSpaces>23314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dcterms:created xsi:type="dcterms:W3CDTF">2018-12-28T16:38:00Z</dcterms:created>
  <dcterms:modified xsi:type="dcterms:W3CDTF">2019-04-16T08:23:00Z</dcterms:modified>
</cp:coreProperties>
</file>