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53" w:rsidRDefault="00360153" w:rsidP="00360153">
      <w:r>
        <w:t>POR LA REPÚBLICA PRESIDENCIALISTA</w:t>
      </w:r>
    </w:p>
    <w:p w:rsidR="00360153" w:rsidRDefault="00360153" w:rsidP="00360153">
      <w:r>
        <w:t xml:space="preserve">RAMBLA LIBRE. </w:t>
      </w:r>
      <w:r>
        <w:t xml:space="preserve">06/12/2018 </w:t>
      </w:r>
    </w:p>
    <w:p w:rsidR="00360153" w:rsidRDefault="00360153" w:rsidP="00360153">
      <w:r>
        <w:t>REDACCION</w:t>
      </w:r>
    </w:p>
    <w:p w:rsidR="00360153" w:rsidRDefault="004A682F" w:rsidP="00360153">
      <w:hyperlink r:id="rId5" w:history="1">
        <w:r w:rsidRPr="00A13D50">
          <w:rPr>
            <w:rStyle w:val="Hipervnculo"/>
          </w:rPr>
          <w:t>http://ramblalibre.com/2018/12/06/por-la-republica-presidencialista/</w:t>
        </w:r>
      </w:hyperlink>
    </w:p>
    <w:p w:rsidR="004A682F" w:rsidRDefault="004A682F" w:rsidP="00360153"/>
    <w:p w:rsidR="00360153" w:rsidRDefault="00360153" w:rsidP="00360153">
      <w:r>
        <w:t>No participamos de los efluvios pasionales favorables a la Constitución de 1978 que hoy tendrán su correspondiente ceremonial de la casta. No consideramos que el balance de la Constitución de 1978, y el proceso conocido oficialmente como la transición, hayan sido positivos para los españoles. Y renovamos nuestra convicción de que la solución para los males de España estriba en una República presidencialista, con sistema mayoritario de elección de representantes por distritos y división de poderes.</w:t>
      </w:r>
    </w:p>
    <w:p w:rsidR="00360153" w:rsidRDefault="00360153" w:rsidP="00360153">
      <w:r>
        <w:t>El balance económico de estos cuarenta años, que se aduce como un elemento de contrastación benigna a favor de la Constitución nos parece una quimera impuesto mediante la propaganda. No está avalada por los hechos y las cifras. El crecimiento del PIB español fue de una media del 6,6% entre 1950 y 1975, mientras que desde entonces la media ha sido de sólo el 1,5%. El proceso de la transición se fundamentó en la estabilidad de una amplia clase media que en el año 1975 representaba el 56% de la sociedad, mientras actualmente ha bajado al 43%. España ocupaba el puesto número 10 mundial por PIB y ahora se sitúa en el 14. Los niveles de renta de los españoles se situaban en el 83% de la media europea y actualmente en el 71%. La participación de la industria en el PIB nacional era del 36% en 1975 y ahora ha bajado al 15%.</w:t>
      </w:r>
    </w:p>
    <w:p w:rsidR="00360153" w:rsidRDefault="00360153" w:rsidP="00360153"/>
    <w:p w:rsidR="00360153" w:rsidRDefault="00360153" w:rsidP="00360153">
      <w:r>
        <w:t>Retorno al patriotismo</w:t>
      </w:r>
    </w:p>
    <w:p w:rsidR="00360153" w:rsidRDefault="00360153" w:rsidP="00360153">
      <w:r>
        <w:t>En términos políticos, la unidad de España está intensamente cuestionada en Cataluña, donde está en curso un proceso golpista secesionista; en Vascongadas, donde también está en marcha un nuevo Estatuto que declara la independencia de ese territorio; en Navarra, donde gobiernan los separatistas y a los que se está concediendo la salida de la Guardia Civil de Tráfico.</w:t>
      </w:r>
    </w:p>
    <w:p w:rsidR="00360153" w:rsidRDefault="00360153" w:rsidP="00360153">
      <w:r>
        <w:t>España ha sido desnacionalizada; sus símbolos han sido agredidos, sus tradiciones, criminalizadas. Las fuerzas centrífugas se pusieron en marcha con la Constitución mediante un modelo territorial ineficiente, que ha creado una vasta e insostenible casta parasitaria. El contribuyente español soporta al Gobierno central y a 17 otros gobiernos de mini-estados y los consiguientes parlamentos, que han desarrollado legislaciones estableciendo barreras entre unos territorios y otros.</w:t>
      </w:r>
    </w:p>
    <w:p w:rsidR="00360153" w:rsidRDefault="00360153" w:rsidP="00360153">
      <w:r>
        <w:t>Los políticos son la nueva aristocracia de la monarquía instaurada. La España de las autonomías es una inmensa compraventa de voluntades para evitar el debate monarquía-república, que tendrá que producirse. La monarquía no ha sido la solución, sino el problema. La monarquía, como sistema antinatural, conlleva la cesión permanente. Por tanto, en términos objetivos, conduce a la destrucción de España.</w:t>
      </w:r>
    </w:p>
    <w:p w:rsidR="00360153" w:rsidRDefault="00360153" w:rsidP="00360153">
      <w:r>
        <w:t>Ciertamente, los enemigos de España y su unidad se presentan como republicanos, tratando todos ellos de acogerse a una inexistente legitimidad histórica de la II República, y planteando formas bolcheviques republicanas o simplemente rupturistas. Eso hace, como reacción instintiva, que la mayoría de los españoles que demuestran su patriotismo y su amor a España se refugien en la adhesión de la monarquía y a la Constitución, cuyo título VIII contiene el germen de la destrucción.</w:t>
      </w:r>
    </w:p>
    <w:p w:rsidR="00360153" w:rsidRDefault="00360153" w:rsidP="00360153">
      <w:r>
        <w:t xml:space="preserve">Renovamos, en este 40 aniversario de la nefasta Constitución de 1978, nuestra adhesión racional a la República presidencialista, en la que el presidente sea elegido por todo el cuerpo nacional, de forma que no dependa de ningún territorio ni esté al albur del chantaje de </w:t>
      </w:r>
      <w:r>
        <w:lastRenderedPageBreak/>
        <w:t>ninguna minoría separatista. Una República presidencialista con total división de poderes, en la que el legislativo sea elegido en distritos uninominales por sistema mayoritario. Y en la que el Poder Judicial sea plenamente independiente, elegido dentro de un sistema corporativo.</w:t>
      </w:r>
    </w:p>
    <w:p w:rsidR="00CD6EE8" w:rsidRDefault="00360153" w:rsidP="00360153">
      <w:r>
        <w:t>Sólo ese modelo, sostenido como propuesta con especial fortaleza y dignidad por Antonio García Trevijano, es el que podrá asegurar el futuro de España y la unidad de la nación preexistente.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360153"/>
    <w:rsid w:val="00106231"/>
    <w:rsid w:val="00203BD4"/>
    <w:rsid w:val="002525B0"/>
    <w:rsid w:val="00300B4D"/>
    <w:rsid w:val="00360153"/>
    <w:rsid w:val="003D00B9"/>
    <w:rsid w:val="004050D1"/>
    <w:rsid w:val="004A682F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4A68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amblalibre.com/2018/12/06/por-la-republica-presidenciali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624</Words>
  <Characters>3435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2019-01-29T23:27:00Z</dcterms:created>
  <dcterms:modified xsi:type="dcterms:W3CDTF">2019-01-29T23:49:00Z</dcterms:modified>
</cp:coreProperties>
</file>