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9B0" w:rsidRPr="002059B0" w:rsidRDefault="002059B0" w:rsidP="002059B0">
      <w:pPr>
        <w:textAlignment w:val="baseline"/>
        <w:outlineLvl w:val="0"/>
        <w:rPr>
          <w:rFonts w:eastAsia="Times New Roman" w:cs="Arial"/>
          <w:b/>
          <w:bCs/>
          <w:color w:val="4D5C7D"/>
          <w:kern w:val="36"/>
          <w:szCs w:val="20"/>
          <w:lang w:eastAsia="es-ES"/>
        </w:rPr>
      </w:pPr>
      <w:r w:rsidRPr="002059B0">
        <w:rPr>
          <w:rFonts w:eastAsia="Times New Roman" w:cs="Arial"/>
          <w:b/>
          <w:bCs/>
          <w:color w:val="4D5C7D"/>
          <w:kern w:val="36"/>
          <w:szCs w:val="20"/>
          <w:lang w:eastAsia="es-ES"/>
        </w:rPr>
        <w:t>LA DEMOCRACIA SINDICAL</w:t>
      </w:r>
    </w:p>
    <w:p w:rsidR="002059B0" w:rsidRPr="002059B0" w:rsidRDefault="002059B0" w:rsidP="002059B0">
      <w:pPr>
        <w:textAlignment w:val="baseline"/>
        <w:rPr>
          <w:rFonts w:eastAsia="Times New Roman" w:cs="Arial"/>
          <w:color w:val="000000"/>
          <w:szCs w:val="20"/>
          <w:lang w:eastAsia="es-ES"/>
        </w:rPr>
      </w:pPr>
      <w:r>
        <w:rPr>
          <w:rFonts w:eastAsia="Times New Roman" w:cs="Arial"/>
          <w:color w:val="000000"/>
          <w:szCs w:val="20"/>
          <w:lang w:eastAsia="es-ES"/>
        </w:rPr>
        <w:t xml:space="preserve">ALAI. </w:t>
      </w:r>
      <w:r w:rsidRPr="002059B0">
        <w:rPr>
          <w:rFonts w:eastAsia="Times New Roman" w:cs="Arial"/>
          <w:color w:val="000000"/>
          <w:szCs w:val="20"/>
          <w:lang w:eastAsia="es-ES"/>
        </w:rPr>
        <w:t>05/01/2017</w:t>
      </w:r>
    </w:p>
    <w:p w:rsidR="002059B0" w:rsidRPr="002059B0" w:rsidRDefault="002059B0" w:rsidP="002059B0">
      <w:pPr>
        <w:textAlignment w:val="baseline"/>
        <w:rPr>
          <w:rFonts w:eastAsia="Times New Roman" w:cs="Arial"/>
          <w:color w:val="000000"/>
          <w:szCs w:val="20"/>
          <w:lang w:eastAsia="es-ES"/>
        </w:rPr>
      </w:pPr>
      <w:hyperlink r:id="rId5" w:history="1">
        <w:r w:rsidRPr="002059B0">
          <w:rPr>
            <w:rFonts w:eastAsia="Times New Roman" w:cs="Arial"/>
            <w:iCs/>
            <w:color w:val="DE0000"/>
            <w:szCs w:val="20"/>
            <w:lang w:eastAsia="es-ES"/>
          </w:rPr>
          <w:t>ALBERTO BUELA</w:t>
        </w:r>
      </w:hyperlink>
    </w:p>
    <w:p w:rsidR="002059B0" w:rsidRDefault="002059B0" w:rsidP="002059B0">
      <w:pPr>
        <w:textAlignment w:val="baseline"/>
      </w:pPr>
      <w:hyperlink r:id="rId6" w:history="1">
        <w:r>
          <w:rPr>
            <w:rStyle w:val="Hipervnculo"/>
          </w:rPr>
          <w:t>https://www.alainet.org/es/articulo/182662</w:t>
        </w:r>
      </w:hyperlink>
    </w:p>
    <w:p w:rsidR="002059B0" w:rsidRDefault="002059B0" w:rsidP="002059B0">
      <w:pPr>
        <w:textAlignment w:val="baseline"/>
        <w:rPr>
          <w:rFonts w:eastAsia="Times New Roman" w:cs="Arial"/>
          <w:color w:val="000000"/>
          <w:szCs w:val="20"/>
          <w:lang w:eastAsia="es-ES"/>
        </w:rPr>
      </w:pPr>
    </w:p>
    <w:p w:rsidR="002059B0" w:rsidRPr="002059B0" w:rsidRDefault="002059B0" w:rsidP="002059B0">
      <w:pPr>
        <w:textAlignment w:val="baseline"/>
        <w:rPr>
          <w:rFonts w:eastAsia="Times New Roman" w:cs="Arial"/>
          <w:color w:val="000000"/>
          <w:szCs w:val="20"/>
          <w:lang w:eastAsia="es-ES"/>
        </w:rPr>
      </w:pPr>
      <w:r w:rsidRPr="002059B0">
        <w:rPr>
          <w:rFonts w:eastAsia="Times New Roman" w:cs="Arial"/>
          <w:color w:val="000000"/>
          <w:szCs w:val="20"/>
          <w:lang w:eastAsia="es-ES"/>
        </w:rPr>
        <w:t>En estos días que se renovó la conducción de la CGT, es un tema común en los gremios escuchar hablar de democracia sindical como si los gremios tuvieran el mismo régimen de gobierno que los partidos políticos. </w:t>
      </w:r>
    </w:p>
    <w:p w:rsidR="002059B0" w:rsidRPr="002059B0" w:rsidRDefault="002059B0" w:rsidP="002059B0">
      <w:pPr>
        <w:textAlignment w:val="baseline"/>
        <w:rPr>
          <w:rFonts w:eastAsia="Times New Roman" w:cs="Arial"/>
          <w:color w:val="000000"/>
          <w:szCs w:val="20"/>
          <w:lang w:eastAsia="es-ES"/>
        </w:rPr>
      </w:pPr>
      <w:r w:rsidRPr="002059B0">
        <w:rPr>
          <w:rFonts w:eastAsia="Times New Roman" w:cs="Arial"/>
          <w:color w:val="000000"/>
          <w:szCs w:val="20"/>
          <w:lang w:eastAsia="es-ES"/>
        </w:rPr>
        <w:t xml:space="preserve">No es así pues su estructura institucional, su origen y funciones son </w:t>
      </w:r>
      <w:proofErr w:type="gramStart"/>
      <w:r w:rsidRPr="002059B0">
        <w:rPr>
          <w:rFonts w:eastAsia="Times New Roman" w:cs="Arial"/>
          <w:color w:val="000000"/>
          <w:szCs w:val="20"/>
          <w:lang w:eastAsia="es-ES"/>
        </w:rPr>
        <w:t>distintas</w:t>
      </w:r>
      <w:proofErr w:type="gramEnd"/>
      <w:r w:rsidRPr="002059B0">
        <w:rPr>
          <w:rFonts w:eastAsia="Times New Roman" w:cs="Arial"/>
          <w:color w:val="000000"/>
          <w:szCs w:val="20"/>
          <w:lang w:eastAsia="es-ES"/>
        </w:rPr>
        <w:t>. </w:t>
      </w:r>
    </w:p>
    <w:p w:rsidR="002059B0" w:rsidRPr="002059B0" w:rsidRDefault="002059B0" w:rsidP="002059B0">
      <w:pPr>
        <w:textAlignment w:val="baseline"/>
        <w:rPr>
          <w:rFonts w:eastAsia="Times New Roman" w:cs="Arial"/>
          <w:color w:val="000000"/>
          <w:szCs w:val="20"/>
          <w:lang w:eastAsia="es-ES"/>
        </w:rPr>
      </w:pPr>
      <w:r w:rsidRPr="002059B0">
        <w:rPr>
          <w:rFonts w:eastAsia="Times New Roman" w:cs="Arial"/>
          <w:color w:val="000000"/>
          <w:szCs w:val="20"/>
          <w:lang w:eastAsia="es-ES"/>
        </w:rPr>
        <w:t>En este reclamo de democracia sindical convergen varios y graves errores de concepción acerca de lo que es el modelo sindical argentino y peronista.</w:t>
      </w:r>
    </w:p>
    <w:p w:rsidR="002059B0" w:rsidRPr="002059B0" w:rsidRDefault="002059B0" w:rsidP="002059B0">
      <w:pPr>
        <w:textAlignment w:val="baseline"/>
        <w:rPr>
          <w:rFonts w:eastAsia="Times New Roman" w:cs="Arial"/>
          <w:color w:val="000000"/>
          <w:szCs w:val="20"/>
          <w:lang w:eastAsia="es-ES"/>
        </w:rPr>
      </w:pPr>
      <w:r w:rsidRPr="002059B0">
        <w:rPr>
          <w:rFonts w:eastAsia="Times New Roman" w:cs="Arial"/>
          <w:color w:val="000000"/>
          <w:szCs w:val="20"/>
          <w:lang w:eastAsia="es-ES"/>
        </w:rPr>
        <w:t> Estamos todos de acuerdo que los dirigentes sindicales no pueden eternizarse en la conducción de los gremios. Es necesario que haya una renovación de autoridades, pero de ahí a pretender que la conducción de los sindicatos tenga que cambiar por ley, es un error gravísimo. Y vamos a explicar porqué.</w:t>
      </w:r>
    </w:p>
    <w:p w:rsidR="002059B0" w:rsidRPr="002059B0" w:rsidRDefault="002059B0" w:rsidP="002059B0">
      <w:pPr>
        <w:textAlignment w:val="baseline"/>
        <w:rPr>
          <w:rFonts w:eastAsia="Times New Roman" w:cs="Arial"/>
          <w:color w:val="000000"/>
          <w:szCs w:val="20"/>
          <w:lang w:eastAsia="es-ES"/>
        </w:rPr>
      </w:pPr>
      <w:r w:rsidRPr="002059B0">
        <w:rPr>
          <w:rFonts w:eastAsia="Times New Roman" w:cs="Arial"/>
          <w:color w:val="000000"/>
          <w:szCs w:val="20"/>
          <w:lang w:eastAsia="es-ES"/>
        </w:rPr>
        <w:t>El sindicato es una organización de la sociedad civil y no un aparato más del Estado, que es en lo que se han convertido los partidos políticos.</w:t>
      </w:r>
      <w:bookmarkStart w:id="0" w:name="sdfootnote1anc"/>
      <w:r w:rsidRPr="002059B0">
        <w:rPr>
          <w:rFonts w:eastAsia="Times New Roman" w:cs="Arial"/>
          <w:color w:val="000000"/>
          <w:szCs w:val="20"/>
          <w:lang w:eastAsia="es-ES"/>
        </w:rPr>
        <w:fldChar w:fldCharType="begin"/>
      </w:r>
      <w:r w:rsidRPr="002059B0">
        <w:rPr>
          <w:rFonts w:eastAsia="Times New Roman" w:cs="Arial"/>
          <w:color w:val="000000"/>
          <w:szCs w:val="20"/>
          <w:lang w:eastAsia="es-ES"/>
        </w:rPr>
        <w:instrText xml:space="preserve"> HYPERLINK "https://www.alainet.org/es/articulo/182662" \l "sdfootnote1sym" </w:instrText>
      </w:r>
      <w:r w:rsidRPr="002059B0">
        <w:rPr>
          <w:rFonts w:eastAsia="Times New Roman" w:cs="Arial"/>
          <w:color w:val="000000"/>
          <w:szCs w:val="20"/>
          <w:lang w:eastAsia="es-ES"/>
        </w:rPr>
        <w:fldChar w:fldCharType="separate"/>
      </w:r>
      <w:r w:rsidRPr="002059B0">
        <w:rPr>
          <w:rFonts w:eastAsia="Times New Roman" w:cs="Arial"/>
          <w:color w:val="A52A2A"/>
          <w:szCs w:val="20"/>
          <w:u w:val="single"/>
          <w:vertAlign w:val="superscript"/>
          <w:lang w:eastAsia="es-ES"/>
        </w:rPr>
        <w:t>1</w:t>
      </w:r>
      <w:r w:rsidRPr="002059B0">
        <w:rPr>
          <w:rFonts w:eastAsia="Times New Roman" w:cs="Arial"/>
          <w:color w:val="000000"/>
          <w:szCs w:val="20"/>
          <w:lang w:eastAsia="es-ES"/>
        </w:rPr>
        <w:fldChar w:fldCharType="end"/>
      </w:r>
      <w:bookmarkEnd w:id="0"/>
      <w:r w:rsidRPr="002059B0">
        <w:rPr>
          <w:rFonts w:eastAsia="Times New Roman" w:cs="Arial"/>
          <w:color w:val="000000"/>
          <w:szCs w:val="20"/>
          <w:lang w:eastAsia="es-ES"/>
        </w:rPr>
        <w:t> Así ellos viven de los subsidios que le otorga por ley el Estado y de los fondos privados en las campañas políticas, a cuenta de futuros favores desde el Estado, cuando accedan al poder.</w:t>
      </w:r>
    </w:p>
    <w:p w:rsidR="002059B0" w:rsidRPr="002059B0" w:rsidRDefault="002059B0" w:rsidP="002059B0">
      <w:pPr>
        <w:textAlignment w:val="baseline"/>
        <w:rPr>
          <w:rFonts w:eastAsia="Times New Roman" w:cs="Arial"/>
          <w:color w:val="000000"/>
          <w:szCs w:val="20"/>
          <w:lang w:eastAsia="es-ES"/>
        </w:rPr>
      </w:pPr>
      <w:r w:rsidRPr="002059B0">
        <w:rPr>
          <w:rFonts w:eastAsia="Times New Roman" w:cs="Arial"/>
          <w:color w:val="000000"/>
          <w:szCs w:val="20"/>
          <w:lang w:eastAsia="es-ES"/>
        </w:rPr>
        <w:t> El sindicato, por el contrario, es una organización social, una organización libre del pueblo para el peronismo, que se funda en la defensa de los intereses y necesidades de sus afiliados. Y como tal debe dar respuesta todos los días ante los problemas que se suscitan a diario.</w:t>
      </w:r>
    </w:p>
    <w:p w:rsidR="002059B0" w:rsidRPr="002059B0" w:rsidRDefault="002059B0" w:rsidP="002059B0">
      <w:pPr>
        <w:textAlignment w:val="baseline"/>
        <w:rPr>
          <w:rFonts w:eastAsia="Times New Roman" w:cs="Arial"/>
          <w:color w:val="000000"/>
          <w:szCs w:val="20"/>
          <w:lang w:eastAsia="es-ES"/>
        </w:rPr>
      </w:pPr>
      <w:r w:rsidRPr="002059B0">
        <w:rPr>
          <w:rFonts w:eastAsia="Times New Roman" w:cs="Arial"/>
          <w:color w:val="000000"/>
          <w:szCs w:val="20"/>
          <w:lang w:eastAsia="es-ES"/>
        </w:rPr>
        <w:t>Ahora bien, esta obligación de respuestas concretas a las necesidades de sus afiliados los lleva a elaborar un sistema de asistencia y prestación que depende, en gran medida, de la superación de la burocracia administrativa por parte de la conducción del gremio. En general puede decirse que los secretarios generales de los sindicatos son maestros en la toma de decisiones ante el estado de excepción. Y esto porque la satisfacción de las necesidades inmediatas y perentorias (ej. una grave operación, un viaje imprevisto, un hospedaje no pensado, etc.) requieren de la pronta decisión.</w:t>
      </w:r>
    </w:p>
    <w:p w:rsidR="002059B0" w:rsidRPr="002059B0" w:rsidRDefault="002059B0" w:rsidP="002059B0">
      <w:pPr>
        <w:textAlignment w:val="baseline"/>
        <w:rPr>
          <w:rFonts w:eastAsia="Times New Roman" w:cs="Arial"/>
          <w:color w:val="000000"/>
          <w:szCs w:val="20"/>
          <w:lang w:eastAsia="es-ES"/>
        </w:rPr>
      </w:pPr>
      <w:r w:rsidRPr="002059B0">
        <w:rPr>
          <w:rFonts w:eastAsia="Times New Roman" w:cs="Arial"/>
          <w:color w:val="000000"/>
          <w:szCs w:val="20"/>
          <w:lang w:eastAsia="es-ES"/>
        </w:rPr>
        <w:t>Es decir, que la conducción sindical tiene una particularidad: realiza todo dentro de la ley, como tantas otras organizaciones sociales, pero busca siempre ir un poco más allá de la ley, porque de lo contrario no resolvería los problemas concretos y diarios. Y para lograr esto necesita de la experiencia del que la conduce. De sus contactos, relaciones y vinculaciones de todo tipo dentro de la sociedad argentina. </w:t>
      </w:r>
    </w:p>
    <w:p w:rsidR="002059B0" w:rsidRPr="002059B0" w:rsidRDefault="002059B0" w:rsidP="002059B0">
      <w:pPr>
        <w:textAlignment w:val="baseline"/>
        <w:rPr>
          <w:rFonts w:eastAsia="Times New Roman" w:cs="Arial"/>
          <w:color w:val="000000"/>
          <w:szCs w:val="20"/>
          <w:lang w:eastAsia="es-ES"/>
        </w:rPr>
      </w:pPr>
      <w:r w:rsidRPr="002059B0">
        <w:rPr>
          <w:rFonts w:eastAsia="Times New Roman" w:cs="Arial"/>
          <w:color w:val="000000"/>
          <w:szCs w:val="20"/>
          <w:lang w:eastAsia="es-ES"/>
        </w:rPr>
        <w:t>De qué le sirve a un gremio si reemplaza a su secretario general porque cumplió 75 años, cuando quien lo sucede carece de capacidad de decisión ante un estado de excepción. De nada. Los sindicatos, como toda institución social, son importantes no por sus edificios sino por la calidad de sus dirigentes. </w:t>
      </w:r>
    </w:p>
    <w:p w:rsidR="002059B0" w:rsidRPr="002059B0" w:rsidRDefault="002059B0" w:rsidP="002059B0">
      <w:pPr>
        <w:textAlignment w:val="baseline"/>
        <w:rPr>
          <w:rFonts w:eastAsia="Times New Roman" w:cs="Arial"/>
          <w:color w:val="000000"/>
          <w:szCs w:val="20"/>
          <w:lang w:eastAsia="es-ES"/>
        </w:rPr>
      </w:pPr>
      <w:r w:rsidRPr="002059B0">
        <w:rPr>
          <w:rFonts w:eastAsia="Times New Roman" w:cs="Arial"/>
          <w:color w:val="000000"/>
          <w:szCs w:val="20"/>
          <w:lang w:eastAsia="es-ES"/>
        </w:rPr>
        <w:t>Así pues, el pretender reemplazar por ley o sea mecánicamente, a una conducción gremial, sea porque se fijaron dos mandatos consecutivos, o un tope en edad, supone un grave riesgo para el funcionamiento del gremio. Son los propios gremios, cada uno según sus necesidades, quienes deben fijar los modos y maneras de reemplazo de la conducción. </w:t>
      </w:r>
    </w:p>
    <w:p w:rsidR="002059B0" w:rsidRPr="002059B0" w:rsidRDefault="002059B0" w:rsidP="002059B0">
      <w:pPr>
        <w:textAlignment w:val="baseline"/>
        <w:rPr>
          <w:rFonts w:eastAsia="Times New Roman" w:cs="Arial"/>
          <w:color w:val="000000"/>
          <w:szCs w:val="20"/>
          <w:lang w:eastAsia="es-ES"/>
        </w:rPr>
      </w:pPr>
      <w:r w:rsidRPr="002059B0">
        <w:rPr>
          <w:rFonts w:eastAsia="Times New Roman" w:cs="Arial"/>
          <w:color w:val="000000"/>
          <w:szCs w:val="20"/>
          <w:lang w:eastAsia="es-ES"/>
        </w:rPr>
        <w:t>La democracia sindical no debe buscarse en una ley, sino más bien en los congresos de delegados; en el funcionamiento democrático de las comisiones directivas y en la pluralidad de agrupaciones internas, porque son estas las tres instancias previstas dentro del modelo sindical argentino para ejercer una democracia sindical real y no la simplemente formal como la que se está proponiendo estos días. </w:t>
      </w:r>
    </w:p>
    <w:p w:rsidR="002059B0" w:rsidRPr="002059B0" w:rsidRDefault="002059B0" w:rsidP="002059B0">
      <w:pPr>
        <w:textAlignment w:val="baseline"/>
        <w:rPr>
          <w:rFonts w:eastAsia="Times New Roman" w:cs="Arial"/>
          <w:color w:val="000000"/>
          <w:szCs w:val="20"/>
          <w:lang w:eastAsia="es-ES"/>
        </w:rPr>
      </w:pPr>
      <w:r w:rsidRPr="002059B0">
        <w:rPr>
          <w:rFonts w:eastAsia="Times New Roman" w:cs="Arial"/>
          <w:color w:val="000000"/>
          <w:szCs w:val="20"/>
          <w:lang w:eastAsia="es-ES"/>
        </w:rPr>
        <w:lastRenderedPageBreak/>
        <w:t>Por eso si queremos un sindicalismo fuerte, moderno, democrático y vigoroso tenemos que empezar por la formación de los delegados sindicales con múltiples y variados cursos de capacitación. </w:t>
      </w:r>
    </w:p>
    <w:p w:rsidR="002059B0" w:rsidRPr="002059B0" w:rsidRDefault="002059B0" w:rsidP="002059B0">
      <w:pPr>
        <w:textAlignment w:val="baseline"/>
        <w:rPr>
          <w:rFonts w:eastAsia="Times New Roman" w:cs="Arial"/>
          <w:color w:val="000000"/>
          <w:szCs w:val="20"/>
          <w:lang w:eastAsia="es-ES"/>
        </w:rPr>
      </w:pPr>
      <w:r w:rsidRPr="002059B0">
        <w:rPr>
          <w:rFonts w:eastAsia="Times New Roman" w:cs="Arial"/>
          <w:color w:val="000000"/>
          <w:szCs w:val="20"/>
          <w:lang w:eastAsia="es-ES"/>
        </w:rPr>
        <w:t xml:space="preserve">Finalmente dos anécdotas: a) don Enrique </w:t>
      </w:r>
      <w:proofErr w:type="spellStart"/>
      <w:r w:rsidRPr="002059B0">
        <w:rPr>
          <w:rFonts w:eastAsia="Times New Roman" w:cs="Arial"/>
          <w:color w:val="000000"/>
          <w:szCs w:val="20"/>
          <w:lang w:eastAsia="es-ES"/>
        </w:rPr>
        <w:t>Ferradás</w:t>
      </w:r>
      <w:proofErr w:type="spellEnd"/>
      <w:r w:rsidRPr="002059B0">
        <w:rPr>
          <w:rFonts w:eastAsia="Times New Roman" w:cs="Arial"/>
          <w:color w:val="000000"/>
          <w:szCs w:val="20"/>
          <w:lang w:eastAsia="es-ES"/>
        </w:rPr>
        <w:t xml:space="preserve"> Campos, quien construyó, no creó, porque ya estaba creado, el SAT (televisión) fue el único secretario general que produjo su propio renunciamiento al cargo, y dejó en la lid a Di </w:t>
      </w:r>
      <w:proofErr w:type="spellStart"/>
      <w:r w:rsidRPr="002059B0">
        <w:rPr>
          <w:rFonts w:eastAsia="Times New Roman" w:cs="Arial"/>
          <w:color w:val="000000"/>
          <w:szCs w:val="20"/>
          <w:lang w:eastAsia="es-ES"/>
        </w:rPr>
        <w:t>Girolamo</w:t>
      </w:r>
      <w:proofErr w:type="spellEnd"/>
      <w:r w:rsidRPr="002059B0">
        <w:rPr>
          <w:rFonts w:eastAsia="Times New Roman" w:cs="Arial"/>
          <w:color w:val="000000"/>
          <w:szCs w:val="20"/>
          <w:lang w:eastAsia="es-ES"/>
        </w:rPr>
        <w:t xml:space="preserve"> y </w:t>
      </w:r>
      <w:proofErr w:type="spellStart"/>
      <w:r w:rsidRPr="002059B0">
        <w:rPr>
          <w:rFonts w:eastAsia="Times New Roman" w:cs="Arial"/>
          <w:color w:val="000000"/>
          <w:szCs w:val="20"/>
          <w:lang w:eastAsia="es-ES"/>
        </w:rPr>
        <w:t>Cantariño</w:t>
      </w:r>
      <w:proofErr w:type="spellEnd"/>
      <w:r w:rsidRPr="002059B0">
        <w:rPr>
          <w:rFonts w:eastAsia="Times New Roman" w:cs="Arial"/>
          <w:color w:val="000000"/>
          <w:szCs w:val="20"/>
          <w:lang w:eastAsia="es-ES"/>
        </w:rPr>
        <w:t xml:space="preserve">. Fueron a elecciones, </w:t>
      </w:r>
      <w:proofErr w:type="spellStart"/>
      <w:r w:rsidRPr="002059B0">
        <w:rPr>
          <w:rFonts w:eastAsia="Times New Roman" w:cs="Arial"/>
          <w:color w:val="000000"/>
          <w:szCs w:val="20"/>
          <w:lang w:eastAsia="es-ES"/>
        </w:rPr>
        <w:t>Cantariño</w:t>
      </w:r>
      <w:proofErr w:type="spellEnd"/>
      <w:r w:rsidRPr="002059B0">
        <w:rPr>
          <w:rFonts w:eastAsia="Times New Roman" w:cs="Arial"/>
          <w:color w:val="000000"/>
          <w:szCs w:val="20"/>
          <w:lang w:eastAsia="es-ES"/>
        </w:rPr>
        <w:t xml:space="preserve"> ganó y Di </w:t>
      </w:r>
      <w:proofErr w:type="spellStart"/>
      <w:r w:rsidRPr="002059B0">
        <w:rPr>
          <w:rFonts w:eastAsia="Times New Roman" w:cs="Arial"/>
          <w:color w:val="000000"/>
          <w:szCs w:val="20"/>
          <w:lang w:eastAsia="es-ES"/>
        </w:rPr>
        <w:t>Girolamo</w:t>
      </w:r>
      <w:proofErr w:type="spellEnd"/>
      <w:r w:rsidRPr="002059B0">
        <w:rPr>
          <w:rFonts w:eastAsia="Times New Roman" w:cs="Arial"/>
          <w:color w:val="000000"/>
          <w:szCs w:val="20"/>
          <w:lang w:eastAsia="es-ES"/>
        </w:rPr>
        <w:t xml:space="preserve"> se fue del gremio. </w:t>
      </w:r>
    </w:p>
    <w:p w:rsidR="002059B0" w:rsidRPr="002059B0" w:rsidRDefault="002059B0" w:rsidP="002059B0">
      <w:pPr>
        <w:textAlignment w:val="baseline"/>
        <w:rPr>
          <w:rFonts w:eastAsia="Times New Roman" w:cs="Arial"/>
          <w:color w:val="000000"/>
          <w:szCs w:val="20"/>
          <w:lang w:eastAsia="es-ES"/>
        </w:rPr>
      </w:pPr>
      <w:r w:rsidRPr="002059B0">
        <w:rPr>
          <w:rFonts w:eastAsia="Times New Roman" w:cs="Arial"/>
          <w:color w:val="000000"/>
          <w:szCs w:val="20"/>
          <w:lang w:eastAsia="es-ES"/>
        </w:rPr>
        <w:t xml:space="preserve">b) Hubo elecciones en obreros del caucho, el secretario general era Roberto García, que contaba con el apoyo de Perón y la oposición Osvaldo Borda, que era apoyado por Augusto </w:t>
      </w:r>
      <w:proofErr w:type="spellStart"/>
      <w:r w:rsidRPr="002059B0">
        <w:rPr>
          <w:rFonts w:eastAsia="Times New Roman" w:cs="Arial"/>
          <w:color w:val="000000"/>
          <w:szCs w:val="20"/>
          <w:lang w:eastAsia="es-ES"/>
        </w:rPr>
        <w:t>Vandor</w:t>
      </w:r>
      <w:proofErr w:type="spellEnd"/>
      <w:r w:rsidRPr="002059B0">
        <w:rPr>
          <w:rFonts w:eastAsia="Times New Roman" w:cs="Arial"/>
          <w:color w:val="000000"/>
          <w:szCs w:val="20"/>
          <w:lang w:eastAsia="es-ES"/>
        </w:rPr>
        <w:t xml:space="preserve">. Ganó Borda y el Áspero García, se compró un taxi y creó el sindicato de patrones de taxis. Con los años Roberto García terminó siendo el ideólogo de “los 25” y Osvaldo Borda, por “los 25”, llegó a integrar el cuarteto de la conducción de CGT junto con </w:t>
      </w:r>
      <w:proofErr w:type="spellStart"/>
      <w:r w:rsidRPr="002059B0">
        <w:rPr>
          <w:rFonts w:eastAsia="Times New Roman" w:cs="Arial"/>
          <w:color w:val="000000"/>
          <w:szCs w:val="20"/>
          <w:lang w:eastAsia="es-ES"/>
        </w:rPr>
        <w:t>Ubaldini</w:t>
      </w:r>
      <w:proofErr w:type="spellEnd"/>
      <w:r w:rsidRPr="002059B0">
        <w:rPr>
          <w:rFonts w:eastAsia="Times New Roman" w:cs="Arial"/>
          <w:color w:val="000000"/>
          <w:szCs w:val="20"/>
          <w:lang w:eastAsia="es-ES"/>
        </w:rPr>
        <w:t xml:space="preserve">, Triaca y </w:t>
      </w:r>
      <w:proofErr w:type="spellStart"/>
      <w:r w:rsidRPr="002059B0">
        <w:rPr>
          <w:rFonts w:eastAsia="Times New Roman" w:cs="Arial"/>
          <w:color w:val="000000"/>
          <w:szCs w:val="20"/>
          <w:lang w:eastAsia="es-ES"/>
        </w:rPr>
        <w:t>Baldassini</w:t>
      </w:r>
      <w:proofErr w:type="spellEnd"/>
      <w:r w:rsidRPr="002059B0">
        <w:rPr>
          <w:rFonts w:eastAsia="Times New Roman" w:cs="Arial"/>
          <w:color w:val="000000"/>
          <w:szCs w:val="20"/>
          <w:lang w:eastAsia="es-ES"/>
        </w:rPr>
        <w:t>.</w:t>
      </w:r>
    </w:p>
    <w:p w:rsidR="002059B0" w:rsidRPr="002059B0" w:rsidRDefault="002059B0" w:rsidP="002059B0">
      <w:pPr>
        <w:textAlignment w:val="baseline"/>
        <w:rPr>
          <w:rFonts w:eastAsia="Times New Roman" w:cs="Arial"/>
          <w:color w:val="000000"/>
          <w:szCs w:val="20"/>
          <w:lang w:eastAsia="es-ES"/>
        </w:rPr>
      </w:pPr>
      <w:r w:rsidRPr="002059B0">
        <w:rPr>
          <w:rFonts w:eastAsia="Times New Roman" w:cs="Arial"/>
          <w:color w:val="000000"/>
          <w:szCs w:val="20"/>
          <w:lang w:eastAsia="es-ES"/>
        </w:rPr>
        <w:t> </w:t>
      </w:r>
    </w:p>
    <w:p w:rsidR="002059B0" w:rsidRPr="002059B0" w:rsidRDefault="002059B0" w:rsidP="002059B0">
      <w:pPr>
        <w:textAlignment w:val="baseline"/>
        <w:rPr>
          <w:rFonts w:eastAsia="Times New Roman" w:cs="Arial"/>
          <w:color w:val="000000"/>
          <w:szCs w:val="20"/>
          <w:lang w:eastAsia="es-ES"/>
        </w:rPr>
      </w:pPr>
      <w:hyperlink r:id="rId7" w:history="1">
        <w:r w:rsidRPr="002059B0">
          <w:rPr>
            <w:rFonts w:eastAsia="Times New Roman" w:cs="Arial"/>
            <w:color w:val="A52A2A"/>
            <w:szCs w:val="20"/>
            <w:u w:val="single"/>
            <w:lang w:eastAsia="es-ES"/>
          </w:rPr>
          <w:t>buela.alberto@gmail.com</w:t>
        </w:r>
      </w:hyperlink>
    </w:p>
    <w:p w:rsidR="002059B0" w:rsidRPr="002059B0" w:rsidRDefault="002059B0" w:rsidP="002059B0">
      <w:pPr>
        <w:textAlignment w:val="baseline"/>
        <w:rPr>
          <w:rFonts w:eastAsia="Times New Roman" w:cs="Arial"/>
          <w:color w:val="000000"/>
          <w:szCs w:val="20"/>
          <w:lang w:eastAsia="es-ES"/>
        </w:rPr>
      </w:pPr>
      <w:r w:rsidRPr="002059B0">
        <w:rPr>
          <w:rFonts w:eastAsia="Times New Roman" w:cs="Arial"/>
          <w:color w:val="000000"/>
          <w:szCs w:val="20"/>
          <w:lang w:eastAsia="es-ES"/>
        </w:rPr>
        <w:t> </w:t>
      </w:r>
    </w:p>
    <w:bookmarkStart w:id="1" w:name="sdfootnote1sym"/>
    <w:p w:rsidR="002059B0" w:rsidRPr="002059B0" w:rsidRDefault="002059B0" w:rsidP="002059B0">
      <w:pPr>
        <w:textAlignment w:val="baseline"/>
        <w:rPr>
          <w:rFonts w:eastAsia="Times New Roman" w:cs="Arial"/>
          <w:color w:val="000000"/>
          <w:szCs w:val="20"/>
          <w:lang w:eastAsia="es-ES"/>
        </w:rPr>
      </w:pPr>
      <w:r w:rsidRPr="002059B0">
        <w:rPr>
          <w:rFonts w:eastAsia="Times New Roman" w:cs="Arial"/>
          <w:color w:val="000000"/>
          <w:szCs w:val="20"/>
          <w:lang w:eastAsia="es-ES"/>
        </w:rPr>
        <w:fldChar w:fldCharType="begin"/>
      </w:r>
      <w:r w:rsidRPr="002059B0">
        <w:rPr>
          <w:rFonts w:eastAsia="Times New Roman" w:cs="Arial"/>
          <w:color w:val="000000"/>
          <w:szCs w:val="20"/>
          <w:lang w:eastAsia="es-ES"/>
        </w:rPr>
        <w:instrText xml:space="preserve"> HYPERLINK "https://www.alainet.org/es/articulo/182662" \l "sdfootnote1anc" </w:instrText>
      </w:r>
      <w:r w:rsidRPr="002059B0">
        <w:rPr>
          <w:rFonts w:eastAsia="Times New Roman" w:cs="Arial"/>
          <w:color w:val="000000"/>
          <w:szCs w:val="20"/>
          <w:lang w:eastAsia="es-ES"/>
        </w:rPr>
        <w:fldChar w:fldCharType="separate"/>
      </w:r>
      <w:r w:rsidRPr="002059B0">
        <w:rPr>
          <w:rFonts w:eastAsia="Times New Roman" w:cs="Arial"/>
          <w:color w:val="A52A2A"/>
          <w:szCs w:val="20"/>
          <w:u w:val="single"/>
          <w:lang w:eastAsia="es-ES"/>
        </w:rPr>
        <w:t>1</w:t>
      </w:r>
      <w:r w:rsidRPr="002059B0">
        <w:rPr>
          <w:rFonts w:eastAsia="Times New Roman" w:cs="Arial"/>
          <w:color w:val="000000"/>
          <w:szCs w:val="20"/>
          <w:lang w:eastAsia="es-ES"/>
        </w:rPr>
        <w:fldChar w:fldCharType="end"/>
      </w:r>
      <w:bookmarkEnd w:id="1"/>
      <w:r w:rsidRPr="002059B0">
        <w:rPr>
          <w:rFonts w:eastAsia="Times New Roman" w:cs="Arial"/>
          <w:color w:val="000000"/>
          <w:szCs w:val="20"/>
          <w:lang w:eastAsia="es-ES"/>
        </w:rPr>
        <w:t xml:space="preserve"> El paso de la sociedad civil al Estado que han efectuado los partidos políticos se puede estudiar en el enorme trabajo de Antonio García </w:t>
      </w:r>
      <w:proofErr w:type="spellStart"/>
      <w:r w:rsidRPr="002059B0">
        <w:rPr>
          <w:rFonts w:eastAsia="Times New Roman" w:cs="Arial"/>
          <w:color w:val="000000"/>
          <w:szCs w:val="20"/>
          <w:lang w:eastAsia="es-ES"/>
        </w:rPr>
        <w:t>Trevijano</w:t>
      </w:r>
      <w:proofErr w:type="spellEnd"/>
      <w:r w:rsidRPr="002059B0">
        <w:rPr>
          <w:rFonts w:eastAsia="Times New Roman" w:cs="Arial"/>
          <w:color w:val="000000"/>
          <w:szCs w:val="20"/>
          <w:lang w:eastAsia="es-ES"/>
        </w:rPr>
        <w:t> </w:t>
      </w:r>
      <w:r w:rsidRPr="002059B0">
        <w:rPr>
          <w:rFonts w:eastAsia="Times New Roman" w:cs="Arial"/>
          <w:i/>
          <w:iCs/>
          <w:color w:val="000000"/>
          <w:szCs w:val="20"/>
          <w:lang w:eastAsia="es-ES"/>
        </w:rPr>
        <w:t>Teoría de la república (2007)</w:t>
      </w:r>
    </w:p>
    <w:p w:rsidR="002059B0" w:rsidRPr="002059B0" w:rsidRDefault="002059B0" w:rsidP="002059B0">
      <w:pPr>
        <w:textAlignment w:val="baseline"/>
        <w:rPr>
          <w:rFonts w:eastAsia="Times New Roman" w:cs="Arial"/>
          <w:color w:val="000000"/>
          <w:szCs w:val="20"/>
          <w:lang w:eastAsia="es-ES"/>
        </w:rPr>
      </w:pPr>
      <w:r w:rsidRPr="002059B0">
        <w:rPr>
          <w:rFonts w:eastAsia="Times New Roman" w:cs="Arial"/>
          <w:color w:val="000000"/>
          <w:szCs w:val="20"/>
          <w:lang w:eastAsia="es-ES"/>
        </w:rPr>
        <w:t>https://www.alainet.org/es/articulo/182662</w:t>
      </w:r>
    </w:p>
    <w:p w:rsidR="002059B0" w:rsidRDefault="002059B0" w:rsidP="002059B0">
      <w:pPr>
        <w:pBdr>
          <w:bottom w:val="single" w:sz="18" w:space="7" w:color="F08C00"/>
        </w:pBdr>
        <w:textAlignment w:val="baseline"/>
        <w:outlineLvl w:val="1"/>
        <w:rPr>
          <w:rFonts w:eastAsia="Times New Roman" w:cs="Arial"/>
          <w:color w:val="000000"/>
          <w:szCs w:val="20"/>
          <w:lang w:eastAsia="es-ES"/>
        </w:rPr>
      </w:pPr>
    </w:p>
    <w:p w:rsidR="002059B0" w:rsidRPr="002059B0" w:rsidRDefault="002059B0" w:rsidP="002059B0">
      <w:pPr>
        <w:pBdr>
          <w:bottom w:val="single" w:sz="18" w:space="7" w:color="F08C00"/>
        </w:pBdr>
        <w:textAlignment w:val="baseline"/>
        <w:outlineLvl w:val="1"/>
        <w:rPr>
          <w:rFonts w:eastAsia="Times New Roman" w:cs="Arial"/>
          <w:b/>
          <w:bCs/>
          <w:color w:val="DE0000"/>
          <w:szCs w:val="20"/>
          <w:lang w:eastAsia="es-ES"/>
        </w:rPr>
      </w:pPr>
      <w:r w:rsidRPr="002059B0">
        <w:rPr>
          <w:rFonts w:eastAsia="Times New Roman" w:cs="Arial"/>
          <w:b/>
          <w:bCs/>
          <w:color w:val="DE0000"/>
          <w:szCs w:val="20"/>
          <w:lang w:eastAsia="es-ES"/>
        </w:rPr>
        <w:t>Del mismo autor</w:t>
      </w:r>
    </w:p>
    <w:p w:rsidR="002059B0" w:rsidRPr="002059B0" w:rsidRDefault="002059B0" w:rsidP="002059B0">
      <w:pPr>
        <w:numPr>
          <w:ilvl w:val="0"/>
          <w:numId w:val="2"/>
        </w:numPr>
        <w:ind w:left="360"/>
        <w:textAlignment w:val="baseline"/>
        <w:rPr>
          <w:rFonts w:eastAsia="Times New Roman" w:cs="Arial"/>
          <w:color w:val="000000"/>
          <w:szCs w:val="20"/>
          <w:lang w:eastAsia="es-ES"/>
        </w:rPr>
      </w:pPr>
      <w:hyperlink r:id="rId8" w:history="1">
        <w:r w:rsidRPr="002059B0">
          <w:rPr>
            <w:rFonts w:eastAsia="Times New Roman" w:cs="Arial"/>
            <w:color w:val="171717"/>
            <w:szCs w:val="20"/>
            <w:u w:val="single"/>
            <w:lang w:eastAsia="es-ES"/>
          </w:rPr>
          <w:t>Los artistas como intelectuales</w:t>
        </w:r>
      </w:hyperlink>
      <w:r w:rsidRPr="002059B0">
        <w:rPr>
          <w:rFonts w:eastAsia="Times New Roman" w:cs="Arial"/>
          <w:color w:val="000000"/>
          <w:szCs w:val="20"/>
          <w:lang w:eastAsia="es-ES"/>
        </w:rPr>
        <w:t>    02/04/2019</w:t>
      </w:r>
    </w:p>
    <w:p w:rsidR="002059B0" w:rsidRPr="002059B0" w:rsidRDefault="002059B0" w:rsidP="002059B0">
      <w:pPr>
        <w:numPr>
          <w:ilvl w:val="0"/>
          <w:numId w:val="2"/>
        </w:numPr>
        <w:ind w:left="360"/>
        <w:textAlignment w:val="baseline"/>
        <w:rPr>
          <w:rFonts w:eastAsia="Times New Roman" w:cs="Arial"/>
          <w:color w:val="000000"/>
          <w:szCs w:val="20"/>
          <w:lang w:eastAsia="es-ES"/>
        </w:rPr>
      </w:pPr>
      <w:hyperlink r:id="rId9" w:history="1">
        <w:r w:rsidRPr="002059B0">
          <w:rPr>
            <w:rFonts w:eastAsia="Times New Roman" w:cs="Arial"/>
            <w:color w:val="171717"/>
            <w:szCs w:val="20"/>
            <w:u w:val="single"/>
            <w:lang w:eastAsia="es-ES"/>
          </w:rPr>
          <w:t>La iglesia, los sindicatos y el peronismo</w:t>
        </w:r>
      </w:hyperlink>
      <w:r w:rsidRPr="002059B0">
        <w:rPr>
          <w:rFonts w:eastAsia="Times New Roman" w:cs="Arial"/>
          <w:color w:val="000000"/>
          <w:szCs w:val="20"/>
          <w:lang w:eastAsia="es-ES"/>
        </w:rPr>
        <w:t>    24/10/2018</w:t>
      </w:r>
    </w:p>
    <w:p w:rsidR="002059B0" w:rsidRPr="002059B0" w:rsidRDefault="002059B0" w:rsidP="002059B0">
      <w:pPr>
        <w:numPr>
          <w:ilvl w:val="0"/>
          <w:numId w:val="2"/>
        </w:numPr>
        <w:ind w:left="360"/>
        <w:textAlignment w:val="baseline"/>
        <w:rPr>
          <w:rFonts w:eastAsia="Times New Roman" w:cs="Arial"/>
          <w:color w:val="000000"/>
          <w:szCs w:val="20"/>
          <w:lang w:eastAsia="es-ES"/>
        </w:rPr>
      </w:pPr>
      <w:hyperlink r:id="rId10" w:history="1">
        <w:r w:rsidRPr="002059B0">
          <w:rPr>
            <w:rFonts w:eastAsia="Times New Roman" w:cs="Arial"/>
            <w:color w:val="171717"/>
            <w:szCs w:val="20"/>
            <w:u w:val="single"/>
            <w:lang w:eastAsia="es-ES"/>
          </w:rPr>
          <w:t xml:space="preserve">Algo sobre la </w:t>
        </w:r>
        <w:proofErr w:type="spellStart"/>
        <w:r w:rsidRPr="002059B0">
          <w:rPr>
            <w:rFonts w:eastAsia="Times New Roman" w:cs="Arial"/>
            <w:color w:val="171717"/>
            <w:szCs w:val="20"/>
            <w:u w:val="single"/>
            <w:lang w:eastAsia="es-ES"/>
          </w:rPr>
          <w:t>postverdad</w:t>
        </w:r>
        <w:proofErr w:type="spellEnd"/>
      </w:hyperlink>
      <w:r w:rsidRPr="002059B0">
        <w:rPr>
          <w:rFonts w:eastAsia="Times New Roman" w:cs="Arial"/>
          <w:color w:val="000000"/>
          <w:szCs w:val="20"/>
          <w:lang w:eastAsia="es-ES"/>
        </w:rPr>
        <w:t>    18/10/2018</w:t>
      </w:r>
    </w:p>
    <w:p w:rsidR="002059B0" w:rsidRPr="002059B0" w:rsidRDefault="002059B0" w:rsidP="002059B0">
      <w:pPr>
        <w:numPr>
          <w:ilvl w:val="0"/>
          <w:numId w:val="2"/>
        </w:numPr>
        <w:ind w:left="360"/>
        <w:textAlignment w:val="baseline"/>
        <w:rPr>
          <w:rFonts w:eastAsia="Times New Roman" w:cs="Arial"/>
          <w:color w:val="000000"/>
          <w:szCs w:val="20"/>
          <w:lang w:eastAsia="es-ES"/>
        </w:rPr>
      </w:pPr>
      <w:hyperlink r:id="rId11" w:history="1">
        <w:proofErr w:type="spellStart"/>
        <w:r w:rsidRPr="002059B0">
          <w:rPr>
            <w:rFonts w:eastAsia="Times New Roman" w:cs="Arial"/>
            <w:color w:val="171717"/>
            <w:szCs w:val="20"/>
            <w:u w:val="single"/>
            <w:lang w:eastAsia="es-ES"/>
          </w:rPr>
          <w:t>Bolsonaro</w:t>
        </w:r>
        <w:proofErr w:type="spellEnd"/>
        <w:r w:rsidRPr="002059B0">
          <w:rPr>
            <w:rFonts w:eastAsia="Times New Roman" w:cs="Arial"/>
            <w:color w:val="171717"/>
            <w:szCs w:val="20"/>
            <w:u w:val="single"/>
            <w:lang w:eastAsia="es-ES"/>
          </w:rPr>
          <w:t>, ¿es de extrema derecha?</w:t>
        </w:r>
      </w:hyperlink>
      <w:r w:rsidRPr="002059B0">
        <w:rPr>
          <w:rFonts w:eastAsia="Times New Roman" w:cs="Arial"/>
          <w:color w:val="000000"/>
          <w:szCs w:val="20"/>
          <w:lang w:eastAsia="es-ES"/>
        </w:rPr>
        <w:t>    11/10/2018</w:t>
      </w:r>
    </w:p>
    <w:p w:rsidR="002059B0" w:rsidRPr="002059B0" w:rsidRDefault="002059B0" w:rsidP="002059B0">
      <w:pPr>
        <w:numPr>
          <w:ilvl w:val="0"/>
          <w:numId w:val="2"/>
        </w:numPr>
        <w:ind w:left="360"/>
        <w:textAlignment w:val="baseline"/>
        <w:rPr>
          <w:rFonts w:eastAsia="Times New Roman" w:cs="Arial"/>
          <w:color w:val="000000"/>
          <w:szCs w:val="20"/>
          <w:lang w:eastAsia="es-ES"/>
        </w:rPr>
      </w:pPr>
      <w:hyperlink r:id="rId12" w:history="1">
        <w:r w:rsidRPr="002059B0">
          <w:rPr>
            <w:rFonts w:eastAsia="Times New Roman" w:cs="Arial"/>
            <w:color w:val="171717"/>
            <w:szCs w:val="20"/>
            <w:u w:val="single"/>
            <w:lang w:eastAsia="es-ES"/>
          </w:rPr>
          <w:t>Un signo más de la decadencia argentina</w:t>
        </w:r>
      </w:hyperlink>
      <w:r w:rsidRPr="002059B0">
        <w:rPr>
          <w:rFonts w:eastAsia="Times New Roman" w:cs="Arial"/>
          <w:color w:val="000000"/>
          <w:szCs w:val="20"/>
          <w:lang w:eastAsia="es-ES"/>
        </w:rPr>
        <w:t>    22/06/2018</w:t>
      </w:r>
    </w:p>
    <w:p w:rsidR="002059B0" w:rsidRPr="002059B0" w:rsidRDefault="002059B0" w:rsidP="002059B0">
      <w:pPr>
        <w:numPr>
          <w:ilvl w:val="0"/>
          <w:numId w:val="2"/>
        </w:numPr>
        <w:ind w:left="360"/>
        <w:textAlignment w:val="baseline"/>
        <w:rPr>
          <w:rFonts w:eastAsia="Times New Roman" w:cs="Arial"/>
          <w:color w:val="000000"/>
          <w:szCs w:val="20"/>
          <w:lang w:eastAsia="es-ES"/>
        </w:rPr>
      </w:pPr>
      <w:hyperlink r:id="rId13" w:history="1">
        <w:r w:rsidRPr="002059B0">
          <w:rPr>
            <w:rFonts w:eastAsia="Times New Roman" w:cs="Arial"/>
            <w:color w:val="171717"/>
            <w:szCs w:val="20"/>
            <w:u w:val="single"/>
            <w:lang w:eastAsia="es-ES"/>
          </w:rPr>
          <w:t>Pluralismo sin relativismo (II)</w:t>
        </w:r>
      </w:hyperlink>
      <w:r w:rsidRPr="002059B0">
        <w:rPr>
          <w:rFonts w:eastAsia="Times New Roman" w:cs="Arial"/>
          <w:color w:val="000000"/>
          <w:szCs w:val="20"/>
          <w:lang w:eastAsia="es-ES"/>
        </w:rPr>
        <w:t>    15/03/2018</w:t>
      </w:r>
    </w:p>
    <w:p w:rsidR="002059B0" w:rsidRPr="002059B0" w:rsidRDefault="002059B0" w:rsidP="002059B0">
      <w:pPr>
        <w:numPr>
          <w:ilvl w:val="0"/>
          <w:numId w:val="2"/>
        </w:numPr>
        <w:ind w:left="360"/>
        <w:textAlignment w:val="baseline"/>
        <w:rPr>
          <w:rFonts w:eastAsia="Times New Roman" w:cs="Arial"/>
          <w:color w:val="000000"/>
          <w:szCs w:val="20"/>
          <w:lang w:eastAsia="es-ES"/>
        </w:rPr>
      </w:pPr>
      <w:hyperlink r:id="rId14" w:history="1">
        <w:r w:rsidRPr="002059B0">
          <w:rPr>
            <w:rFonts w:eastAsia="Times New Roman" w:cs="Arial"/>
            <w:color w:val="171717"/>
            <w:szCs w:val="20"/>
            <w:u w:val="single"/>
            <w:lang w:eastAsia="es-ES"/>
          </w:rPr>
          <w:t>Algo sobre la nueva derecha en Argentina</w:t>
        </w:r>
      </w:hyperlink>
      <w:r w:rsidRPr="002059B0">
        <w:rPr>
          <w:rFonts w:eastAsia="Times New Roman" w:cs="Arial"/>
          <w:color w:val="000000"/>
          <w:szCs w:val="20"/>
          <w:lang w:eastAsia="es-ES"/>
        </w:rPr>
        <w:t>    05/12/2017</w:t>
      </w:r>
    </w:p>
    <w:p w:rsidR="002059B0" w:rsidRPr="002059B0" w:rsidRDefault="002059B0" w:rsidP="002059B0">
      <w:pPr>
        <w:numPr>
          <w:ilvl w:val="0"/>
          <w:numId w:val="2"/>
        </w:numPr>
        <w:ind w:left="360"/>
        <w:textAlignment w:val="baseline"/>
        <w:rPr>
          <w:rFonts w:eastAsia="Times New Roman" w:cs="Arial"/>
          <w:color w:val="000000"/>
          <w:szCs w:val="20"/>
          <w:lang w:eastAsia="es-ES"/>
        </w:rPr>
      </w:pPr>
      <w:hyperlink r:id="rId15" w:history="1">
        <w:r w:rsidRPr="002059B0">
          <w:rPr>
            <w:rFonts w:eastAsia="Times New Roman" w:cs="Arial"/>
            <w:color w:val="171717"/>
            <w:szCs w:val="20"/>
            <w:u w:val="single"/>
            <w:lang w:eastAsia="es-ES"/>
          </w:rPr>
          <w:t>Por qué no combaten Inglaterra y Francia al terrorismo islámico</w:t>
        </w:r>
      </w:hyperlink>
      <w:r w:rsidRPr="002059B0">
        <w:rPr>
          <w:rFonts w:eastAsia="Times New Roman" w:cs="Arial"/>
          <w:color w:val="000000"/>
          <w:szCs w:val="20"/>
          <w:lang w:eastAsia="es-ES"/>
        </w:rPr>
        <w:t>    08/06/2017</w:t>
      </w:r>
    </w:p>
    <w:p w:rsidR="002059B0" w:rsidRPr="002059B0" w:rsidRDefault="002059B0" w:rsidP="002059B0">
      <w:pPr>
        <w:numPr>
          <w:ilvl w:val="0"/>
          <w:numId w:val="2"/>
        </w:numPr>
        <w:ind w:left="360"/>
        <w:textAlignment w:val="baseline"/>
        <w:rPr>
          <w:rFonts w:eastAsia="Times New Roman" w:cs="Arial"/>
          <w:color w:val="000000"/>
          <w:szCs w:val="20"/>
          <w:lang w:eastAsia="es-ES"/>
        </w:rPr>
      </w:pPr>
      <w:hyperlink r:id="rId16" w:history="1">
        <w:r w:rsidRPr="002059B0">
          <w:rPr>
            <w:rFonts w:eastAsia="Times New Roman" w:cs="Arial"/>
            <w:color w:val="171717"/>
            <w:szCs w:val="20"/>
            <w:u w:val="single"/>
            <w:lang w:eastAsia="es-ES"/>
          </w:rPr>
          <w:t>¿Algún poder permanece?</w:t>
        </w:r>
      </w:hyperlink>
      <w:r w:rsidRPr="002059B0">
        <w:rPr>
          <w:rFonts w:eastAsia="Times New Roman" w:cs="Arial"/>
          <w:color w:val="000000"/>
          <w:szCs w:val="20"/>
          <w:lang w:eastAsia="es-ES"/>
        </w:rPr>
        <w:t>    31/05/2017</w:t>
      </w:r>
    </w:p>
    <w:p w:rsidR="002059B0" w:rsidRPr="002059B0" w:rsidRDefault="002059B0" w:rsidP="002059B0">
      <w:pPr>
        <w:numPr>
          <w:ilvl w:val="0"/>
          <w:numId w:val="2"/>
        </w:numPr>
        <w:ind w:left="360"/>
        <w:textAlignment w:val="baseline"/>
        <w:rPr>
          <w:rFonts w:eastAsia="Times New Roman" w:cs="Arial"/>
          <w:color w:val="000000"/>
          <w:szCs w:val="20"/>
          <w:lang w:eastAsia="es-ES"/>
        </w:rPr>
      </w:pPr>
      <w:hyperlink r:id="rId17" w:history="1">
        <w:r w:rsidRPr="002059B0">
          <w:rPr>
            <w:rFonts w:eastAsia="Times New Roman" w:cs="Arial"/>
            <w:color w:val="171717"/>
            <w:szCs w:val="20"/>
            <w:u w:val="single"/>
            <w:lang w:eastAsia="es-ES"/>
          </w:rPr>
          <w:t>Necesaria reforma del Estado</w:t>
        </w:r>
      </w:hyperlink>
      <w:r w:rsidRPr="002059B0">
        <w:rPr>
          <w:rFonts w:eastAsia="Times New Roman" w:cs="Arial"/>
          <w:color w:val="000000"/>
          <w:szCs w:val="20"/>
          <w:lang w:eastAsia="es-ES"/>
        </w:rPr>
        <w:t>    27/04/2017</w:t>
      </w:r>
    </w:p>
    <w:p w:rsidR="002059B0" w:rsidRPr="002059B0" w:rsidRDefault="002059B0" w:rsidP="002059B0">
      <w:pPr>
        <w:textAlignment w:val="baseline"/>
        <w:rPr>
          <w:rFonts w:eastAsia="Times New Roman" w:cs="Arial"/>
          <w:color w:val="000000"/>
          <w:szCs w:val="20"/>
          <w:lang w:eastAsia="es-ES"/>
        </w:rPr>
      </w:pPr>
    </w:p>
    <w:p w:rsidR="002059B0" w:rsidRPr="002059B0" w:rsidRDefault="002059B0" w:rsidP="002059B0">
      <w:pPr>
        <w:textAlignment w:val="baseline"/>
        <w:rPr>
          <w:rFonts w:eastAsia="Times New Roman" w:cs="Arial"/>
          <w:color w:val="000000"/>
          <w:szCs w:val="20"/>
          <w:lang w:eastAsia="es-ES"/>
        </w:rPr>
      </w:pPr>
      <w:hyperlink r:id="rId18" w:history="1">
        <w:r w:rsidRPr="002059B0">
          <w:rPr>
            <w:rFonts w:eastAsia="Times New Roman" w:cs="Arial"/>
            <w:color w:val="DE0000"/>
            <w:szCs w:val="20"/>
            <w:u w:val="single"/>
            <w:lang w:eastAsia="es-ES"/>
          </w:rPr>
          <w:t>Más...</w:t>
        </w:r>
      </w:hyperlink>
    </w:p>
    <w:p w:rsidR="004D67CE" w:rsidRPr="002059B0" w:rsidRDefault="004D67CE" w:rsidP="002059B0">
      <w:pPr>
        <w:rPr>
          <w:szCs w:val="20"/>
        </w:rPr>
      </w:pPr>
    </w:p>
    <w:sectPr w:rsidR="004D67CE" w:rsidRPr="002059B0"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0619B9"/>
    <w:multiLevelType w:val="multilevel"/>
    <w:tmpl w:val="F6F26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4A19AA"/>
    <w:multiLevelType w:val="multilevel"/>
    <w:tmpl w:val="9BBAB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6"/>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2059B0"/>
    <w:rsid w:val="00020EF2"/>
    <w:rsid w:val="000D6510"/>
    <w:rsid w:val="00197A49"/>
    <w:rsid w:val="001B5C1C"/>
    <w:rsid w:val="001D68CE"/>
    <w:rsid w:val="002059B0"/>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67EC7"/>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2059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2059B0"/>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059B0"/>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2059B0"/>
    <w:rPr>
      <w:rFonts w:ascii="Times New Roman" w:eastAsia="Times New Roman" w:hAnsi="Times New Roman" w:cs="Times New Roman"/>
      <w:b/>
      <w:bCs/>
      <w:sz w:val="36"/>
      <w:szCs w:val="36"/>
      <w:lang w:eastAsia="es-ES"/>
    </w:rPr>
  </w:style>
  <w:style w:type="character" w:styleId="Hipervnculo">
    <w:name w:val="Hyperlink"/>
    <w:basedOn w:val="Fuentedeprrafopredeter"/>
    <w:uiPriority w:val="99"/>
    <w:semiHidden/>
    <w:unhideWhenUsed/>
    <w:rsid w:val="002059B0"/>
    <w:rPr>
      <w:color w:val="0000FF"/>
      <w:u w:val="single"/>
    </w:rPr>
  </w:style>
  <w:style w:type="character" w:customStyle="1" w:styleId="printhtml">
    <w:name w:val="print_html"/>
    <w:basedOn w:val="Fuentedeprrafopredeter"/>
    <w:rsid w:val="002059B0"/>
  </w:style>
  <w:style w:type="character" w:customStyle="1" w:styleId="a2akit">
    <w:name w:val="a2a_kit"/>
    <w:basedOn w:val="Fuentedeprrafopredeter"/>
    <w:rsid w:val="002059B0"/>
  </w:style>
  <w:style w:type="character" w:customStyle="1" w:styleId="a2alabel">
    <w:name w:val="a2a_label"/>
    <w:basedOn w:val="Fuentedeprrafopredeter"/>
    <w:rsid w:val="002059B0"/>
  </w:style>
  <w:style w:type="character" w:customStyle="1" w:styleId="a2acount">
    <w:name w:val="a2a_count"/>
    <w:basedOn w:val="Fuentedeprrafopredeter"/>
    <w:rsid w:val="002059B0"/>
  </w:style>
  <w:style w:type="paragraph" w:styleId="NormalWeb">
    <w:name w:val="Normal (Web)"/>
    <w:basedOn w:val="Normal"/>
    <w:uiPriority w:val="99"/>
    <w:semiHidden/>
    <w:unhideWhenUsed/>
    <w:rsid w:val="002059B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2059B0"/>
    <w:rPr>
      <w:i/>
      <w:iCs/>
    </w:rPr>
  </w:style>
  <w:style w:type="character" w:customStyle="1" w:styleId="views-field">
    <w:name w:val="views-field"/>
    <w:basedOn w:val="Fuentedeprrafopredeter"/>
    <w:rsid w:val="002059B0"/>
  </w:style>
  <w:style w:type="character" w:customStyle="1" w:styleId="field-content">
    <w:name w:val="field-content"/>
    <w:basedOn w:val="Fuentedeprrafopredeter"/>
    <w:rsid w:val="002059B0"/>
  </w:style>
  <w:style w:type="paragraph" w:styleId="Textodeglobo">
    <w:name w:val="Balloon Text"/>
    <w:basedOn w:val="Normal"/>
    <w:link w:val="TextodegloboCar"/>
    <w:uiPriority w:val="99"/>
    <w:semiHidden/>
    <w:unhideWhenUsed/>
    <w:rsid w:val="002059B0"/>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059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15266975">
      <w:bodyDiv w:val="1"/>
      <w:marLeft w:val="0"/>
      <w:marRight w:val="0"/>
      <w:marTop w:val="0"/>
      <w:marBottom w:val="0"/>
      <w:divBdr>
        <w:top w:val="none" w:sz="0" w:space="0" w:color="auto"/>
        <w:left w:val="none" w:sz="0" w:space="0" w:color="auto"/>
        <w:bottom w:val="none" w:sz="0" w:space="0" w:color="auto"/>
        <w:right w:val="none" w:sz="0" w:space="0" w:color="auto"/>
      </w:divBdr>
      <w:divsChild>
        <w:div w:id="1938558378">
          <w:marLeft w:val="0"/>
          <w:marRight w:val="0"/>
          <w:marTop w:val="0"/>
          <w:marBottom w:val="0"/>
          <w:divBdr>
            <w:top w:val="none" w:sz="0" w:space="0" w:color="auto"/>
            <w:left w:val="none" w:sz="0" w:space="0" w:color="auto"/>
            <w:bottom w:val="none" w:sz="0" w:space="0" w:color="auto"/>
            <w:right w:val="none" w:sz="0" w:space="0" w:color="auto"/>
          </w:divBdr>
          <w:divsChild>
            <w:div w:id="1548641487">
              <w:marLeft w:val="0"/>
              <w:marRight w:val="0"/>
              <w:marTop w:val="0"/>
              <w:marBottom w:val="0"/>
              <w:divBdr>
                <w:top w:val="none" w:sz="0" w:space="0" w:color="auto"/>
                <w:left w:val="none" w:sz="0" w:space="0" w:color="auto"/>
                <w:bottom w:val="none" w:sz="0" w:space="0" w:color="auto"/>
                <w:right w:val="none" w:sz="0" w:space="0" w:color="auto"/>
              </w:divBdr>
              <w:divsChild>
                <w:div w:id="241532018">
                  <w:marLeft w:val="0"/>
                  <w:marRight w:val="0"/>
                  <w:marTop w:val="0"/>
                  <w:marBottom w:val="0"/>
                  <w:divBdr>
                    <w:top w:val="none" w:sz="0" w:space="0" w:color="auto"/>
                    <w:left w:val="none" w:sz="0" w:space="0" w:color="auto"/>
                    <w:bottom w:val="none" w:sz="0" w:space="0" w:color="auto"/>
                    <w:right w:val="none" w:sz="0" w:space="0" w:color="auto"/>
                  </w:divBdr>
                  <w:divsChild>
                    <w:div w:id="598559182">
                      <w:marLeft w:val="0"/>
                      <w:marRight w:val="0"/>
                      <w:marTop w:val="0"/>
                      <w:marBottom w:val="0"/>
                      <w:divBdr>
                        <w:top w:val="none" w:sz="0" w:space="0" w:color="auto"/>
                        <w:left w:val="none" w:sz="0" w:space="0" w:color="auto"/>
                        <w:bottom w:val="none" w:sz="0" w:space="0" w:color="auto"/>
                        <w:right w:val="none" w:sz="0" w:space="0" w:color="auto"/>
                      </w:divBdr>
                      <w:divsChild>
                        <w:div w:id="175015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9518364">
          <w:marLeft w:val="0"/>
          <w:marRight w:val="389"/>
          <w:marTop w:val="0"/>
          <w:marBottom w:val="0"/>
          <w:divBdr>
            <w:top w:val="none" w:sz="0" w:space="0" w:color="auto"/>
            <w:left w:val="none" w:sz="0" w:space="0" w:color="auto"/>
            <w:bottom w:val="none" w:sz="0" w:space="0" w:color="auto"/>
            <w:right w:val="none" w:sz="0" w:space="0" w:color="auto"/>
          </w:divBdr>
          <w:divsChild>
            <w:div w:id="1325284167">
              <w:marLeft w:val="0"/>
              <w:marRight w:val="0"/>
              <w:marTop w:val="130"/>
              <w:marBottom w:val="0"/>
              <w:divBdr>
                <w:top w:val="none" w:sz="0" w:space="0" w:color="auto"/>
                <w:left w:val="none" w:sz="0" w:space="0" w:color="auto"/>
                <w:bottom w:val="none" w:sz="0" w:space="0" w:color="auto"/>
                <w:right w:val="none" w:sz="0" w:space="0" w:color="auto"/>
              </w:divBdr>
            </w:div>
          </w:divsChild>
        </w:div>
        <w:div w:id="2015300684">
          <w:marLeft w:val="0"/>
          <w:marRight w:val="0"/>
          <w:marTop w:val="39"/>
          <w:marBottom w:val="78"/>
          <w:divBdr>
            <w:top w:val="none" w:sz="0" w:space="0" w:color="auto"/>
            <w:left w:val="none" w:sz="0" w:space="0" w:color="auto"/>
            <w:bottom w:val="none" w:sz="0" w:space="0" w:color="auto"/>
            <w:right w:val="none" w:sz="0" w:space="0" w:color="auto"/>
          </w:divBdr>
          <w:divsChild>
            <w:div w:id="805128791">
              <w:marLeft w:val="0"/>
              <w:marRight w:val="0"/>
              <w:marTop w:val="0"/>
              <w:marBottom w:val="0"/>
              <w:divBdr>
                <w:top w:val="none" w:sz="0" w:space="0" w:color="auto"/>
                <w:left w:val="none" w:sz="0" w:space="0" w:color="auto"/>
                <w:bottom w:val="none" w:sz="0" w:space="0" w:color="auto"/>
                <w:right w:val="none" w:sz="0" w:space="0" w:color="auto"/>
              </w:divBdr>
              <w:divsChild>
                <w:div w:id="1527477641">
                  <w:marLeft w:val="0"/>
                  <w:marRight w:val="0"/>
                  <w:marTop w:val="0"/>
                  <w:marBottom w:val="0"/>
                  <w:divBdr>
                    <w:top w:val="none" w:sz="0" w:space="0" w:color="auto"/>
                    <w:left w:val="none" w:sz="0" w:space="0" w:color="auto"/>
                    <w:bottom w:val="none" w:sz="0" w:space="0" w:color="auto"/>
                    <w:right w:val="none" w:sz="0" w:space="0" w:color="auto"/>
                  </w:divBdr>
                  <w:divsChild>
                    <w:div w:id="261031672">
                      <w:marLeft w:val="0"/>
                      <w:marRight w:val="0"/>
                      <w:marTop w:val="0"/>
                      <w:marBottom w:val="0"/>
                      <w:divBdr>
                        <w:top w:val="none" w:sz="0" w:space="0" w:color="auto"/>
                        <w:left w:val="none" w:sz="0" w:space="0" w:color="auto"/>
                        <w:bottom w:val="none" w:sz="0" w:space="0" w:color="auto"/>
                        <w:right w:val="none" w:sz="0" w:space="0" w:color="auto"/>
                      </w:divBdr>
                      <w:divsChild>
                        <w:div w:id="47895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678632">
          <w:marLeft w:val="0"/>
          <w:marRight w:val="0"/>
          <w:marTop w:val="0"/>
          <w:marBottom w:val="0"/>
          <w:divBdr>
            <w:top w:val="none" w:sz="0" w:space="0" w:color="auto"/>
            <w:left w:val="none" w:sz="0" w:space="0" w:color="auto"/>
            <w:bottom w:val="none" w:sz="0" w:space="0" w:color="auto"/>
            <w:right w:val="none" w:sz="0" w:space="0" w:color="auto"/>
          </w:divBdr>
          <w:divsChild>
            <w:div w:id="1622107371">
              <w:marLeft w:val="0"/>
              <w:marRight w:val="0"/>
              <w:marTop w:val="0"/>
              <w:marBottom w:val="0"/>
              <w:divBdr>
                <w:top w:val="none" w:sz="0" w:space="0" w:color="auto"/>
                <w:left w:val="none" w:sz="0" w:space="0" w:color="auto"/>
                <w:bottom w:val="none" w:sz="0" w:space="0" w:color="auto"/>
                <w:right w:val="none" w:sz="0" w:space="0" w:color="auto"/>
              </w:divBdr>
              <w:divsChild>
                <w:div w:id="974799172">
                  <w:marLeft w:val="0"/>
                  <w:marRight w:val="0"/>
                  <w:marTop w:val="0"/>
                  <w:marBottom w:val="0"/>
                  <w:divBdr>
                    <w:top w:val="none" w:sz="0" w:space="0" w:color="auto"/>
                    <w:left w:val="none" w:sz="0" w:space="0" w:color="auto"/>
                    <w:bottom w:val="none" w:sz="0" w:space="0" w:color="auto"/>
                    <w:right w:val="none" w:sz="0" w:space="0" w:color="auto"/>
                  </w:divBdr>
                  <w:divsChild>
                    <w:div w:id="1094865737">
                      <w:marLeft w:val="0"/>
                      <w:marRight w:val="0"/>
                      <w:marTop w:val="0"/>
                      <w:marBottom w:val="0"/>
                      <w:divBdr>
                        <w:top w:val="none" w:sz="0" w:space="0" w:color="auto"/>
                        <w:left w:val="none" w:sz="0" w:space="0" w:color="auto"/>
                        <w:bottom w:val="none" w:sz="0" w:space="0" w:color="auto"/>
                        <w:right w:val="none" w:sz="0" w:space="0" w:color="auto"/>
                      </w:divBdr>
                      <w:divsChild>
                        <w:div w:id="124919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923132">
          <w:marLeft w:val="0"/>
          <w:marRight w:val="0"/>
          <w:marTop w:val="0"/>
          <w:marBottom w:val="78"/>
          <w:divBdr>
            <w:top w:val="none" w:sz="0" w:space="0" w:color="auto"/>
            <w:left w:val="none" w:sz="0" w:space="0" w:color="auto"/>
            <w:bottom w:val="none" w:sz="0" w:space="0" w:color="auto"/>
            <w:right w:val="none" w:sz="0" w:space="0" w:color="auto"/>
          </w:divBdr>
          <w:divsChild>
            <w:div w:id="605120745">
              <w:marLeft w:val="0"/>
              <w:marRight w:val="0"/>
              <w:marTop w:val="0"/>
              <w:marBottom w:val="0"/>
              <w:divBdr>
                <w:top w:val="none" w:sz="0" w:space="0" w:color="auto"/>
                <w:left w:val="none" w:sz="0" w:space="0" w:color="auto"/>
                <w:bottom w:val="none" w:sz="0" w:space="0" w:color="auto"/>
                <w:right w:val="none" w:sz="0" w:space="0" w:color="auto"/>
              </w:divBdr>
            </w:div>
          </w:divsChild>
        </w:div>
        <w:div w:id="985859355">
          <w:marLeft w:val="0"/>
          <w:marRight w:val="0"/>
          <w:marTop w:val="0"/>
          <w:marBottom w:val="65"/>
          <w:divBdr>
            <w:top w:val="none" w:sz="0" w:space="0" w:color="auto"/>
            <w:left w:val="none" w:sz="0" w:space="0" w:color="auto"/>
            <w:bottom w:val="none" w:sz="0" w:space="0" w:color="auto"/>
            <w:right w:val="none" w:sz="0" w:space="0" w:color="auto"/>
          </w:divBdr>
          <w:divsChild>
            <w:div w:id="261567646">
              <w:marLeft w:val="0"/>
              <w:marRight w:val="0"/>
              <w:marTop w:val="0"/>
              <w:marBottom w:val="0"/>
              <w:divBdr>
                <w:top w:val="none" w:sz="0" w:space="0" w:color="auto"/>
                <w:left w:val="none" w:sz="0" w:space="0" w:color="auto"/>
                <w:bottom w:val="none" w:sz="0" w:space="0" w:color="auto"/>
                <w:right w:val="none" w:sz="0" w:space="0" w:color="auto"/>
              </w:divBdr>
            </w:div>
          </w:divsChild>
        </w:div>
        <w:div w:id="682050977">
          <w:marLeft w:val="0"/>
          <w:marRight w:val="0"/>
          <w:marTop w:val="0"/>
          <w:marBottom w:val="0"/>
          <w:divBdr>
            <w:top w:val="none" w:sz="0" w:space="0" w:color="auto"/>
            <w:left w:val="none" w:sz="0" w:space="0" w:color="auto"/>
            <w:bottom w:val="none" w:sz="0" w:space="0" w:color="auto"/>
            <w:right w:val="none" w:sz="0" w:space="0" w:color="auto"/>
          </w:divBdr>
          <w:divsChild>
            <w:div w:id="1185510452">
              <w:marLeft w:val="0"/>
              <w:marRight w:val="0"/>
              <w:marTop w:val="0"/>
              <w:marBottom w:val="0"/>
              <w:divBdr>
                <w:top w:val="none" w:sz="0" w:space="0" w:color="auto"/>
                <w:left w:val="none" w:sz="0" w:space="0" w:color="auto"/>
                <w:bottom w:val="none" w:sz="0" w:space="0" w:color="auto"/>
                <w:right w:val="none" w:sz="0" w:space="0" w:color="auto"/>
              </w:divBdr>
              <w:divsChild>
                <w:div w:id="1259173698">
                  <w:marLeft w:val="0"/>
                  <w:marRight w:val="0"/>
                  <w:marTop w:val="0"/>
                  <w:marBottom w:val="0"/>
                  <w:divBdr>
                    <w:top w:val="none" w:sz="0" w:space="0" w:color="auto"/>
                    <w:left w:val="none" w:sz="0" w:space="0" w:color="auto"/>
                    <w:bottom w:val="none" w:sz="0" w:space="0" w:color="auto"/>
                    <w:right w:val="none" w:sz="0" w:space="0" w:color="auto"/>
                  </w:divBdr>
                  <w:divsChild>
                    <w:div w:id="1752660579">
                      <w:marLeft w:val="0"/>
                      <w:marRight w:val="0"/>
                      <w:marTop w:val="0"/>
                      <w:marBottom w:val="0"/>
                      <w:divBdr>
                        <w:top w:val="none" w:sz="0" w:space="0" w:color="auto"/>
                        <w:left w:val="none" w:sz="0" w:space="0" w:color="auto"/>
                        <w:bottom w:val="none" w:sz="0" w:space="0" w:color="auto"/>
                        <w:right w:val="none" w:sz="0" w:space="0" w:color="auto"/>
                      </w:divBdr>
                      <w:divsChild>
                        <w:div w:id="203445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518424">
          <w:marLeft w:val="0"/>
          <w:marRight w:val="0"/>
          <w:marTop w:val="0"/>
          <w:marBottom w:val="0"/>
          <w:divBdr>
            <w:top w:val="none" w:sz="0" w:space="0" w:color="auto"/>
            <w:left w:val="none" w:sz="0" w:space="0" w:color="auto"/>
            <w:bottom w:val="none" w:sz="0" w:space="0" w:color="auto"/>
            <w:right w:val="none" w:sz="0" w:space="0" w:color="auto"/>
          </w:divBdr>
          <w:divsChild>
            <w:div w:id="1417634157">
              <w:marLeft w:val="0"/>
              <w:marRight w:val="0"/>
              <w:marTop w:val="0"/>
              <w:marBottom w:val="0"/>
              <w:divBdr>
                <w:top w:val="none" w:sz="0" w:space="0" w:color="auto"/>
                <w:left w:val="none" w:sz="0" w:space="0" w:color="auto"/>
                <w:bottom w:val="none" w:sz="0" w:space="0" w:color="auto"/>
                <w:right w:val="none" w:sz="0" w:space="0" w:color="auto"/>
              </w:divBdr>
            </w:div>
          </w:divsChild>
        </w:div>
        <w:div w:id="1468006739">
          <w:marLeft w:val="0"/>
          <w:marRight w:val="0"/>
          <w:marTop w:val="0"/>
          <w:marBottom w:val="0"/>
          <w:divBdr>
            <w:top w:val="none" w:sz="0" w:space="0" w:color="auto"/>
            <w:left w:val="none" w:sz="0" w:space="0" w:color="auto"/>
            <w:bottom w:val="none" w:sz="0" w:space="0" w:color="auto"/>
            <w:right w:val="none" w:sz="0" w:space="0" w:color="auto"/>
          </w:divBdr>
          <w:divsChild>
            <w:div w:id="1831363623">
              <w:marLeft w:val="0"/>
              <w:marRight w:val="0"/>
              <w:marTop w:val="0"/>
              <w:marBottom w:val="0"/>
              <w:divBdr>
                <w:top w:val="none" w:sz="0" w:space="0" w:color="auto"/>
                <w:left w:val="none" w:sz="0" w:space="0" w:color="auto"/>
                <w:bottom w:val="none" w:sz="0" w:space="0" w:color="auto"/>
                <w:right w:val="none" w:sz="0" w:space="0" w:color="auto"/>
              </w:divBdr>
            </w:div>
          </w:divsChild>
        </w:div>
        <w:div w:id="1836846797">
          <w:marLeft w:val="0"/>
          <w:marRight w:val="0"/>
          <w:marTop w:val="0"/>
          <w:marBottom w:val="0"/>
          <w:divBdr>
            <w:top w:val="none" w:sz="0" w:space="0" w:color="auto"/>
            <w:left w:val="none" w:sz="0" w:space="0" w:color="auto"/>
            <w:bottom w:val="none" w:sz="0" w:space="0" w:color="auto"/>
            <w:right w:val="none" w:sz="0" w:space="0" w:color="auto"/>
          </w:divBdr>
          <w:divsChild>
            <w:div w:id="1702701212">
              <w:marLeft w:val="0"/>
              <w:marRight w:val="0"/>
              <w:marTop w:val="0"/>
              <w:marBottom w:val="0"/>
              <w:divBdr>
                <w:top w:val="none" w:sz="0" w:space="0" w:color="auto"/>
                <w:left w:val="none" w:sz="0" w:space="0" w:color="auto"/>
                <w:bottom w:val="none" w:sz="0" w:space="0" w:color="auto"/>
                <w:right w:val="none" w:sz="0" w:space="0" w:color="auto"/>
              </w:divBdr>
              <w:divsChild>
                <w:div w:id="1389063742">
                  <w:marLeft w:val="0"/>
                  <w:marRight w:val="0"/>
                  <w:marTop w:val="0"/>
                  <w:marBottom w:val="0"/>
                  <w:divBdr>
                    <w:top w:val="none" w:sz="0" w:space="0" w:color="auto"/>
                    <w:left w:val="none" w:sz="0" w:space="0" w:color="auto"/>
                    <w:bottom w:val="none" w:sz="0" w:space="0" w:color="auto"/>
                    <w:right w:val="none" w:sz="0" w:space="0" w:color="auto"/>
                  </w:divBdr>
                  <w:divsChild>
                    <w:div w:id="821846902">
                      <w:marLeft w:val="0"/>
                      <w:marRight w:val="0"/>
                      <w:marTop w:val="0"/>
                      <w:marBottom w:val="0"/>
                      <w:divBdr>
                        <w:top w:val="none" w:sz="0" w:space="0" w:color="auto"/>
                        <w:left w:val="none" w:sz="0" w:space="0" w:color="auto"/>
                        <w:bottom w:val="none" w:sz="0" w:space="0" w:color="auto"/>
                        <w:right w:val="none" w:sz="0" w:space="0" w:color="auto"/>
                      </w:divBdr>
                      <w:divsChild>
                        <w:div w:id="462385048">
                          <w:marLeft w:val="0"/>
                          <w:marRight w:val="0"/>
                          <w:marTop w:val="0"/>
                          <w:marBottom w:val="0"/>
                          <w:divBdr>
                            <w:top w:val="none" w:sz="0" w:space="0" w:color="auto"/>
                            <w:left w:val="none" w:sz="0" w:space="0" w:color="auto"/>
                            <w:bottom w:val="none" w:sz="0" w:space="0" w:color="auto"/>
                            <w:right w:val="none" w:sz="0" w:space="0" w:color="auto"/>
                          </w:divBdr>
                          <w:divsChild>
                            <w:div w:id="150354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6274">
          <w:marLeft w:val="324"/>
          <w:marRight w:val="0"/>
          <w:marTop w:val="26"/>
          <w:marBottom w:val="0"/>
          <w:divBdr>
            <w:top w:val="none" w:sz="0" w:space="0" w:color="auto"/>
            <w:left w:val="none" w:sz="0" w:space="0" w:color="auto"/>
            <w:bottom w:val="none" w:sz="0" w:space="0" w:color="auto"/>
            <w:right w:val="none" w:sz="0" w:space="0" w:color="auto"/>
          </w:divBdr>
          <w:divsChild>
            <w:div w:id="1251159670">
              <w:marLeft w:val="0"/>
              <w:marRight w:val="0"/>
              <w:marTop w:val="0"/>
              <w:marBottom w:val="0"/>
              <w:divBdr>
                <w:top w:val="none" w:sz="0" w:space="0" w:color="auto"/>
                <w:left w:val="none" w:sz="0" w:space="0" w:color="auto"/>
                <w:bottom w:val="none" w:sz="0" w:space="0" w:color="auto"/>
                <w:right w:val="none" w:sz="0" w:space="0" w:color="auto"/>
              </w:divBdr>
            </w:div>
          </w:divsChild>
        </w:div>
        <w:div w:id="268122682">
          <w:marLeft w:val="0"/>
          <w:marRight w:val="0"/>
          <w:marTop w:val="0"/>
          <w:marBottom w:val="65"/>
          <w:divBdr>
            <w:top w:val="none" w:sz="0" w:space="0" w:color="auto"/>
            <w:left w:val="none" w:sz="0" w:space="0" w:color="auto"/>
            <w:bottom w:val="none" w:sz="0" w:space="0" w:color="auto"/>
            <w:right w:val="none" w:sz="0" w:space="0" w:color="auto"/>
          </w:divBdr>
          <w:divsChild>
            <w:div w:id="569075236">
              <w:marLeft w:val="0"/>
              <w:marRight w:val="0"/>
              <w:marTop w:val="0"/>
              <w:marBottom w:val="0"/>
              <w:divBdr>
                <w:top w:val="none" w:sz="0" w:space="0" w:color="auto"/>
                <w:left w:val="none" w:sz="0" w:space="0" w:color="auto"/>
                <w:bottom w:val="none" w:sz="0" w:space="0" w:color="auto"/>
                <w:right w:val="none" w:sz="0" w:space="0" w:color="auto"/>
              </w:divBdr>
            </w:div>
          </w:divsChild>
        </w:div>
        <w:div w:id="628972546">
          <w:marLeft w:val="0"/>
          <w:marRight w:val="0"/>
          <w:marTop w:val="0"/>
          <w:marBottom w:val="0"/>
          <w:divBdr>
            <w:top w:val="none" w:sz="0" w:space="0" w:color="auto"/>
            <w:left w:val="none" w:sz="0" w:space="0" w:color="auto"/>
            <w:bottom w:val="none" w:sz="0" w:space="0" w:color="auto"/>
            <w:right w:val="none" w:sz="0" w:space="0" w:color="auto"/>
          </w:divBdr>
          <w:divsChild>
            <w:div w:id="1011834083">
              <w:marLeft w:val="0"/>
              <w:marRight w:val="0"/>
              <w:marTop w:val="0"/>
              <w:marBottom w:val="0"/>
              <w:divBdr>
                <w:top w:val="none" w:sz="0" w:space="0" w:color="auto"/>
                <w:left w:val="none" w:sz="0" w:space="0" w:color="auto"/>
                <w:bottom w:val="none" w:sz="0" w:space="0" w:color="auto"/>
                <w:right w:val="none" w:sz="0" w:space="0" w:color="auto"/>
              </w:divBdr>
              <w:divsChild>
                <w:div w:id="1625036559">
                  <w:marLeft w:val="0"/>
                  <w:marRight w:val="0"/>
                  <w:marTop w:val="0"/>
                  <w:marBottom w:val="0"/>
                  <w:divBdr>
                    <w:top w:val="none" w:sz="0" w:space="0" w:color="auto"/>
                    <w:left w:val="none" w:sz="0" w:space="0" w:color="auto"/>
                    <w:bottom w:val="none" w:sz="0" w:space="0" w:color="auto"/>
                    <w:right w:val="none" w:sz="0" w:space="0" w:color="auto"/>
                  </w:divBdr>
                  <w:divsChild>
                    <w:div w:id="497237547">
                      <w:marLeft w:val="0"/>
                      <w:marRight w:val="0"/>
                      <w:marTop w:val="0"/>
                      <w:marBottom w:val="0"/>
                      <w:divBdr>
                        <w:top w:val="none" w:sz="0" w:space="0" w:color="auto"/>
                        <w:left w:val="none" w:sz="0" w:space="0" w:color="auto"/>
                        <w:bottom w:val="none" w:sz="0" w:space="0" w:color="auto"/>
                        <w:right w:val="none" w:sz="0" w:space="0" w:color="auto"/>
                      </w:divBdr>
                      <w:divsChild>
                        <w:div w:id="1418745896">
                          <w:marLeft w:val="0"/>
                          <w:marRight w:val="0"/>
                          <w:marTop w:val="0"/>
                          <w:marBottom w:val="0"/>
                          <w:divBdr>
                            <w:top w:val="none" w:sz="0" w:space="0" w:color="auto"/>
                            <w:left w:val="none" w:sz="0" w:space="0" w:color="auto"/>
                            <w:bottom w:val="none" w:sz="0" w:space="0" w:color="auto"/>
                            <w:right w:val="none" w:sz="0" w:space="0" w:color="auto"/>
                          </w:divBdr>
                        </w:div>
                      </w:divsChild>
                    </w:div>
                    <w:div w:id="1418021202">
                      <w:marLeft w:val="0"/>
                      <w:marRight w:val="0"/>
                      <w:marTop w:val="0"/>
                      <w:marBottom w:val="0"/>
                      <w:divBdr>
                        <w:top w:val="none" w:sz="0" w:space="0" w:color="auto"/>
                        <w:left w:val="none" w:sz="0" w:space="0" w:color="auto"/>
                        <w:bottom w:val="none" w:sz="0" w:space="0" w:color="auto"/>
                        <w:right w:val="none" w:sz="0" w:space="0" w:color="auto"/>
                      </w:divBdr>
                      <w:divsChild>
                        <w:div w:id="342972014">
                          <w:marLeft w:val="0"/>
                          <w:marRight w:val="0"/>
                          <w:marTop w:val="0"/>
                          <w:marBottom w:val="0"/>
                          <w:divBdr>
                            <w:top w:val="none" w:sz="0" w:space="0" w:color="auto"/>
                            <w:left w:val="none" w:sz="0" w:space="0" w:color="auto"/>
                            <w:bottom w:val="single" w:sz="4" w:space="0" w:color="F08C00"/>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lainet.org/es/articulo/199096" TargetMode="External"/><Relationship Id="rId13" Type="http://schemas.openxmlformats.org/officeDocument/2006/relationships/hyperlink" Target="https://www.alainet.org/es/articulo/191634" TargetMode="External"/><Relationship Id="rId18" Type="http://schemas.openxmlformats.org/officeDocument/2006/relationships/hyperlink" Target="https://www.alainet.org/taxonomy/term/19047" TargetMode="External"/><Relationship Id="rId3" Type="http://schemas.openxmlformats.org/officeDocument/2006/relationships/settings" Target="settings.xml"/><Relationship Id="rId7" Type="http://schemas.openxmlformats.org/officeDocument/2006/relationships/hyperlink" Target="mailto:buela.alberto@gmail.com" TargetMode="External"/><Relationship Id="rId12" Type="http://schemas.openxmlformats.org/officeDocument/2006/relationships/hyperlink" Target="https://www.alainet.org/es/articulo/193675" TargetMode="External"/><Relationship Id="rId17" Type="http://schemas.openxmlformats.org/officeDocument/2006/relationships/hyperlink" Target="https://www.alainet.org/es/articulo/185121" TargetMode="External"/><Relationship Id="rId2" Type="http://schemas.openxmlformats.org/officeDocument/2006/relationships/styles" Target="styles.xml"/><Relationship Id="rId16" Type="http://schemas.openxmlformats.org/officeDocument/2006/relationships/hyperlink" Target="https://www.alainet.org/es/articulo/185835"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alainet.org/es/articulo/182662" TargetMode="External"/><Relationship Id="rId11" Type="http://schemas.openxmlformats.org/officeDocument/2006/relationships/hyperlink" Target="https://www.alainet.org/es/articulo/195869" TargetMode="External"/><Relationship Id="rId5" Type="http://schemas.openxmlformats.org/officeDocument/2006/relationships/hyperlink" Target="https://www.alainet.org/es/autores/alberto-buela" TargetMode="External"/><Relationship Id="rId15" Type="http://schemas.openxmlformats.org/officeDocument/2006/relationships/hyperlink" Target="https://www.alainet.org/es/articulo/186040" TargetMode="External"/><Relationship Id="rId10" Type="http://schemas.openxmlformats.org/officeDocument/2006/relationships/hyperlink" Target="https://www.alainet.org/es/articulo/196019"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alainet.org/es/articulo/196139" TargetMode="External"/><Relationship Id="rId14" Type="http://schemas.openxmlformats.org/officeDocument/2006/relationships/hyperlink" Target="https://www.alainet.org/es/articulo/18966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961</Words>
  <Characters>5288</Characters>
  <Application>Microsoft Office Word</Application>
  <DocSecurity>0</DocSecurity>
  <Lines>44</Lines>
  <Paragraphs>12</Paragraphs>
  <ScaleCrop>false</ScaleCrop>
  <Company/>
  <LinksUpToDate>false</LinksUpToDate>
  <CharactersWithSpaces>6237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2019-05-08T08:27:00Z</dcterms:created>
  <dcterms:modified xsi:type="dcterms:W3CDTF">2019-05-08T08:31:00Z</dcterms:modified>
</cp:coreProperties>
</file>