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jc w:val="both"/>
        <w:rPr>
          <w:b/>
        </w:rPr>
      </w:pPr>
      <w:r>
        <w:rPr>
          <w:b/>
        </w:rPr>
        <w:t>TORTURA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i/>
          <w:i/>
        </w:rPr>
      </w:pPr>
      <w:r>
        <w:rPr>
          <w:i/>
        </w:rPr>
        <w:t>Es espantoso saber que bajo Rajoy y Gallardón el promedio diario de indultos pasa de tres personas por día. Las medidas de gracia no son tales, son medidas de gobierno. Es de escándalo que se detenga y condene a unos mossos de escuadra, porque se les ha cogido infraganti, con vídeos y confesiones, condenados por ser torturadores, por haber torturado a ciudadanos, y el gobierno luego los indulta. Es una tomadura de pelo a la ley, a la justicia, al sentido común, al derecho. El tema es muy grave, porque es una manera de evitar que los policías sean condenados por los jueces. Si a todos los policías que torturan luego los indultan, les están dando licencia para torturar.</w:t>
      </w:r>
    </w:p>
    <w:p>
      <w:pPr>
        <w:pStyle w:val="Normal"/>
        <w:jc w:val="both"/>
        <w:rPr>
          <w:i/>
          <w:i/>
        </w:rPr>
      </w:pPr>
      <w:r>
        <w:rPr>
          <w:i/>
        </w:rPr>
        <w:t>El indulto es más peligroso que el crimen, porque en el crimen es una sola persona, mientras el indulto libera, da permiso a un colectivo a cometer crímenes. Indultar a unos torturadores es alentar la tortura, favorecerla, impulsarla, protegerla, pedirla. El gobierno está pidiendo que se torture cada vez que se indulta a un torturador.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/>
      </w:pPr>
      <w:r>
        <w:rPr/>
        <w:t xml:space="preserve">Antonio Garcia-Trevijano </w:t>
      </w:r>
    </w:p>
    <w:p>
      <w:pPr>
        <w:pStyle w:val="Normal"/>
        <w:jc w:val="both"/>
        <w:rPr/>
      </w:pPr>
      <w:r>
        <w:rPr/>
        <w:t>Radio Libertad Constituyente, 30 de noviembre de 2012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12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erdana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120" w:after="120"/>
    </w:pPr>
    <w:rPr>
      <w:rFonts w:ascii="Verdana" w:hAnsi="Verdana" w:eastAsia="Times New Roman" w:cs="Verdana"/>
      <w:color w:val="auto"/>
      <w:sz w:val="20"/>
      <w:szCs w:val="20"/>
      <w:lang w:val="es-ES" w:bidi="ar-SA" w:eastAsia="zh-CN"/>
    </w:rPr>
  </w:style>
  <w:style w:type="character" w:styleId="Fuentedeprrafopredeter">
    <w:name w:val="Fuente de párrafo predeter.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LibreOffice/25.2.6.2$Linux_X86_64 LibreOffice_project/520$Build-2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2012-11-30T21:10:00Z</dcterms:created>
  <dc:creator>Ferran</dc:creator>
  <dc:description/>
  <cp:keywords/>
  <dc:language>en-US</dc:language>
  <cp:lastModifiedBy>Usuario de Windows</cp:lastModifiedBy>
  <dcterms:modified xsi:type="dcterms:W3CDTF">2025-12-17T16:37:00Z</dcterms:modified>
  <cp:revision>8</cp:revision>
  <dc:subject/>
  <dc:title>TORTURA</dc:title>
</cp:coreProperties>
</file>