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D0" w:rsidRPr="005228D0" w:rsidRDefault="005228D0" w:rsidP="005228D0">
      <w:pPr>
        <w:jc w:val="left"/>
        <w:textAlignment w:val="baseline"/>
        <w:outlineLvl w:val="0"/>
        <w:rPr>
          <w:rFonts w:eastAsia="Times New Roman" w:cs="Times New Roman"/>
          <w:b/>
          <w:bCs/>
          <w:color w:val="1A1A1A"/>
          <w:spacing w:val="-15"/>
          <w:kern w:val="36"/>
          <w:szCs w:val="20"/>
          <w:lang w:val="es-ES" w:eastAsia="es-ES"/>
        </w:rPr>
      </w:pPr>
      <w:r w:rsidRPr="005228D0">
        <w:rPr>
          <w:rFonts w:eastAsia="Times New Roman" w:cs="Times New Roman"/>
          <w:b/>
          <w:bCs/>
          <w:color w:val="1A1A1A"/>
          <w:spacing w:val="-15"/>
          <w:kern w:val="36"/>
          <w:szCs w:val="20"/>
          <w:lang w:val="es-ES" w:eastAsia="es-ES"/>
        </w:rPr>
        <w:t>CIFRAS Y HECHOS OCULTADOS EN CATALUÑA</w:t>
      </w:r>
    </w:p>
    <w:p w:rsidR="005228D0" w:rsidRPr="005228D0" w:rsidRDefault="005228D0" w:rsidP="005228D0">
      <w:pPr>
        <w:jc w:val="left"/>
        <w:textAlignment w:val="baseline"/>
        <w:rPr>
          <w:rFonts w:eastAsia="Times New Roman" w:cs="Arial"/>
          <w:bCs/>
          <w:color w:val="1A1A1A"/>
          <w:szCs w:val="20"/>
          <w:lang w:val="es-ES" w:eastAsia="es-ES"/>
        </w:rPr>
      </w:pPr>
      <w:r w:rsidRPr="005228D0">
        <w:rPr>
          <w:rFonts w:eastAsia="Times New Roman" w:cs="Arial"/>
          <w:bCs/>
          <w:color w:val="1A1A1A"/>
          <w:szCs w:val="20"/>
          <w:lang w:val="es-ES" w:eastAsia="es-ES"/>
        </w:rPr>
        <w:t xml:space="preserve">EL CONFIDENCIAL. 31/08/2015 </w:t>
      </w:r>
    </w:p>
    <w:p w:rsidR="005228D0" w:rsidRPr="005228D0" w:rsidRDefault="00B340F0" w:rsidP="005228D0">
      <w:pPr>
        <w:jc w:val="left"/>
        <w:textAlignment w:val="baseline"/>
        <w:rPr>
          <w:rFonts w:eastAsia="Times New Roman" w:cs="Arial"/>
          <w:caps/>
          <w:szCs w:val="20"/>
          <w:lang w:val="es-ES" w:eastAsia="es-ES"/>
        </w:rPr>
      </w:pPr>
      <w:hyperlink r:id="rId5" w:tooltip="Noticias de Roberto Centeno" w:history="1">
        <w:r w:rsidR="005228D0" w:rsidRPr="005228D0">
          <w:rPr>
            <w:rFonts w:eastAsia="Times New Roman" w:cs="Arial"/>
            <w:bCs/>
            <w:caps/>
            <w:szCs w:val="20"/>
            <w:lang w:val="es-ES" w:eastAsia="es-ES"/>
          </w:rPr>
          <w:t>ROBERTO CENTENO</w:t>
        </w:r>
      </w:hyperlink>
    </w:p>
    <w:p w:rsidR="005228D0" w:rsidRPr="004C4CB6" w:rsidRDefault="004C4CB6" w:rsidP="005228D0">
      <w:pPr>
        <w:jc w:val="left"/>
        <w:textAlignment w:val="baseline"/>
        <w:outlineLvl w:val="1"/>
        <w:rPr>
          <w:rFonts w:eastAsia="Times New Roman" w:cs="Arial"/>
          <w:color w:val="1A1A1A"/>
          <w:sz w:val="14"/>
          <w:szCs w:val="14"/>
          <w:lang w:val="es-ES" w:eastAsia="es-ES"/>
        </w:rPr>
      </w:pPr>
      <w:hyperlink r:id="rId6" w:history="1">
        <w:r w:rsidRPr="004C4CB6">
          <w:rPr>
            <w:rStyle w:val="Hipervnculo"/>
            <w:rFonts w:eastAsia="Times New Roman" w:cs="Arial"/>
            <w:sz w:val="14"/>
            <w:szCs w:val="14"/>
            <w:lang w:val="es-ES" w:eastAsia="es-ES"/>
          </w:rPr>
          <w:t>https://blogs.elconfidencial.com/economia/el-disparate-economico/2015-08-31/cifras-y-hechos-ocultados-en-cataluna_994370/</w:t>
        </w:r>
      </w:hyperlink>
    </w:p>
    <w:p w:rsidR="004C4CB6" w:rsidRDefault="004C4CB6" w:rsidP="005228D0">
      <w:pPr>
        <w:jc w:val="left"/>
        <w:textAlignment w:val="baseline"/>
        <w:outlineLvl w:val="1"/>
        <w:rPr>
          <w:rFonts w:eastAsia="Times New Roman" w:cs="Arial"/>
          <w:color w:val="1A1A1A"/>
          <w:szCs w:val="20"/>
          <w:lang w:val="es-ES" w:eastAsia="es-ES"/>
        </w:rPr>
      </w:pPr>
    </w:p>
    <w:p w:rsidR="005228D0" w:rsidRPr="005228D0" w:rsidRDefault="005228D0" w:rsidP="005228D0">
      <w:pPr>
        <w:jc w:val="left"/>
        <w:textAlignment w:val="baseline"/>
        <w:outlineLvl w:val="1"/>
        <w:rPr>
          <w:rFonts w:eastAsia="Times New Roman" w:cs="Arial"/>
          <w:color w:val="1A1A1A"/>
          <w:szCs w:val="20"/>
          <w:lang w:val="es-ES" w:eastAsia="es-ES"/>
        </w:rPr>
      </w:pPr>
      <w:r w:rsidRPr="005228D0">
        <w:rPr>
          <w:rFonts w:eastAsia="Times New Roman" w:cs="Arial"/>
          <w:color w:val="1A1A1A"/>
          <w:szCs w:val="20"/>
          <w:lang w:val="es-ES" w:eastAsia="es-ES"/>
        </w:rPr>
        <w:t>¿Cómo es posible que el jefe del Estado y el jefe de Gobierno hayan permitido degradarse la situación hasta este punto y jugarse todo a la carta de unas elecciones tan ilegítimas como inciertas?</w:t>
      </w:r>
    </w:p>
    <w:p w:rsidR="005228D0" w:rsidRDefault="005228D0" w:rsidP="005228D0">
      <w:pPr>
        <w:jc w:val="left"/>
        <w:textAlignment w:val="baseline"/>
        <w:rPr>
          <w:rFonts w:eastAsia="Times New Roman" w:cs="Arial"/>
          <w:b/>
          <w:bCs/>
          <w:color w:val="1A1A1A"/>
          <w:szCs w:val="20"/>
          <w:lang w:val="es-ES" w:eastAsia="es-ES"/>
        </w:rPr>
      </w:pP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Falta menos de un mes para las </w:t>
      </w:r>
      <w:hyperlink r:id="rId7" w:history="1">
        <w:r w:rsidRPr="005228D0">
          <w:rPr>
            <w:rFonts w:eastAsia="Times New Roman" w:cs="Arial"/>
            <w:b/>
            <w:bCs/>
            <w:color w:val="1187B8"/>
            <w:szCs w:val="20"/>
            <w:u w:val="single"/>
            <w:lang w:val="es-ES" w:eastAsia="es-ES"/>
          </w:rPr>
          <w:t>elecciones catalanas</w:t>
        </w:r>
      </w:hyperlink>
      <w:r w:rsidRPr="005228D0">
        <w:rPr>
          <w:rFonts w:eastAsia="Times New Roman" w:cs="Arial"/>
          <w:color w:val="1A1A1A"/>
          <w:szCs w:val="20"/>
          <w:lang w:val="es-ES" w:eastAsia="es-ES"/>
        </w:rPr>
        <w:t>, convertidas en un plebiscito sobre la independencia  ante la dejación inaudita  del presidente del Gobierno y, de este modo, </w:t>
      </w:r>
      <w:r w:rsidRPr="005228D0">
        <w:rPr>
          <w:rFonts w:eastAsia="Times New Roman" w:cs="Arial"/>
          <w:b/>
          <w:bCs/>
          <w:color w:val="1A1A1A"/>
          <w:szCs w:val="20"/>
          <w:lang w:val="es-ES" w:eastAsia="es-ES"/>
        </w:rPr>
        <w:t>colaborador necesario de la secesión.</w:t>
      </w:r>
      <w:hyperlink r:id="rId8" w:history="1">
        <w:r w:rsidRPr="005228D0">
          <w:rPr>
            <w:rFonts w:eastAsia="Times New Roman" w:cs="Arial"/>
            <w:b/>
            <w:bCs/>
            <w:color w:val="1187B8"/>
            <w:szCs w:val="20"/>
            <w:u w:val="single"/>
            <w:lang w:val="es-ES" w:eastAsia="es-ES"/>
          </w:rPr>
          <w:t> </w:t>
        </w:r>
      </w:hyperlink>
      <w:hyperlink r:id="rId9" w:history="1">
        <w:r w:rsidRPr="005228D0">
          <w:rPr>
            <w:rFonts w:eastAsia="Times New Roman" w:cs="Arial"/>
            <w:b/>
            <w:bCs/>
            <w:color w:val="1187B8"/>
            <w:szCs w:val="20"/>
            <w:u w:val="single"/>
            <w:lang w:val="es-ES" w:eastAsia="es-ES"/>
          </w:rPr>
          <w:t xml:space="preserve">Rajoy ha permitido el incumplimiento sistemático de la </w:t>
        </w:r>
        <w:proofErr w:type="spellStart"/>
        <w:r w:rsidRPr="005228D0">
          <w:rPr>
            <w:rFonts w:eastAsia="Times New Roman" w:cs="Arial"/>
            <w:b/>
            <w:bCs/>
            <w:color w:val="1187B8"/>
            <w:szCs w:val="20"/>
            <w:u w:val="single"/>
            <w:lang w:val="es-ES" w:eastAsia="es-ES"/>
          </w:rPr>
          <w:t>ley</w:t>
        </w:r>
      </w:hyperlink>
      <w:r w:rsidRPr="005228D0">
        <w:rPr>
          <w:rFonts w:eastAsia="Times New Roman" w:cs="Arial"/>
          <w:color w:val="1A1A1A"/>
          <w:szCs w:val="20"/>
          <w:lang w:val="es-ES" w:eastAsia="es-ES"/>
        </w:rPr>
        <w:t>por</w:t>
      </w:r>
      <w:proofErr w:type="spellEnd"/>
      <w:r w:rsidRPr="005228D0">
        <w:rPr>
          <w:rFonts w:eastAsia="Times New Roman" w:cs="Arial"/>
          <w:color w:val="1A1A1A"/>
          <w:szCs w:val="20"/>
          <w:lang w:val="es-ES" w:eastAsia="es-ES"/>
        </w:rPr>
        <w:t xml:space="preserve"> los sediciosos, la </w:t>
      </w:r>
      <w:r w:rsidRPr="005228D0">
        <w:rPr>
          <w:rFonts w:eastAsia="Times New Roman" w:cs="Arial"/>
          <w:b/>
          <w:bCs/>
          <w:color w:val="1A1A1A"/>
          <w:szCs w:val="20"/>
          <w:lang w:val="es-ES" w:eastAsia="es-ES"/>
        </w:rPr>
        <w:t>violación permanente de los derechos humanos de los no separatistas</w:t>
      </w:r>
      <w:r w:rsidRPr="005228D0">
        <w:rPr>
          <w:rFonts w:eastAsia="Times New Roman" w:cs="Arial"/>
          <w:color w:val="1A1A1A"/>
          <w:szCs w:val="20"/>
          <w:lang w:val="es-ES" w:eastAsia="es-ES"/>
        </w:rPr>
        <w:t xml:space="preserve">, así como la utilización de edificios públicos y entregado fondos del Estado para la preparación de la ruptura política de España. Igual que el monarca, que ha incumplido su principal obligación de “arbitrar y moderar el funcionamiento regular de las instituciones (Estado y Generalitat en este caso), algo que </w:t>
      </w:r>
      <w:proofErr w:type="spellStart"/>
      <w:r w:rsidRPr="005228D0">
        <w:rPr>
          <w:rFonts w:eastAsia="Times New Roman" w:cs="Arial"/>
          <w:color w:val="1A1A1A"/>
          <w:szCs w:val="20"/>
          <w:lang w:val="es-ES" w:eastAsia="es-ES"/>
        </w:rPr>
        <w:t>esta</w:t>
      </w:r>
      <w:proofErr w:type="spellEnd"/>
      <w:r w:rsidRPr="005228D0">
        <w:rPr>
          <w:rFonts w:eastAsia="Times New Roman" w:cs="Arial"/>
          <w:color w:val="1A1A1A"/>
          <w:szCs w:val="20"/>
          <w:lang w:val="es-ES" w:eastAsia="es-ES"/>
        </w:rPr>
        <w:t xml:space="preserve"> a la vista de todos.</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El rey ha jurado “hacer guardar las Constitución”, que “se fundamenta en la indisoluble unión de la Nación española”, aparte de “hacer cumplir las Leyes” y “proteger los derechos humanos de los ciudadanos, su cultura y su lengua”, todo ello </w:t>
      </w:r>
      <w:r w:rsidRPr="005228D0">
        <w:rPr>
          <w:rFonts w:eastAsia="Times New Roman" w:cs="Arial"/>
          <w:b/>
          <w:bCs/>
          <w:color w:val="1A1A1A"/>
          <w:szCs w:val="20"/>
          <w:lang w:val="es-ES" w:eastAsia="es-ES"/>
        </w:rPr>
        <w:t>ignorado y objeto de mofa por parte de toda la autoridad autonómica catalana</w:t>
      </w:r>
      <w:r w:rsidRPr="005228D0">
        <w:rPr>
          <w:rFonts w:eastAsia="Times New Roman" w:cs="Arial"/>
          <w:color w:val="1A1A1A"/>
          <w:szCs w:val="20"/>
          <w:lang w:val="es-ES" w:eastAsia="es-ES"/>
        </w:rPr>
        <w:t>. Desconozco si el monarca ha leído la Constitución; Rajoy desde luego no porque solo lee el </w:t>
      </w:r>
      <w:r w:rsidRPr="005228D0">
        <w:rPr>
          <w:rFonts w:eastAsia="Times New Roman" w:cs="Arial"/>
          <w:i/>
          <w:iCs/>
          <w:color w:val="1A1A1A"/>
          <w:szCs w:val="20"/>
          <w:lang w:val="es-ES" w:eastAsia="es-ES"/>
        </w:rPr>
        <w:t>Marca</w:t>
      </w:r>
      <w:r w:rsidRPr="005228D0">
        <w:rPr>
          <w:rFonts w:eastAsia="Times New Roman" w:cs="Arial"/>
          <w:color w:val="1A1A1A"/>
          <w:szCs w:val="20"/>
          <w:lang w:val="es-ES" w:eastAsia="es-ES"/>
        </w:rPr>
        <w:t>, </w:t>
      </w:r>
      <w:r w:rsidRPr="005228D0">
        <w:rPr>
          <w:rFonts w:eastAsia="Times New Roman" w:cs="Arial"/>
          <w:b/>
          <w:bCs/>
          <w:color w:val="1A1A1A"/>
          <w:szCs w:val="20"/>
          <w:lang w:val="es-ES" w:eastAsia="es-ES"/>
        </w:rPr>
        <w:t>pero la ignorancia de la ley no exime su cumplimiento</w:t>
      </w:r>
      <w:r w:rsidRPr="005228D0">
        <w:rPr>
          <w:rFonts w:eastAsia="Times New Roman" w:cs="Arial"/>
          <w:color w:val="1A1A1A"/>
          <w:szCs w:val="20"/>
          <w:lang w:val="es-ES" w:eastAsia="es-ES"/>
        </w:rPr>
        <w:t>. Nada de esto podría suceder en un Estado de Derecho, pero como España no lo es  porque no existe separación de poderes y el cortoplacismo político pasa por encima de todo desde la Transición, pues resulta que sucede por increíble que parezca.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No es de extrañar que ante tal derroche de cobardía e irresponsabilidad los </w:t>
      </w:r>
      <w:proofErr w:type="spellStart"/>
      <w:r w:rsidRPr="005228D0">
        <w:rPr>
          <w:rFonts w:eastAsia="Times New Roman" w:cs="Arial"/>
          <w:i/>
          <w:iCs/>
          <w:color w:val="1A1A1A"/>
          <w:szCs w:val="20"/>
          <w:lang w:val="es-ES" w:eastAsia="es-ES"/>
        </w:rPr>
        <w:t>sediciosos</w:t>
      </w:r>
      <w:r w:rsidRPr="005228D0">
        <w:rPr>
          <w:rFonts w:eastAsia="Times New Roman" w:cs="Arial"/>
          <w:color w:val="1A1A1A"/>
          <w:szCs w:val="20"/>
          <w:lang w:val="es-ES" w:eastAsia="es-ES"/>
        </w:rPr>
        <w:t>hayan</w:t>
      </w:r>
      <w:proofErr w:type="spellEnd"/>
      <w:r w:rsidRPr="005228D0">
        <w:rPr>
          <w:rFonts w:eastAsia="Times New Roman" w:cs="Arial"/>
          <w:color w:val="1A1A1A"/>
          <w:szCs w:val="20"/>
          <w:lang w:val="es-ES" w:eastAsia="es-ES"/>
        </w:rPr>
        <w:t xml:space="preserve"> dado un paso más para la anexión de Aragón, Valencia y Baleares ofreciéndoles la “nacionalidad catalana”, y donde la izquierda, desde el </w:t>
      </w:r>
      <w:proofErr w:type="spellStart"/>
      <w:r w:rsidRPr="005228D0">
        <w:rPr>
          <w:rFonts w:eastAsia="Times New Roman" w:cs="Arial"/>
          <w:color w:val="1A1A1A"/>
          <w:szCs w:val="20"/>
          <w:lang w:val="es-ES" w:eastAsia="es-ES"/>
        </w:rPr>
        <w:t>pancatalanista</w:t>
      </w:r>
      <w:proofErr w:type="spellEnd"/>
      <w:r w:rsidRPr="005228D0">
        <w:rPr>
          <w:rFonts w:eastAsia="Times New Roman" w:cs="Arial"/>
          <w:color w:val="1A1A1A"/>
          <w:szCs w:val="20"/>
          <w:lang w:val="es-ES" w:eastAsia="es-ES"/>
        </w:rPr>
        <w:t xml:space="preserve"> Puig -que siempre ha defendido la anexión de Valencia-, a la ambigüedad del PSOE y de Podemos, están ayudando a Mas a extremar su independentismo. Ahora </w:t>
      </w:r>
      <w:r w:rsidRPr="005228D0">
        <w:rPr>
          <w:rFonts w:eastAsia="Times New Roman" w:cs="Arial"/>
          <w:b/>
          <w:bCs/>
          <w:color w:val="1A1A1A"/>
          <w:szCs w:val="20"/>
          <w:lang w:val="es-ES" w:eastAsia="es-ES"/>
        </w:rPr>
        <w:t>todo queda en manos de los catalanes</w:t>
      </w:r>
      <w:r w:rsidRPr="005228D0">
        <w:rPr>
          <w:rFonts w:eastAsia="Times New Roman" w:cs="Arial"/>
          <w:color w:val="1A1A1A"/>
          <w:szCs w:val="20"/>
          <w:lang w:val="es-ES" w:eastAsia="es-ES"/>
        </w:rPr>
        <w:t>, a los que se ha engañado  masivamente sobre la ruina económica y social que supondría la secesión. ¿Cómo es posible que el jefe del Estado y el jefe de Gobierno hayan permitido degradarse la situación hasta este punto y jugarse todo a la carta de unas elecciones tan ilegítimas como inciertas?</w:t>
      </w:r>
    </w:p>
    <w:p w:rsidR="005228D0" w:rsidRDefault="005228D0" w:rsidP="005228D0">
      <w:pPr>
        <w:jc w:val="left"/>
        <w:textAlignment w:val="baseline"/>
        <w:outlineLvl w:val="1"/>
        <w:rPr>
          <w:rFonts w:eastAsia="Times New Roman" w:cs="Arial"/>
          <w:b/>
          <w:bCs/>
          <w:color w:val="1A1A1A"/>
          <w:szCs w:val="20"/>
          <w:lang w:val="es-ES" w:eastAsia="es-ES"/>
        </w:rPr>
      </w:pPr>
    </w:p>
    <w:p w:rsidR="005228D0" w:rsidRPr="005228D0" w:rsidRDefault="005228D0" w:rsidP="005228D0">
      <w:pPr>
        <w:jc w:val="left"/>
        <w:textAlignment w:val="baseline"/>
        <w:outlineLvl w:val="1"/>
        <w:rPr>
          <w:rFonts w:eastAsia="Times New Roman" w:cs="Arial"/>
          <w:b/>
          <w:bCs/>
          <w:color w:val="1A1A1A"/>
          <w:szCs w:val="20"/>
          <w:lang w:val="es-ES" w:eastAsia="es-ES"/>
        </w:rPr>
      </w:pPr>
      <w:r w:rsidRPr="005228D0">
        <w:rPr>
          <w:rFonts w:eastAsia="Times New Roman" w:cs="Arial"/>
          <w:b/>
          <w:bCs/>
          <w:color w:val="1A1A1A"/>
          <w:szCs w:val="20"/>
          <w:lang w:val="es-ES" w:eastAsia="es-ES"/>
        </w:rPr>
        <w:t>La experiencia de otros procesos de secesión</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En los últimos procesos de separación de territorios en Europa, todos relacionados con el final de la Guerra Fría, aunque jamás de naciones como España -una de las unidades históricas más antiguas del mundo-, se han dado siempre </w:t>
      </w:r>
      <w:r w:rsidRPr="005228D0">
        <w:rPr>
          <w:rFonts w:eastAsia="Times New Roman" w:cs="Arial"/>
          <w:b/>
          <w:bCs/>
          <w:color w:val="1A1A1A"/>
          <w:szCs w:val="20"/>
          <w:lang w:val="es-ES" w:eastAsia="es-ES"/>
        </w:rPr>
        <w:t>dos hechos económicos trascendentales</w:t>
      </w:r>
      <w:r w:rsidRPr="005228D0">
        <w:rPr>
          <w:rFonts w:eastAsia="Times New Roman" w:cs="Arial"/>
          <w:color w:val="1A1A1A"/>
          <w:szCs w:val="20"/>
          <w:lang w:val="es-ES" w:eastAsia="es-ES"/>
        </w:rPr>
        <w:t>: el primero, es que el comercio entre los territorios escindidos se ha desplomado. Desde un máximo del 90%, cuando la separación ha sido “por las malas”, (casos de la antigua Yugoslavia) a un mínimo del 70% cuando ha sido “por las buenas” (caso de Checoslovaquia). Y, segundo, l</w:t>
      </w:r>
      <w:r w:rsidRPr="005228D0">
        <w:rPr>
          <w:rFonts w:eastAsia="Times New Roman" w:cs="Arial"/>
          <w:b/>
          <w:bCs/>
          <w:color w:val="1A1A1A"/>
          <w:szCs w:val="20"/>
          <w:lang w:val="es-ES" w:eastAsia="es-ES"/>
        </w:rPr>
        <w:t>a deuda pública se ha repartido religiosamente</w:t>
      </w:r>
      <w:r w:rsidRPr="005228D0">
        <w:rPr>
          <w:rFonts w:eastAsia="Times New Roman" w:cs="Arial"/>
          <w:color w:val="1A1A1A"/>
          <w:szCs w:val="20"/>
          <w:lang w:val="es-ES" w:eastAsia="es-ES"/>
        </w:rPr>
        <w:t> en proporción a su PIB.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Estos dos hechos encuadran sí o sí las consecuencias económicas de la secesión de Cataluña, que ya no depende de la cobardía y de la inacción del jefe del Estado y del jefe del Gobierno, sino de conductas económicas básicas y de reglas de juego internacionales. A ello se une otro hecho trascendental como es </w:t>
      </w:r>
      <w:r w:rsidRPr="005228D0">
        <w:rPr>
          <w:rFonts w:eastAsia="Times New Roman" w:cs="Arial"/>
          <w:b/>
          <w:bCs/>
          <w:color w:val="1A1A1A"/>
          <w:szCs w:val="20"/>
          <w:lang w:val="es-ES" w:eastAsia="es-ES"/>
        </w:rPr>
        <w:t>la salida de Cataluña tanto de la Eurozona como de  la UE</w:t>
      </w:r>
      <w:r w:rsidRPr="005228D0">
        <w:rPr>
          <w:rFonts w:eastAsia="Times New Roman" w:cs="Arial"/>
          <w:color w:val="1A1A1A"/>
          <w:szCs w:val="20"/>
          <w:lang w:val="es-ES" w:eastAsia="es-ES"/>
        </w:rPr>
        <w:t xml:space="preserve"> y su aislamiento internacional. Para comprender y cuantificar lo que esto puede representar para </w:t>
      </w:r>
      <w:r w:rsidRPr="005228D0">
        <w:rPr>
          <w:rFonts w:eastAsia="Times New Roman" w:cs="Arial"/>
          <w:color w:val="1A1A1A"/>
          <w:szCs w:val="20"/>
          <w:lang w:val="es-ES" w:eastAsia="es-ES"/>
        </w:rPr>
        <w:lastRenderedPageBreak/>
        <w:t>el bolsillo de los catalanes de a pié,  empecemos analizando las balanzas esenciales de la economía.</w:t>
      </w:r>
    </w:p>
    <w:p w:rsidR="005228D0" w:rsidRDefault="005228D0" w:rsidP="005228D0">
      <w:pPr>
        <w:jc w:val="left"/>
        <w:textAlignment w:val="baseline"/>
        <w:outlineLvl w:val="1"/>
        <w:rPr>
          <w:rFonts w:eastAsia="Times New Roman" w:cs="Arial"/>
          <w:b/>
          <w:bCs/>
          <w:color w:val="1A1A1A"/>
          <w:szCs w:val="20"/>
          <w:lang w:val="es-ES" w:eastAsia="es-ES"/>
        </w:rPr>
      </w:pPr>
    </w:p>
    <w:p w:rsidR="005228D0" w:rsidRPr="005228D0" w:rsidRDefault="005228D0" w:rsidP="005228D0">
      <w:pPr>
        <w:jc w:val="left"/>
        <w:textAlignment w:val="baseline"/>
        <w:outlineLvl w:val="1"/>
        <w:rPr>
          <w:rFonts w:eastAsia="Times New Roman" w:cs="Arial"/>
          <w:b/>
          <w:bCs/>
          <w:color w:val="1A1A1A"/>
          <w:szCs w:val="20"/>
          <w:lang w:val="es-ES" w:eastAsia="es-ES"/>
        </w:rPr>
      </w:pPr>
      <w:r w:rsidRPr="005228D0">
        <w:rPr>
          <w:rFonts w:eastAsia="Times New Roman" w:cs="Arial"/>
          <w:b/>
          <w:bCs/>
          <w:color w:val="1A1A1A"/>
          <w:szCs w:val="20"/>
          <w:lang w:val="es-ES" w:eastAsia="es-ES"/>
        </w:rPr>
        <w:t>El efecto sobre las balanzas esenciales</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Respecto a la primera, balanza fiscal, que es la única que los separatistas manejan para defender la patraña del “España nos roba”, supone que los 11.000 millones de euros que aportan a la Hacienda común ya no lo harían, pero, a cambio, </w:t>
      </w:r>
      <w:r w:rsidRPr="005228D0">
        <w:rPr>
          <w:rFonts w:eastAsia="Times New Roman" w:cs="Arial"/>
          <w:b/>
          <w:bCs/>
          <w:color w:val="1A1A1A"/>
          <w:szCs w:val="20"/>
          <w:lang w:val="es-ES" w:eastAsia="es-ES"/>
        </w:rPr>
        <w:t>tendrían que financiar gastos que hoy corren a cargo del Estado</w:t>
      </w:r>
      <w:r w:rsidRPr="005228D0">
        <w:rPr>
          <w:rFonts w:eastAsia="Times New Roman" w:cs="Arial"/>
          <w:color w:val="1A1A1A"/>
          <w:szCs w:val="20"/>
          <w:lang w:val="es-ES" w:eastAsia="es-ES"/>
        </w:rPr>
        <w:t xml:space="preserve">, ¿se ha molestado alguien en hacer el </w:t>
      </w:r>
      <w:proofErr w:type="spellStart"/>
      <w:r w:rsidRPr="005228D0">
        <w:rPr>
          <w:rFonts w:eastAsia="Times New Roman" w:cs="Arial"/>
          <w:color w:val="1A1A1A"/>
          <w:szCs w:val="20"/>
          <w:lang w:val="es-ES" w:eastAsia="es-ES"/>
        </w:rPr>
        <w:t>cálculonbsp;Para</w:t>
      </w:r>
      <w:proofErr w:type="spellEnd"/>
      <w:r w:rsidRPr="005228D0">
        <w:rPr>
          <w:rFonts w:eastAsia="Times New Roman" w:cs="Arial"/>
          <w:color w:val="1A1A1A"/>
          <w:szCs w:val="20"/>
          <w:lang w:val="es-ES" w:eastAsia="es-ES"/>
        </w:rPr>
        <w:t xml:space="preserve"> nada. Y resulta que el coste de las nuevas obligaciones supera ampliamente su aportación neta actual. Pero, sobre todo, en el caso de las pensiones y las prestaciones por desempleo, las cifras son dramáticas. Los jubilados y los parados catalanes verían recortados sus ingresos entre un 25 y un 30% y cifras similares  del desempleo </w:t>
      </w:r>
      <w:r w:rsidRPr="005228D0">
        <w:rPr>
          <w:rFonts w:eastAsia="Times New Roman" w:cs="Arial"/>
          <w:b/>
          <w:bCs/>
          <w:color w:val="1A1A1A"/>
          <w:szCs w:val="20"/>
          <w:lang w:val="es-ES" w:eastAsia="es-ES"/>
        </w:rPr>
        <w:t>¿Alguien se lo ha explicado?</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Respecto a la segunda, balanza comercial, tomemos el ejemplo de la secesión de Checoslovaquia, dos años después el comercio entre Chequia y Eslovaquia había caído en un 70%, y eso teniendo en cuenta que</w:t>
      </w:r>
      <w:r w:rsidRPr="005228D0">
        <w:rPr>
          <w:rFonts w:eastAsia="Times New Roman" w:cs="Arial"/>
          <w:b/>
          <w:bCs/>
          <w:color w:val="1A1A1A"/>
          <w:szCs w:val="20"/>
          <w:lang w:val="es-ES" w:eastAsia="es-ES"/>
        </w:rPr>
        <w:t> ambos forma parte de la UE</w:t>
      </w:r>
      <w:r w:rsidRPr="005228D0">
        <w:rPr>
          <w:rFonts w:eastAsia="Times New Roman" w:cs="Arial"/>
          <w:color w:val="1A1A1A"/>
          <w:szCs w:val="20"/>
          <w:lang w:val="es-ES" w:eastAsia="es-ES"/>
        </w:rPr>
        <w:t>, y que la secesión fue pactada, lo que no sería el caso de Cataluña. Una caída del comercio Cataluña-España sería más cercano a lo ocurrido en la antigua Yugoslavia, por ejemplo entre Serbia y Croacia, que se ha reducido en un 90%. Y dado que el superávit comercial de Cataluña con el resto de España es de unos </w:t>
      </w:r>
      <w:r w:rsidRPr="005228D0">
        <w:rPr>
          <w:rFonts w:eastAsia="Times New Roman" w:cs="Arial"/>
          <w:b/>
          <w:bCs/>
          <w:color w:val="1A1A1A"/>
          <w:szCs w:val="20"/>
          <w:lang w:val="es-ES" w:eastAsia="es-ES"/>
        </w:rPr>
        <w:t>17.500 millones de euros anuales, </w:t>
      </w:r>
      <w:r w:rsidRPr="005228D0">
        <w:rPr>
          <w:rFonts w:eastAsia="Times New Roman" w:cs="Arial"/>
          <w:color w:val="1A1A1A"/>
          <w:szCs w:val="20"/>
          <w:lang w:val="es-ES" w:eastAsia="es-ES"/>
        </w:rPr>
        <w:t>este quedaría reducido a </w:t>
      </w:r>
      <w:r w:rsidRPr="005228D0">
        <w:rPr>
          <w:rFonts w:eastAsia="Times New Roman" w:cs="Arial"/>
          <w:b/>
          <w:bCs/>
          <w:color w:val="1A1A1A"/>
          <w:szCs w:val="20"/>
          <w:lang w:val="es-ES" w:eastAsia="es-ES"/>
        </w:rPr>
        <w:t>1.750 millones</w:t>
      </w:r>
      <w:r w:rsidRPr="005228D0">
        <w:rPr>
          <w:rFonts w:eastAsia="Times New Roman" w:cs="Arial"/>
          <w:color w:val="1A1A1A"/>
          <w:szCs w:val="20"/>
          <w:lang w:val="es-ES" w:eastAsia="es-ES"/>
        </w:rPr>
        <w:t>, una pérdida que no podría compensar en ningún lado. Si quieren sobrevivir las empresas catalanas tendrán que sacar sus producciones y sus sedes sociales de Cataluña, es decir, el sistema productivo ya fuertemente dañado, se hundirá definitivamente.</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 xml:space="preserve">Finalmente queda la balanza de ahorro-inversión. Se trata del hecho de que los bancos catalanes, La </w:t>
      </w:r>
      <w:proofErr w:type="spellStart"/>
      <w:r w:rsidRPr="005228D0">
        <w:rPr>
          <w:rFonts w:eastAsia="Times New Roman" w:cs="Arial"/>
          <w:color w:val="1A1A1A"/>
          <w:szCs w:val="20"/>
          <w:lang w:val="es-ES" w:eastAsia="es-ES"/>
        </w:rPr>
        <w:t>Caixa</w:t>
      </w:r>
      <w:proofErr w:type="spellEnd"/>
      <w:r w:rsidRPr="005228D0">
        <w:rPr>
          <w:rFonts w:eastAsia="Times New Roman" w:cs="Arial"/>
          <w:color w:val="1A1A1A"/>
          <w:szCs w:val="20"/>
          <w:lang w:val="es-ES" w:eastAsia="es-ES"/>
        </w:rPr>
        <w:t xml:space="preserve"> y el Sabadell fundamentalmente, tienen una amplia red de oficinas en toda España donde captan el ahorro de millones. Pues bien, ocurre que el 70% de las inversiones realizadas en Cataluña son </w:t>
      </w:r>
      <w:r w:rsidRPr="005228D0">
        <w:rPr>
          <w:rFonts w:eastAsia="Times New Roman" w:cs="Arial"/>
          <w:b/>
          <w:bCs/>
          <w:color w:val="1A1A1A"/>
          <w:szCs w:val="20"/>
          <w:lang w:val="es-ES" w:eastAsia="es-ES"/>
        </w:rPr>
        <w:t>financiadas con el ahorro captado fuera de Cataluña,</w:t>
      </w:r>
      <w:r w:rsidRPr="005228D0">
        <w:rPr>
          <w:rFonts w:eastAsia="Times New Roman" w:cs="Arial"/>
          <w:color w:val="1A1A1A"/>
          <w:szCs w:val="20"/>
          <w:lang w:val="es-ES" w:eastAsia="es-ES"/>
        </w:rPr>
        <w:t xml:space="preserve"> algo que desaparecería totalmente en caso de secesión. El Banco de Sabadell ya ha anunciado que sacará su sede social de Cataluña, mientras que La </w:t>
      </w:r>
      <w:proofErr w:type="spellStart"/>
      <w:r w:rsidRPr="005228D0">
        <w:rPr>
          <w:rFonts w:eastAsia="Times New Roman" w:cs="Arial"/>
          <w:color w:val="1A1A1A"/>
          <w:szCs w:val="20"/>
          <w:lang w:val="es-ES" w:eastAsia="es-ES"/>
        </w:rPr>
        <w:t>Caixa</w:t>
      </w:r>
      <w:proofErr w:type="spellEnd"/>
      <w:r w:rsidRPr="005228D0">
        <w:rPr>
          <w:rFonts w:eastAsia="Times New Roman" w:cs="Arial"/>
          <w:color w:val="1A1A1A"/>
          <w:szCs w:val="20"/>
          <w:lang w:val="es-ES" w:eastAsia="es-ES"/>
        </w:rPr>
        <w:t xml:space="preserve"> que si hubiera querido habría frenado este proceso desde el principio, tendrá que hacer lo mismo o salir del resto de España. </w:t>
      </w:r>
    </w:p>
    <w:p w:rsidR="005228D0" w:rsidRDefault="005228D0" w:rsidP="005228D0">
      <w:pPr>
        <w:jc w:val="left"/>
        <w:textAlignment w:val="baseline"/>
        <w:outlineLvl w:val="1"/>
        <w:rPr>
          <w:rFonts w:eastAsia="Times New Roman" w:cs="Arial"/>
          <w:b/>
          <w:bCs/>
          <w:color w:val="1A1A1A"/>
          <w:szCs w:val="20"/>
          <w:lang w:val="es-ES" w:eastAsia="es-ES"/>
        </w:rPr>
      </w:pPr>
    </w:p>
    <w:p w:rsidR="005228D0" w:rsidRPr="005228D0" w:rsidRDefault="005228D0" w:rsidP="005228D0">
      <w:pPr>
        <w:jc w:val="left"/>
        <w:textAlignment w:val="baseline"/>
        <w:outlineLvl w:val="1"/>
        <w:rPr>
          <w:rFonts w:eastAsia="Times New Roman" w:cs="Arial"/>
          <w:b/>
          <w:bCs/>
          <w:color w:val="1A1A1A"/>
          <w:szCs w:val="20"/>
          <w:lang w:val="es-ES" w:eastAsia="es-ES"/>
        </w:rPr>
      </w:pPr>
      <w:r w:rsidRPr="005228D0">
        <w:rPr>
          <w:rFonts w:eastAsia="Times New Roman" w:cs="Arial"/>
          <w:b/>
          <w:bCs/>
          <w:color w:val="1A1A1A"/>
          <w:szCs w:val="20"/>
          <w:lang w:val="es-ES" w:eastAsia="es-ES"/>
        </w:rPr>
        <w:t>La deuda de Cataluña</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Y finalmente la deuda. Mas y sus secuaces afirman que no la pagaran, no sé si son tan ignorantes que se lo creen o sólo unos mentirosos, pero eso da igual porque la deuda</w:t>
      </w:r>
      <w:r w:rsidRPr="005228D0">
        <w:rPr>
          <w:rFonts w:eastAsia="Times New Roman" w:cs="Arial"/>
          <w:b/>
          <w:bCs/>
          <w:color w:val="1A1A1A"/>
          <w:szCs w:val="20"/>
          <w:lang w:val="es-ES" w:eastAsia="es-ES"/>
        </w:rPr>
        <w:t> la asumirán íntegra o quedarán fuera de los circuitos financieros internacionales</w:t>
      </w:r>
      <w:r w:rsidRPr="005228D0">
        <w:rPr>
          <w:rFonts w:eastAsia="Times New Roman" w:cs="Arial"/>
          <w:color w:val="1A1A1A"/>
          <w:szCs w:val="20"/>
          <w:lang w:val="es-ES" w:eastAsia="es-ES"/>
        </w:rPr>
        <w:t xml:space="preserve">, aparte que los acreedores incautarán los activos catalanes tanto en España como en el resto del mundo. Esta deuda tiene dos partes: la proporcional a su PIB o el 18,7 % de la deuda pública nacional total o pasivos en circulación, no solo la computable, 289.800 millones de euros; y la deuda directamente debida por la Generalitat, 64.800 millones, un total de 354.600 millones o el 178 % del PIB, la misma que ha obligado </w:t>
      </w:r>
      <w:proofErr w:type="spellStart"/>
      <w:r w:rsidRPr="005228D0">
        <w:rPr>
          <w:rFonts w:eastAsia="Times New Roman" w:cs="Arial"/>
          <w:color w:val="1A1A1A"/>
          <w:szCs w:val="20"/>
          <w:lang w:val="es-ES" w:eastAsia="es-ES"/>
        </w:rPr>
        <w:t>a</w:t>
      </w:r>
      <w:r w:rsidRPr="005228D0">
        <w:rPr>
          <w:rFonts w:eastAsia="Times New Roman" w:cs="Arial"/>
          <w:b/>
          <w:bCs/>
          <w:color w:val="1A1A1A"/>
          <w:szCs w:val="20"/>
          <w:lang w:val="es-ES" w:eastAsia="es-ES"/>
        </w:rPr>
        <w:t>pedir</w:t>
      </w:r>
      <w:proofErr w:type="spellEnd"/>
      <w:r w:rsidRPr="005228D0">
        <w:rPr>
          <w:rFonts w:eastAsia="Times New Roman" w:cs="Arial"/>
          <w:b/>
          <w:bCs/>
          <w:color w:val="1A1A1A"/>
          <w:szCs w:val="20"/>
          <w:lang w:val="es-ES" w:eastAsia="es-ES"/>
        </w:rPr>
        <w:t xml:space="preserve"> el rescate a Grecia</w:t>
      </w:r>
      <w:r w:rsidRPr="005228D0">
        <w:rPr>
          <w:rFonts w:eastAsia="Times New Roman" w:cs="Arial"/>
          <w:color w:val="1A1A1A"/>
          <w:szCs w:val="20"/>
          <w:lang w:val="es-ES" w:eastAsia="es-ES"/>
        </w:rPr>
        <w:t>, solo que aquí nadie va a rescatarles.</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Cataluña tiene cerrado el acceso a los mercados de capitales y sólo se financia gracias al río de dinero a interés cero que le regala el irresponsable de Rajoy con el FLA. </w:t>
      </w:r>
      <w:r w:rsidRPr="005228D0">
        <w:rPr>
          <w:rFonts w:eastAsia="Times New Roman" w:cs="Arial"/>
          <w:b/>
          <w:bCs/>
          <w:color w:val="1A1A1A"/>
          <w:szCs w:val="20"/>
          <w:lang w:val="es-ES" w:eastAsia="es-ES"/>
        </w:rPr>
        <w:t>La suspensión de pagos sería inevitable.</w:t>
      </w:r>
      <w:r w:rsidRPr="005228D0">
        <w:rPr>
          <w:rFonts w:eastAsia="Times New Roman" w:cs="Arial"/>
          <w:color w:val="1A1A1A"/>
          <w:szCs w:val="20"/>
          <w:lang w:val="es-ES" w:eastAsia="es-ES"/>
        </w:rPr>
        <w:t> Y en cuanto al sector exterior del que tanto alardean, </w:t>
      </w:r>
      <w:r w:rsidRPr="005228D0">
        <w:rPr>
          <w:rFonts w:eastAsia="Times New Roman" w:cs="Arial"/>
          <w:b/>
          <w:bCs/>
          <w:color w:val="1A1A1A"/>
          <w:szCs w:val="20"/>
          <w:lang w:val="es-ES" w:eastAsia="es-ES"/>
        </w:rPr>
        <w:t>Cataluña tiene un déficit comercial de 12.277 millones</w:t>
      </w:r>
      <w:r w:rsidRPr="005228D0">
        <w:rPr>
          <w:rFonts w:eastAsia="Times New Roman" w:cs="Arial"/>
          <w:color w:val="1A1A1A"/>
          <w:szCs w:val="20"/>
          <w:lang w:val="es-ES" w:eastAsia="es-ES"/>
        </w:rPr>
        <w:t> , el -6,37 % de su PIB frente al -2,3 % el conjunto de España-. Sin Cataluña, el déficit comercial de España bajaría a la mitad. Y eso sin contar con que las grandes industrias exportadoras, multinacionales de farmacia, alimentación y automoción,</w:t>
      </w:r>
      <w:r w:rsidRPr="005228D0">
        <w:rPr>
          <w:rFonts w:eastAsia="Times New Roman" w:cs="Arial"/>
          <w:b/>
          <w:bCs/>
          <w:color w:val="1A1A1A"/>
          <w:szCs w:val="20"/>
          <w:lang w:val="es-ES" w:eastAsia="es-ES"/>
        </w:rPr>
        <w:t> tendrían que cambiarían la localización</w:t>
      </w:r>
      <w:r w:rsidRPr="005228D0">
        <w:rPr>
          <w:rFonts w:eastAsia="Times New Roman" w:cs="Arial"/>
          <w:color w:val="1A1A1A"/>
          <w:szCs w:val="20"/>
          <w:lang w:val="es-ES" w:eastAsia="es-ES"/>
        </w:rPr>
        <w:t> o reducir drásticamente sus producciones, porque aunque exportan mucho sin las ventas al mercado español no sobrevivirían.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Finalmente Cataluña tendrá que</w:t>
      </w:r>
      <w:r w:rsidRPr="005228D0">
        <w:rPr>
          <w:rFonts w:eastAsia="Times New Roman" w:cs="Arial"/>
          <w:b/>
          <w:bCs/>
          <w:color w:val="1A1A1A"/>
          <w:szCs w:val="20"/>
          <w:lang w:val="es-ES" w:eastAsia="es-ES"/>
        </w:rPr>
        <w:t> imprimir su propia moneda</w:t>
      </w:r>
      <w:r w:rsidRPr="005228D0">
        <w:rPr>
          <w:rFonts w:eastAsia="Times New Roman" w:cs="Arial"/>
          <w:color w:val="1A1A1A"/>
          <w:szCs w:val="20"/>
          <w:lang w:val="es-ES" w:eastAsia="es-ES"/>
        </w:rPr>
        <w:t> porque saldrá del euro y además incumple todos los criterios de entrada. Y una nueva moneda en un país con desequilibrios esenciales, perdería el 50% de su valor en dos años, la ruina para los ahorros monetarios de las familias. Nuestro mejor estadístico y uno de los grandes de Europa, </w:t>
      </w:r>
      <w:r w:rsidRPr="005228D0">
        <w:rPr>
          <w:rFonts w:eastAsia="Times New Roman" w:cs="Arial"/>
          <w:b/>
          <w:bCs/>
          <w:color w:val="1A1A1A"/>
          <w:szCs w:val="20"/>
          <w:lang w:val="es-ES" w:eastAsia="es-ES"/>
        </w:rPr>
        <w:t>el profesor Alcaide</w:t>
      </w:r>
      <w:r w:rsidRPr="005228D0">
        <w:rPr>
          <w:rFonts w:eastAsia="Times New Roman" w:cs="Arial"/>
          <w:color w:val="1A1A1A"/>
          <w:szCs w:val="20"/>
          <w:lang w:val="es-ES" w:eastAsia="es-ES"/>
        </w:rPr>
        <w:t>, estimaba que una Cataluña separada estaría condenada a la </w:t>
      </w:r>
      <w:r w:rsidRPr="005228D0">
        <w:rPr>
          <w:rFonts w:eastAsia="Times New Roman" w:cs="Arial"/>
          <w:b/>
          <w:bCs/>
          <w:color w:val="1A1A1A"/>
          <w:szCs w:val="20"/>
          <w:lang w:val="es-ES" w:eastAsia="es-ES"/>
        </w:rPr>
        <w:t>irrelevancia internacional</w:t>
      </w:r>
      <w:r w:rsidRPr="005228D0">
        <w:rPr>
          <w:rFonts w:eastAsia="Times New Roman" w:cs="Arial"/>
          <w:color w:val="1A1A1A"/>
          <w:szCs w:val="20"/>
          <w:lang w:val="es-ES" w:eastAsia="es-ES"/>
        </w:rPr>
        <w:t> y su renta per cápita reducida al nivel de Portugal.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Esto es lo que Mas y sus secuaces, están ocultando a los catalanes, que en vez de solucionar sus problemas se han dejado meter en un callejón sin salida, fundamentalmente </w:t>
      </w:r>
      <w:r w:rsidRPr="005228D0">
        <w:rPr>
          <w:rFonts w:eastAsia="Times New Roman" w:cs="Arial"/>
          <w:b/>
          <w:bCs/>
          <w:color w:val="1A1A1A"/>
          <w:szCs w:val="20"/>
          <w:lang w:val="es-ES" w:eastAsia="es-ES"/>
        </w:rPr>
        <w:t>la burguesía catalana que ha apoyado y financiado con una irresponsabilidad suicida el proceso secesionista</w:t>
      </w:r>
      <w:r w:rsidRPr="005228D0">
        <w:rPr>
          <w:rFonts w:eastAsia="Times New Roman" w:cs="Arial"/>
          <w:color w:val="1A1A1A"/>
          <w:szCs w:val="20"/>
          <w:lang w:val="es-ES" w:eastAsia="es-ES"/>
        </w:rPr>
        <w:t>. En una cena el año pasado de Mas-</w:t>
      </w:r>
      <w:proofErr w:type="spellStart"/>
      <w:r w:rsidRPr="005228D0">
        <w:rPr>
          <w:rFonts w:eastAsia="Times New Roman" w:cs="Arial"/>
          <w:color w:val="1A1A1A"/>
          <w:szCs w:val="20"/>
          <w:lang w:val="es-ES" w:eastAsia="es-ES"/>
        </w:rPr>
        <w:t>Collel</w:t>
      </w:r>
      <w:proofErr w:type="spellEnd"/>
      <w:r w:rsidRPr="005228D0">
        <w:rPr>
          <w:rFonts w:eastAsia="Times New Roman" w:cs="Arial"/>
          <w:color w:val="1A1A1A"/>
          <w:szCs w:val="20"/>
          <w:lang w:val="es-ES" w:eastAsia="es-ES"/>
        </w:rPr>
        <w:t xml:space="preserve"> con empresarios valencianos, a la que asistió una persona muy allegada a mí, cuando le mencionaron el desastre que supondría la secesión respondió: “Lo sé perfectamente, pero esto no es un problema económico es un problema político”. ¿Quieren </w:t>
      </w:r>
      <w:proofErr w:type="spellStart"/>
      <w:r w:rsidRPr="005228D0">
        <w:rPr>
          <w:rFonts w:eastAsia="Times New Roman" w:cs="Arial"/>
          <w:color w:val="1A1A1A"/>
          <w:szCs w:val="20"/>
          <w:lang w:val="es-ES" w:eastAsia="es-ES"/>
        </w:rPr>
        <w:t>políticanbsp</w:t>
      </w:r>
      <w:proofErr w:type="spellEnd"/>
      <w:r w:rsidRPr="005228D0">
        <w:rPr>
          <w:rFonts w:eastAsia="Times New Roman" w:cs="Arial"/>
          <w:color w:val="1A1A1A"/>
          <w:szCs w:val="20"/>
          <w:lang w:val="es-ES" w:eastAsia="es-ES"/>
        </w:rPr>
        <w:t>;¡Pues se van a hartar!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Y se van a hartar porque lo probable es que los independentistas pierdan el 27-S, y el resultado sea un</w:t>
      </w:r>
      <w:r w:rsidRPr="005228D0">
        <w:rPr>
          <w:rFonts w:eastAsia="Times New Roman" w:cs="Arial"/>
          <w:b/>
          <w:bCs/>
          <w:color w:val="1A1A1A"/>
          <w:szCs w:val="20"/>
          <w:lang w:val="es-ES" w:eastAsia="es-ES"/>
        </w:rPr>
        <w:t> caos ingobernable</w:t>
      </w:r>
      <w:r w:rsidRPr="005228D0">
        <w:rPr>
          <w:rFonts w:eastAsia="Times New Roman" w:cs="Arial"/>
          <w:color w:val="1A1A1A"/>
          <w:szCs w:val="20"/>
          <w:lang w:val="es-ES" w:eastAsia="es-ES"/>
        </w:rPr>
        <w:t> con nueve grupos diferentes, y donde  populistas y radicales, cuya ignorancia e incompetencia solo es superada por su sectarismo ciego, pueden tener la llave de la gobernación de Cataluña, </w:t>
      </w:r>
      <w:r w:rsidRPr="005228D0">
        <w:rPr>
          <w:rFonts w:eastAsia="Times New Roman" w:cs="Arial"/>
          <w:b/>
          <w:bCs/>
          <w:color w:val="1A1A1A"/>
          <w:szCs w:val="20"/>
          <w:lang w:val="es-ES" w:eastAsia="es-ES"/>
        </w:rPr>
        <w:t>un cóctel explosivo independentistas, pero con mayoría de ERC </w:t>
      </w:r>
      <w:r w:rsidRPr="005228D0">
        <w:rPr>
          <w:rFonts w:eastAsia="Times New Roman" w:cs="Arial"/>
          <w:color w:val="1A1A1A"/>
          <w:szCs w:val="20"/>
          <w:lang w:val="es-ES" w:eastAsia="es-ES"/>
        </w:rPr>
        <w:t>–¿se han olvidado los insensatos de CiU lo que hicieron con sus abuelos y con sus bienes y haciendas, los</w:t>
      </w:r>
      <w:r w:rsidRPr="005228D0">
        <w:rPr>
          <w:rFonts w:eastAsia="Times New Roman" w:cs="Arial"/>
          <w:i/>
          <w:iCs/>
          <w:color w:val="1A1A1A"/>
          <w:szCs w:val="20"/>
          <w:lang w:val="es-ES" w:eastAsia="es-ES"/>
        </w:rPr>
        <w:t> </w:t>
      </w:r>
      <w:proofErr w:type="spellStart"/>
      <w:r w:rsidRPr="005228D0">
        <w:rPr>
          <w:rFonts w:eastAsia="Times New Roman" w:cs="Arial"/>
          <w:i/>
          <w:iCs/>
          <w:color w:val="1A1A1A"/>
          <w:szCs w:val="20"/>
          <w:lang w:val="es-ES" w:eastAsia="es-ES"/>
        </w:rPr>
        <w:t>escamots</w:t>
      </w:r>
      <w:proofErr w:type="spellEnd"/>
      <w:r w:rsidRPr="005228D0">
        <w:rPr>
          <w:rFonts w:eastAsia="Times New Roman" w:cs="Arial"/>
          <w:color w:val="1A1A1A"/>
          <w:szCs w:val="20"/>
          <w:lang w:val="es-ES" w:eastAsia="es-ES"/>
        </w:rPr>
        <w:t xml:space="preserve"> (los pistoleros de ERC) en 1936nbsp;¿O creen que desde ahora unidos para siempre?- e izquierdistas radicales. O sea el </w:t>
      </w:r>
      <w:proofErr w:type="spellStart"/>
      <w:r w:rsidRPr="005228D0">
        <w:rPr>
          <w:rFonts w:eastAsia="Times New Roman" w:cs="Arial"/>
          <w:color w:val="1A1A1A"/>
          <w:szCs w:val="20"/>
          <w:lang w:val="es-ES" w:eastAsia="es-ES"/>
        </w:rPr>
        <w:t>empezose</w:t>
      </w:r>
      <w:proofErr w:type="spellEnd"/>
      <w:r w:rsidRPr="005228D0">
        <w:rPr>
          <w:rFonts w:eastAsia="Times New Roman" w:cs="Arial"/>
          <w:color w:val="1A1A1A"/>
          <w:szCs w:val="20"/>
          <w:lang w:val="es-ES" w:eastAsia="es-ES"/>
        </w:rPr>
        <w:t xml:space="preserve"> del acabose: </w:t>
      </w:r>
      <w:r w:rsidRPr="005228D0">
        <w:rPr>
          <w:rFonts w:eastAsia="Times New Roman" w:cs="Arial"/>
          <w:b/>
          <w:bCs/>
          <w:color w:val="1A1A1A"/>
          <w:szCs w:val="20"/>
          <w:lang w:val="es-ES" w:eastAsia="es-ES"/>
        </w:rPr>
        <w:t>hundirán económicamente Cataluña para varias generaciones</w:t>
      </w:r>
      <w:r w:rsidRPr="005228D0">
        <w:rPr>
          <w:rFonts w:eastAsia="Times New Roman" w:cs="Arial"/>
          <w:color w:val="1A1A1A"/>
          <w:szCs w:val="20"/>
          <w:lang w:val="es-ES" w:eastAsia="es-ES"/>
        </w:rPr>
        <w:t>, algo que importa una higa a los secesionistas por que según Mas que está tan loco que se ha autoproclamado “mártir”: “La independencia es más importante que las personas”.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Los oligarcas del Ibex, sobre todo los catalanes más ciegos aún que los radicales, han aconsejado a Rajoy no hacer nada, algo innecesario pues es lo que viene haciendo desde que gobierna. Y lo de permitir no cumplir ni la ley ni la Constitución, que no se respeten las decisiones judiciales ni los derechos humanos, es justo lo que hay que hacer para no enfadar a los nacionalistas. Es absolutamente abyecto el comportamiento y el desprecio por el Estado de Derecho y de la libertad que tienen</w:t>
      </w:r>
      <w:r w:rsidRPr="005228D0">
        <w:rPr>
          <w:rFonts w:eastAsia="Times New Roman" w:cs="Arial"/>
          <w:b/>
          <w:bCs/>
          <w:color w:val="1A1A1A"/>
          <w:szCs w:val="20"/>
          <w:lang w:val="es-ES" w:eastAsia="es-ES"/>
        </w:rPr>
        <w:t> los grandes monopolistas de este país</w:t>
      </w:r>
      <w:r w:rsidRPr="005228D0">
        <w:rPr>
          <w:rFonts w:eastAsia="Times New Roman" w:cs="Arial"/>
          <w:color w:val="1A1A1A"/>
          <w:szCs w:val="20"/>
          <w:lang w:val="es-ES" w:eastAsia="es-ES"/>
        </w:rPr>
        <w:t>, mientras nos expolian sin límite (1) ante la indiferencia del Gobierno de Rajoy.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Pero si los separatistas ganasen, el gravísimo delito de omisión por parte del monarca y de Rajoy  sería tan descomunal que ni siquiera el Código Penal tiene previsto algo de tal magnitud. Sus consecuencias serían tan impredecibles, que hoy no existen suficientes elementos de juicio sobre la dimensión y el alcance de la reacción que pueda producirse. Como denuncia el maestro de Teoría Constitucional </w:t>
      </w:r>
      <w:r w:rsidRPr="005228D0">
        <w:rPr>
          <w:rFonts w:eastAsia="Times New Roman" w:cs="Arial"/>
          <w:b/>
          <w:bCs/>
          <w:color w:val="1A1A1A"/>
          <w:szCs w:val="20"/>
          <w:lang w:val="es-ES" w:eastAsia="es-ES"/>
        </w:rPr>
        <w:t>García Trevijano</w:t>
      </w:r>
      <w:r w:rsidRPr="005228D0">
        <w:rPr>
          <w:rFonts w:eastAsia="Times New Roman" w:cs="Arial"/>
          <w:color w:val="1A1A1A"/>
          <w:szCs w:val="20"/>
          <w:lang w:val="es-ES" w:eastAsia="es-ES"/>
        </w:rPr>
        <w:t>, “un Estado cuyas máximas autoridades, basan la permanencia de sus cargos en el incumplimiento de la Constitución que es la Ley de Leyes, ha dejado de ser y consistir en un Estado de Derecho, y priva de legitimidad tanto a la Jefatura del Estado como la del Gobierno. </w:t>
      </w:r>
      <w:r w:rsidRPr="005228D0">
        <w:rPr>
          <w:rFonts w:eastAsia="Times New Roman" w:cs="Arial"/>
          <w:b/>
          <w:bCs/>
          <w:color w:val="1A1A1A"/>
          <w:szCs w:val="20"/>
          <w:lang w:val="es-ES" w:eastAsia="es-ES"/>
        </w:rPr>
        <w:t>Es algo que no tiene precedentes ni en España ni en Europa</w:t>
      </w:r>
      <w:r w:rsidRPr="005228D0">
        <w:rPr>
          <w:rFonts w:eastAsia="Times New Roman" w:cs="Arial"/>
          <w:color w:val="1A1A1A"/>
          <w:szCs w:val="20"/>
          <w:lang w:val="es-ES" w:eastAsia="es-ES"/>
        </w:rPr>
        <w:t>”.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color w:val="1A1A1A"/>
          <w:szCs w:val="20"/>
          <w:lang w:val="es-ES" w:eastAsia="es-ES"/>
        </w:rPr>
        <w:t>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i/>
          <w:iCs/>
          <w:color w:val="1A1A1A"/>
          <w:szCs w:val="20"/>
          <w:lang w:val="es-ES" w:eastAsia="es-ES"/>
        </w:rPr>
        <w:t xml:space="preserve">(1) Quiero ilustrar el expolio con un hecho de hoy mismo. En los últimos 30 días las gasolinas han bajado un 23 % -de 551 euros/t </w:t>
      </w:r>
      <w:proofErr w:type="spellStart"/>
      <w:r w:rsidRPr="005228D0">
        <w:rPr>
          <w:rFonts w:eastAsia="Times New Roman" w:cs="Arial"/>
          <w:i/>
          <w:iCs/>
          <w:color w:val="1A1A1A"/>
          <w:szCs w:val="20"/>
          <w:lang w:val="es-ES" w:eastAsia="es-ES"/>
        </w:rPr>
        <w:t>fob</w:t>
      </w:r>
      <w:proofErr w:type="spellEnd"/>
      <w:r w:rsidRPr="005228D0">
        <w:rPr>
          <w:rFonts w:eastAsia="Times New Roman" w:cs="Arial"/>
          <w:i/>
          <w:iCs/>
          <w:color w:val="1A1A1A"/>
          <w:szCs w:val="20"/>
          <w:lang w:val="es-ES" w:eastAsia="es-ES"/>
        </w:rPr>
        <w:t xml:space="preserve"> </w:t>
      </w:r>
      <w:proofErr w:type="spellStart"/>
      <w:r w:rsidRPr="005228D0">
        <w:rPr>
          <w:rFonts w:eastAsia="Times New Roman" w:cs="Arial"/>
          <w:i/>
          <w:iCs/>
          <w:color w:val="1A1A1A"/>
          <w:szCs w:val="20"/>
          <w:lang w:val="es-ES" w:eastAsia="es-ES"/>
        </w:rPr>
        <w:t>Med</w:t>
      </w:r>
      <w:proofErr w:type="spellEnd"/>
      <w:r w:rsidRPr="005228D0">
        <w:rPr>
          <w:rFonts w:eastAsia="Times New Roman" w:cs="Arial"/>
          <w:i/>
          <w:iCs/>
          <w:color w:val="1A1A1A"/>
          <w:szCs w:val="20"/>
          <w:lang w:val="es-ES" w:eastAsia="es-ES"/>
        </w:rPr>
        <w:t xml:space="preserve"> el 28 </w:t>
      </w:r>
      <w:proofErr w:type="spellStart"/>
      <w:r w:rsidRPr="005228D0">
        <w:rPr>
          <w:rFonts w:eastAsia="Times New Roman" w:cs="Arial"/>
          <w:i/>
          <w:iCs/>
          <w:color w:val="1A1A1A"/>
          <w:szCs w:val="20"/>
          <w:lang w:val="es-ES" w:eastAsia="es-ES"/>
        </w:rPr>
        <w:t>Jul</w:t>
      </w:r>
      <w:proofErr w:type="spellEnd"/>
      <w:r w:rsidRPr="005228D0">
        <w:rPr>
          <w:rFonts w:eastAsia="Times New Roman" w:cs="Arial"/>
          <w:i/>
          <w:iCs/>
          <w:color w:val="1A1A1A"/>
          <w:szCs w:val="20"/>
          <w:lang w:val="es-ES" w:eastAsia="es-ES"/>
        </w:rPr>
        <w:t xml:space="preserve"> a 425 euros /t el 28 Ag– y un 16% el gasóleo, lo que incluye crudo, refino y transporte, mientras que el precio al público en ha caído solo un 5% de media en las gasolinas y un 6% los gasóleos, cuando debería haber bajado un 11,5%  y un 8% respectivamente, porque la mitad del precio son impuestos fijos. Sábado 29, Operación Retorno, en la parte andaluza de la  N-VI controlada casi en su totalidad por Repsol, algo tan inaudito que debería obligarse a Repsol a vender la mitad de sus estaciones de servicio, el precio de la gasolina 95 era de 1,229 e/l , los independientes 1,14 e/l la 95, pero estos nunca obtienen permisos para  instalarse en las autovías. </w:t>
      </w:r>
    </w:p>
    <w:p w:rsidR="005228D0" w:rsidRPr="005228D0" w:rsidRDefault="005228D0" w:rsidP="005228D0">
      <w:pPr>
        <w:jc w:val="left"/>
        <w:textAlignment w:val="baseline"/>
        <w:rPr>
          <w:rFonts w:eastAsia="Times New Roman" w:cs="Arial"/>
          <w:color w:val="1A1A1A"/>
          <w:szCs w:val="20"/>
          <w:lang w:val="es-ES" w:eastAsia="es-ES"/>
        </w:rPr>
      </w:pPr>
      <w:r w:rsidRPr="005228D0">
        <w:rPr>
          <w:rFonts w:eastAsia="Times New Roman" w:cs="Arial"/>
          <w:i/>
          <w:iCs/>
          <w:color w:val="1A1A1A"/>
          <w:szCs w:val="20"/>
          <w:lang w:val="es-ES" w:eastAsia="es-ES"/>
        </w:rPr>
        <w:t xml:space="preserve">Caso Madrid, estación de servicio Repsol Bravo Murillo/ </w:t>
      </w:r>
      <w:proofErr w:type="spellStart"/>
      <w:r w:rsidRPr="005228D0">
        <w:rPr>
          <w:rFonts w:eastAsia="Times New Roman" w:cs="Arial"/>
          <w:i/>
          <w:iCs/>
          <w:color w:val="1A1A1A"/>
          <w:szCs w:val="20"/>
          <w:lang w:val="es-ES" w:eastAsia="es-ES"/>
        </w:rPr>
        <w:t>Rios</w:t>
      </w:r>
      <w:proofErr w:type="spellEnd"/>
      <w:r w:rsidRPr="005228D0">
        <w:rPr>
          <w:rFonts w:eastAsia="Times New Roman" w:cs="Arial"/>
          <w:i/>
          <w:iCs/>
          <w:color w:val="1A1A1A"/>
          <w:szCs w:val="20"/>
          <w:lang w:val="es-ES" w:eastAsia="es-ES"/>
        </w:rPr>
        <w:t xml:space="preserve"> Rosas,  </w:t>
      </w:r>
      <w:proofErr w:type="spellStart"/>
      <w:r w:rsidRPr="005228D0">
        <w:rPr>
          <w:rFonts w:eastAsia="Times New Roman" w:cs="Arial"/>
          <w:i/>
          <w:iCs/>
          <w:color w:val="1A1A1A"/>
          <w:szCs w:val="20"/>
          <w:lang w:val="es-ES" w:eastAsia="es-ES"/>
        </w:rPr>
        <w:t>Gna</w:t>
      </w:r>
      <w:proofErr w:type="spellEnd"/>
      <w:r w:rsidRPr="005228D0">
        <w:rPr>
          <w:rFonts w:eastAsia="Times New Roman" w:cs="Arial"/>
          <w:i/>
          <w:iCs/>
          <w:color w:val="1A1A1A"/>
          <w:szCs w:val="20"/>
          <w:lang w:val="es-ES" w:eastAsia="es-ES"/>
        </w:rPr>
        <w:t xml:space="preserve"> 95 1,179 ; gasoil 1,109. Estación de servicio </w:t>
      </w:r>
      <w:proofErr w:type="spellStart"/>
      <w:r w:rsidRPr="005228D0">
        <w:rPr>
          <w:rFonts w:eastAsia="Times New Roman" w:cs="Arial"/>
          <w:i/>
          <w:iCs/>
          <w:color w:val="1A1A1A"/>
          <w:szCs w:val="20"/>
          <w:lang w:val="es-ES" w:eastAsia="es-ES"/>
        </w:rPr>
        <w:t>Saras</w:t>
      </w:r>
      <w:proofErr w:type="spellEnd"/>
      <w:r w:rsidRPr="005228D0">
        <w:rPr>
          <w:rFonts w:eastAsia="Times New Roman" w:cs="Arial"/>
          <w:i/>
          <w:iCs/>
          <w:color w:val="1A1A1A"/>
          <w:szCs w:val="20"/>
          <w:lang w:val="es-ES" w:eastAsia="es-ES"/>
        </w:rPr>
        <w:t xml:space="preserve"> Bravo Murillo/Plaza Castilla, </w:t>
      </w:r>
      <w:proofErr w:type="spellStart"/>
      <w:r w:rsidRPr="005228D0">
        <w:rPr>
          <w:rFonts w:eastAsia="Times New Roman" w:cs="Arial"/>
          <w:i/>
          <w:iCs/>
          <w:color w:val="1A1A1A"/>
          <w:szCs w:val="20"/>
          <w:lang w:val="es-ES" w:eastAsia="es-ES"/>
        </w:rPr>
        <w:t>Gna</w:t>
      </w:r>
      <w:proofErr w:type="spellEnd"/>
      <w:r w:rsidRPr="005228D0">
        <w:rPr>
          <w:rFonts w:eastAsia="Times New Roman" w:cs="Arial"/>
          <w:i/>
          <w:iCs/>
          <w:color w:val="1A1A1A"/>
          <w:szCs w:val="20"/>
          <w:lang w:val="es-ES" w:eastAsia="es-ES"/>
        </w:rPr>
        <w:t xml:space="preserve"> 95 1,136; gasoil 1,046. Unas diferencias escandalosas ¡Y </w:t>
      </w:r>
      <w:proofErr w:type="spellStart"/>
      <w:r w:rsidRPr="005228D0">
        <w:rPr>
          <w:rFonts w:eastAsia="Times New Roman" w:cs="Arial"/>
          <w:i/>
          <w:iCs/>
          <w:color w:val="1A1A1A"/>
          <w:szCs w:val="20"/>
          <w:lang w:val="es-ES" w:eastAsia="es-ES"/>
        </w:rPr>
        <w:t>Saras</w:t>
      </w:r>
      <w:proofErr w:type="spellEnd"/>
      <w:r w:rsidRPr="005228D0">
        <w:rPr>
          <w:rFonts w:eastAsia="Times New Roman" w:cs="Arial"/>
          <w:i/>
          <w:iCs/>
          <w:color w:val="1A1A1A"/>
          <w:szCs w:val="20"/>
          <w:lang w:val="es-ES" w:eastAsia="es-ES"/>
        </w:rPr>
        <w:t xml:space="preserve"> tiene la refinería en Cerdeña y Repsol en </w:t>
      </w:r>
      <w:proofErr w:type="spellStart"/>
      <w:r w:rsidRPr="005228D0">
        <w:rPr>
          <w:rFonts w:eastAsia="Times New Roman" w:cs="Arial"/>
          <w:i/>
          <w:iCs/>
          <w:color w:val="1A1A1A"/>
          <w:szCs w:val="20"/>
          <w:lang w:val="es-ES" w:eastAsia="es-ES"/>
        </w:rPr>
        <w:t>Puertollano</w:t>
      </w:r>
      <w:proofErr w:type="spellEnd"/>
      <w:r w:rsidRPr="005228D0">
        <w:rPr>
          <w:rFonts w:eastAsia="Times New Roman" w:cs="Arial"/>
          <w:i/>
          <w:iCs/>
          <w:color w:val="1A1A1A"/>
          <w:szCs w:val="20"/>
          <w:lang w:val="es-ES" w:eastAsia="es-ES"/>
        </w:rPr>
        <w:t xml:space="preserve"> desde donde recibe los productos por tubería muchísimo más barato que el buque tanque!. Por cosas así la gente va la cárcel en un Estado de Derecho. Que algunos analistas nieguen lo evidente no se comprende: o no tienen ni idea de cómo fijan precios en Repsol y Cepsa -yo he sido testigo de ello y una indigna Directora de la Energía del PP me diría que ella “no podía aceptar” que Repsol y Cepsa pactaran precios, hoy esta inútil ha sido pagada con un </w:t>
      </w:r>
      <w:proofErr w:type="spellStart"/>
      <w:r w:rsidRPr="005228D0">
        <w:rPr>
          <w:rFonts w:eastAsia="Times New Roman" w:cs="Arial"/>
          <w:i/>
          <w:iCs/>
          <w:color w:val="1A1A1A"/>
          <w:szCs w:val="20"/>
          <w:lang w:val="es-ES" w:eastAsia="es-ES"/>
        </w:rPr>
        <w:t>puestazo</w:t>
      </w:r>
      <w:proofErr w:type="spellEnd"/>
      <w:r w:rsidRPr="005228D0">
        <w:rPr>
          <w:rFonts w:eastAsia="Times New Roman" w:cs="Arial"/>
          <w:i/>
          <w:iCs/>
          <w:color w:val="1A1A1A"/>
          <w:szCs w:val="20"/>
          <w:lang w:val="es-ES" w:eastAsia="es-ES"/>
        </w:rPr>
        <w:t xml:space="preserve">  o están mintiendo conscientemente, ellos sabrán a cambio de qué.    </w:t>
      </w:r>
    </w:p>
    <w:p w:rsidR="00CD6EE8" w:rsidRPr="005228D0" w:rsidRDefault="00CD6EE8" w:rsidP="005228D0">
      <w:pPr>
        <w:rPr>
          <w:szCs w:val="20"/>
        </w:rPr>
      </w:pPr>
    </w:p>
    <w:sectPr w:rsidR="00CD6EE8" w:rsidRPr="005228D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2AD"/>
    <w:multiLevelType w:val="multilevel"/>
    <w:tmpl w:val="E08E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228D0"/>
    <w:rsid w:val="00106231"/>
    <w:rsid w:val="00203BD4"/>
    <w:rsid w:val="002525B0"/>
    <w:rsid w:val="00300B4D"/>
    <w:rsid w:val="003D00B9"/>
    <w:rsid w:val="004C4CB6"/>
    <w:rsid w:val="00512B77"/>
    <w:rsid w:val="005228D0"/>
    <w:rsid w:val="00534988"/>
    <w:rsid w:val="0054350E"/>
    <w:rsid w:val="005E62D0"/>
    <w:rsid w:val="00723453"/>
    <w:rsid w:val="00746952"/>
    <w:rsid w:val="007B78BC"/>
    <w:rsid w:val="007D4FB6"/>
    <w:rsid w:val="007D67F1"/>
    <w:rsid w:val="00A304E8"/>
    <w:rsid w:val="00AF38CA"/>
    <w:rsid w:val="00B24BAE"/>
    <w:rsid w:val="00B340F0"/>
    <w:rsid w:val="00B41EF0"/>
    <w:rsid w:val="00B713D0"/>
    <w:rsid w:val="00B77129"/>
    <w:rsid w:val="00B930AE"/>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228D0"/>
    <w:rPr>
      <w:color w:val="0000FF"/>
      <w:u w:val="single"/>
    </w:rPr>
  </w:style>
  <w:style w:type="character" w:customStyle="1" w:styleId="news-info-box-title">
    <w:name w:val="news-info-box-title"/>
    <w:basedOn w:val="Fuentedeprrafopredeter"/>
    <w:rsid w:val="005228D0"/>
  </w:style>
  <w:style w:type="character" w:customStyle="1" w:styleId="news-info-box-title-timeread">
    <w:name w:val="news-info-box-title-timeread"/>
    <w:basedOn w:val="Fuentedeprrafopredeter"/>
    <w:rsid w:val="005228D0"/>
  </w:style>
  <w:style w:type="character" w:customStyle="1" w:styleId="news-info-box-value-timeread">
    <w:name w:val="news-info-box-value-timeread"/>
    <w:basedOn w:val="Fuentedeprrafopredeter"/>
    <w:rsid w:val="005228D0"/>
  </w:style>
  <w:style w:type="character" w:customStyle="1" w:styleId="date-act">
    <w:name w:val="date-act"/>
    <w:basedOn w:val="Fuentedeprrafopredeter"/>
    <w:rsid w:val="005228D0"/>
  </w:style>
  <w:style w:type="character" w:customStyle="1" w:styleId="news-def-date-updated">
    <w:name w:val="news-def-date-updated"/>
    <w:basedOn w:val="Fuentedeprrafopredeter"/>
    <w:rsid w:val="005228D0"/>
  </w:style>
  <w:style w:type="paragraph" w:styleId="NormalWeb">
    <w:name w:val="Normal (Web)"/>
    <w:basedOn w:val="Normal"/>
    <w:uiPriority w:val="99"/>
    <w:semiHidden/>
    <w:unhideWhenUsed/>
    <w:rsid w:val="005228D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228D0"/>
    <w:rPr>
      <w:b/>
      <w:bCs/>
    </w:rPr>
  </w:style>
  <w:style w:type="character" w:styleId="nfasis">
    <w:name w:val="Emphasis"/>
    <w:basedOn w:val="Fuentedeprrafopredeter"/>
    <w:uiPriority w:val="20"/>
    <w:qFormat/>
    <w:rsid w:val="005228D0"/>
    <w:rPr>
      <w:i/>
      <w:iCs/>
    </w:rPr>
  </w:style>
  <w:style w:type="character" w:customStyle="1" w:styleId="summary">
    <w:name w:val="summary"/>
    <w:basedOn w:val="Fuentedeprrafopredeter"/>
    <w:rsid w:val="005228D0"/>
  </w:style>
  <w:style w:type="paragraph" w:styleId="Textodeglobo">
    <w:name w:val="Balloon Text"/>
    <w:basedOn w:val="Normal"/>
    <w:link w:val="TextodegloboCar"/>
    <w:uiPriority w:val="99"/>
    <w:semiHidden/>
    <w:unhideWhenUsed/>
    <w:rsid w:val="005228D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8D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537669833">
      <w:bodyDiv w:val="1"/>
      <w:marLeft w:val="0"/>
      <w:marRight w:val="0"/>
      <w:marTop w:val="0"/>
      <w:marBottom w:val="0"/>
      <w:divBdr>
        <w:top w:val="none" w:sz="0" w:space="0" w:color="auto"/>
        <w:left w:val="none" w:sz="0" w:space="0" w:color="auto"/>
        <w:bottom w:val="none" w:sz="0" w:space="0" w:color="auto"/>
        <w:right w:val="none" w:sz="0" w:space="0" w:color="auto"/>
      </w:divBdr>
      <w:divsChild>
        <w:div w:id="1127744118">
          <w:marLeft w:val="0"/>
          <w:marRight w:val="0"/>
          <w:marTop w:val="0"/>
          <w:marBottom w:val="0"/>
          <w:divBdr>
            <w:top w:val="none" w:sz="0" w:space="0" w:color="auto"/>
            <w:left w:val="none" w:sz="0" w:space="0" w:color="auto"/>
            <w:bottom w:val="none" w:sz="0" w:space="0" w:color="auto"/>
            <w:right w:val="none" w:sz="0" w:space="0" w:color="auto"/>
          </w:divBdr>
          <w:divsChild>
            <w:div w:id="504323357">
              <w:marLeft w:val="0"/>
              <w:marRight w:val="0"/>
              <w:marTop w:val="0"/>
              <w:marBottom w:val="0"/>
              <w:divBdr>
                <w:top w:val="none" w:sz="0" w:space="0" w:color="auto"/>
                <w:left w:val="none" w:sz="0" w:space="0" w:color="auto"/>
                <w:bottom w:val="none" w:sz="0" w:space="0" w:color="auto"/>
                <w:right w:val="none" w:sz="0" w:space="0" w:color="auto"/>
              </w:divBdr>
              <w:divsChild>
                <w:div w:id="1381706916">
                  <w:marLeft w:val="0"/>
                  <w:marRight w:val="0"/>
                  <w:marTop w:val="0"/>
                  <w:marBottom w:val="0"/>
                  <w:divBdr>
                    <w:top w:val="none" w:sz="0" w:space="0" w:color="auto"/>
                    <w:left w:val="none" w:sz="0" w:space="0" w:color="auto"/>
                    <w:bottom w:val="none" w:sz="0" w:space="0" w:color="auto"/>
                    <w:right w:val="none" w:sz="0" w:space="0" w:color="auto"/>
                  </w:divBdr>
                </w:div>
                <w:div w:id="1787961554">
                  <w:marLeft w:val="0"/>
                  <w:marRight w:val="0"/>
                  <w:marTop w:val="0"/>
                  <w:marBottom w:val="0"/>
                  <w:divBdr>
                    <w:top w:val="none" w:sz="0" w:space="0" w:color="auto"/>
                    <w:left w:val="none" w:sz="0" w:space="0" w:color="auto"/>
                    <w:bottom w:val="dotted" w:sz="6" w:space="0" w:color="DDDDDD"/>
                    <w:right w:val="none" w:sz="0" w:space="0" w:color="auto"/>
                  </w:divBdr>
                  <w:divsChild>
                    <w:div w:id="691537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6854920">
          <w:marLeft w:val="0"/>
          <w:marRight w:val="0"/>
          <w:marTop w:val="0"/>
          <w:marBottom w:val="0"/>
          <w:divBdr>
            <w:top w:val="none" w:sz="0" w:space="0" w:color="auto"/>
            <w:left w:val="none" w:sz="0" w:space="0" w:color="auto"/>
            <w:bottom w:val="none" w:sz="0" w:space="0" w:color="auto"/>
            <w:right w:val="none" w:sz="0" w:space="0" w:color="auto"/>
          </w:divBdr>
          <w:divsChild>
            <w:div w:id="1294868692">
              <w:marLeft w:val="0"/>
              <w:marRight w:val="0"/>
              <w:marTop w:val="0"/>
              <w:marBottom w:val="0"/>
              <w:divBdr>
                <w:top w:val="none" w:sz="0" w:space="0" w:color="auto"/>
                <w:left w:val="none" w:sz="0" w:space="0" w:color="auto"/>
                <w:bottom w:val="none" w:sz="0" w:space="0" w:color="auto"/>
                <w:right w:val="none" w:sz="0" w:space="0" w:color="auto"/>
              </w:divBdr>
              <w:divsChild>
                <w:div w:id="1099570067">
                  <w:marLeft w:val="0"/>
                  <w:marRight w:val="0"/>
                  <w:marTop w:val="0"/>
                  <w:marBottom w:val="0"/>
                  <w:divBdr>
                    <w:top w:val="none" w:sz="0" w:space="0" w:color="auto"/>
                    <w:left w:val="none" w:sz="0" w:space="0" w:color="auto"/>
                    <w:bottom w:val="none" w:sz="0" w:space="0" w:color="auto"/>
                    <w:right w:val="none" w:sz="0" w:space="0" w:color="auto"/>
                  </w:divBdr>
                  <w:divsChild>
                    <w:div w:id="226381187">
                      <w:marLeft w:val="0"/>
                      <w:marRight w:val="0"/>
                      <w:marTop w:val="0"/>
                      <w:marBottom w:val="0"/>
                      <w:divBdr>
                        <w:top w:val="none" w:sz="0" w:space="0" w:color="auto"/>
                        <w:left w:val="none" w:sz="0" w:space="0" w:color="auto"/>
                        <w:bottom w:val="dotted" w:sz="6" w:space="15" w:color="DDDDDD"/>
                        <w:right w:val="none" w:sz="0" w:space="0" w:color="auto"/>
                      </w:divBdr>
                      <w:divsChild>
                        <w:div w:id="1267886201">
                          <w:marLeft w:val="0"/>
                          <w:marRight w:val="0"/>
                          <w:marTop w:val="0"/>
                          <w:marBottom w:val="0"/>
                          <w:divBdr>
                            <w:top w:val="none" w:sz="0" w:space="0" w:color="auto"/>
                            <w:left w:val="none" w:sz="0" w:space="0" w:color="auto"/>
                            <w:bottom w:val="none" w:sz="0" w:space="0" w:color="auto"/>
                            <w:right w:val="none" w:sz="0" w:space="0" w:color="auto"/>
                          </w:divBdr>
                          <w:divsChild>
                            <w:div w:id="1740325569">
                              <w:marLeft w:val="0"/>
                              <w:marRight w:val="0"/>
                              <w:marTop w:val="0"/>
                              <w:marBottom w:val="0"/>
                              <w:divBdr>
                                <w:top w:val="none" w:sz="0" w:space="0" w:color="auto"/>
                                <w:left w:val="none" w:sz="0" w:space="0" w:color="auto"/>
                                <w:bottom w:val="none" w:sz="0" w:space="0" w:color="auto"/>
                                <w:right w:val="none" w:sz="0" w:space="0" w:color="auto"/>
                              </w:divBdr>
                            </w:div>
                            <w:div w:id="869494291">
                              <w:marLeft w:val="0"/>
                              <w:marRight w:val="0"/>
                              <w:marTop w:val="0"/>
                              <w:marBottom w:val="0"/>
                              <w:divBdr>
                                <w:top w:val="none" w:sz="0" w:space="0" w:color="auto"/>
                                <w:left w:val="none" w:sz="0" w:space="0" w:color="auto"/>
                                <w:bottom w:val="none" w:sz="0" w:space="0" w:color="auto"/>
                                <w:right w:val="none" w:sz="0" w:space="0" w:color="auto"/>
                              </w:divBdr>
                            </w:div>
                            <w:div w:id="17053235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32249851">
                  <w:marLeft w:val="0"/>
                  <w:marRight w:val="0"/>
                  <w:marTop w:val="2175"/>
                  <w:marBottom w:val="750"/>
                  <w:divBdr>
                    <w:top w:val="none" w:sz="0" w:space="0" w:color="auto"/>
                    <w:left w:val="none" w:sz="0" w:space="0" w:color="auto"/>
                    <w:bottom w:val="none" w:sz="0" w:space="0" w:color="auto"/>
                    <w:right w:val="none" w:sz="0" w:space="0" w:color="auto"/>
                  </w:divBdr>
                  <w:divsChild>
                    <w:div w:id="1755544991">
                      <w:marLeft w:val="0"/>
                      <w:marRight w:val="0"/>
                      <w:marTop w:val="0"/>
                      <w:marBottom w:val="0"/>
                      <w:divBdr>
                        <w:top w:val="none" w:sz="0" w:space="0" w:color="auto"/>
                        <w:left w:val="none" w:sz="0" w:space="0" w:color="auto"/>
                        <w:bottom w:val="none" w:sz="0" w:space="0" w:color="auto"/>
                        <w:right w:val="none" w:sz="0" w:space="0" w:color="auto"/>
                      </w:divBdr>
                      <w:divsChild>
                        <w:div w:id="2034652342">
                          <w:marLeft w:val="0"/>
                          <w:marRight w:val="0"/>
                          <w:marTop w:val="0"/>
                          <w:marBottom w:val="0"/>
                          <w:divBdr>
                            <w:top w:val="none" w:sz="0" w:space="0" w:color="auto"/>
                            <w:left w:val="none" w:sz="0" w:space="0" w:color="auto"/>
                            <w:bottom w:val="none" w:sz="0" w:space="0" w:color="auto"/>
                            <w:right w:val="none" w:sz="0" w:space="0" w:color="auto"/>
                          </w:divBdr>
                        </w:div>
                      </w:divsChild>
                    </w:div>
                    <w:div w:id="1884054175">
                      <w:marLeft w:val="0"/>
                      <w:marRight w:val="375"/>
                      <w:marTop w:val="150"/>
                      <w:marBottom w:val="150"/>
                      <w:divBdr>
                        <w:top w:val="none" w:sz="0" w:space="0" w:color="auto"/>
                        <w:left w:val="none" w:sz="0" w:space="0" w:color="auto"/>
                        <w:bottom w:val="none" w:sz="0" w:space="0" w:color="auto"/>
                        <w:right w:val="none" w:sz="0" w:space="0" w:color="auto"/>
                      </w:divBdr>
                    </w:div>
                    <w:div w:id="3001614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spana/2015-08-30/rajoy-soutomaior-inicio-curso-politico_994311/" TargetMode="External"/><Relationship Id="rId3" Type="http://schemas.openxmlformats.org/officeDocument/2006/relationships/settings" Target="settings.xml"/><Relationship Id="rId7" Type="http://schemas.openxmlformats.org/officeDocument/2006/relationships/hyperlink" Target="https://www.elconfidencial.com/tags/temas/elecciones-cataluna-2015-6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5-08-31/cifras-y-hechos-ocultados-en-cataluna_994370/" TargetMode="External"/><Relationship Id="rId11" Type="http://schemas.openxmlformats.org/officeDocument/2006/relationships/theme" Target="theme/theme1.xml"/><Relationship Id="rId5" Type="http://schemas.openxmlformats.org/officeDocument/2006/relationships/hyperlink" Target="https://www.elconfidencial.com/autores/roberto-centeno-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confidencial.com/espana/2015-08-30/rajoy-soutomaior-inicio-curso-politico_9943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2006</Words>
  <Characters>11034</Characters>
  <Application>Microsoft Office Word</Application>
  <DocSecurity>0</DocSecurity>
  <Lines>91</Lines>
  <Paragraphs>26</Paragraphs>
  <ScaleCrop>false</ScaleCrop>
  <Company>Hewlett-Packard Company</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2019-01-28T20:00:00Z</dcterms:created>
  <dcterms:modified xsi:type="dcterms:W3CDTF">2019-01-29T17:13:00Z</dcterms:modified>
</cp:coreProperties>
</file>