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64" w:rsidRDefault="00AB3B64" w:rsidP="00AB3B64">
      <w:r>
        <w:t>COMUNICADO NÚMERO 2 DE ANTONIO GARCÍA-TREVIJANO A LOS ASOCIADOS AL MCRC.</w:t>
      </w:r>
    </w:p>
    <w:p w:rsidR="00AB3B64" w:rsidRDefault="00AB3B64" w:rsidP="00AB3B64">
      <w:r>
        <w:t xml:space="preserve">DIARIORC. </w:t>
      </w:r>
      <w:r>
        <w:t>10/11/2015</w:t>
      </w:r>
    </w:p>
    <w:p w:rsidR="00AB3B64" w:rsidRDefault="00AB3B64" w:rsidP="00AB3B64">
      <w:r>
        <w:t xml:space="preserve">ANTONIO GARCÍA-TREVIJANO </w:t>
      </w:r>
    </w:p>
    <w:p w:rsidR="00AB3B64" w:rsidRDefault="00AB3B64" w:rsidP="00AB3B64"/>
    <w:p w:rsidR="00AB3B64" w:rsidRDefault="00AB3B64" w:rsidP="00AB3B64">
      <w:r>
        <w:t xml:space="preserve">La única respuesta eficaz a la declaración de independencia de Cataluña, realizada por el </w:t>
      </w:r>
      <w:proofErr w:type="spellStart"/>
      <w:r>
        <w:t>Parlament</w:t>
      </w:r>
      <w:proofErr w:type="spellEnd"/>
      <w:r>
        <w:t>, es la asociación a nuestro MCRC de los catalanes leales a España. La Monarquía de Partidos es la cobertura institucional de la corrupción política y, además, la Corona ha permitido la pasividad de las fuerzas armadas ante la secesión de Cataluña.</w:t>
      </w:r>
    </w:p>
    <w:p w:rsidR="004D67CE" w:rsidRDefault="00AB3B64" w:rsidP="00AB3B64">
      <w:r>
        <w:t>El rey incumple su deber constitucional de arbitrar y moderar las instituciones, y ha promovido, como Jefe de las Fuerzas Armadas, el incumplimiento de su deber de asegurar la unidad territorial de España, a la que están comprometidas por mandato expreso de la Constitución.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AB3B64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9E7AD4"/>
    <w:rsid w:val="00A131C5"/>
    <w:rsid w:val="00A3539E"/>
    <w:rsid w:val="00A96591"/>
    <w:rsid w:val="00AB3B64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2019-04-20T20:54:00Z</dcterms:created>
  <dcterms:modified xsi:type="dcterms:W3CDTF">2019-04-20T20:56:00Z</dcterms:modified>
</cp:coreProperties>
</file>