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780F" w:rsidRPr="00297722" w:rsidRDefault="0095780F" w:rsidP="0095780F">
      <w:pPr>
        <w:shd w:val="clear" w:color="auto" w:fill="FFFFFF" w:themeFill="background1"/>
        <w:outlineLvl w:val="0"/>
        <w:rPr>
          <w:rFonts w:eastAsia="Times New Roman" w:cs="Times New Roman"/>
          <w:bCs/>
          <w:kern w:val="36"/>
          <w:szCs w:val="20"/>
          <w:lang w:eastAsia="es-ES"/>
        </w:rPr>
      </w:pPr>
      <w:r w:rsidRPr="00297722">
        <w:rPr>
          <w:rFonts w:eastAsia="Times New Roman" w:cs="Times New Roman"/>
          <w:bCs/>
          <w:kern w:val="36"/>
          <w:szCs w:val="20"/>
          <w:lang w:eastAsia="es-ES"/>
        </w:rPr>
        <w:t>CONTRA EL CONSENSO</w:t>
      </w:r>
    </w:p>
    <w:p w:rsidR="00297722" w:rsidRPr="00297722" w:rsidRDefault="0095780F" w:rsidP="0095780F">
      <w:pPr>
        <w:shd w:val="clear" w:color="auto" w:fill="FFFFFF" w:themeFill="background1"/>
        <w:rPr>
          <w:rFonts w:eastAsia="Times New Roman" w:cs="Times New Roman"/>
          <w:caps/>
          <w:szCs w:val="20"/>
          <w:lang w:eastAsia="es-ES"/>
        </w:rPr>
      </w:pPr>
      <w:r>
        <w:rPr>
          <w:rFonts w:eastAsia="Times New Roman" w:cs="Arial"/>
          <w:bCs/>
          <w:caps/>
          <w:szCs w:val="20"/>
          <w:lang w:eastAsia="es-ES"/>
        </w:rPr>
        <w:t xml:space="preserve">VOZPOPULI. </w:t>
      </w:r>
      <w:r w:rsidRPr="00297722">
        <w:rPr>
          <w:rFonts w:eastAsia="Times New Roman" w:cs="Arial"/>
          <w:bCs/>
          <w:caps/>
          <w:szCs w:val="20"/>
          <w:lang w:eastAsia="es-ES"/>
        </w:rPr>
        <w:t>02.10.2014</w:t>
      </w:r>
    </w:p>
    <w:p w:rsidR="00297722" w:rsidRPr="00297722" w:rsidRDefault="0095780F" w:rsidP="00297722">
      <w:pPr>
        <w:shd w:val="clear" w:color="auto" w:fill="FFFFFF" w:themeFill="background1"/>
        <w:rPr>
          <w:rFonts w:eastAsia="Times New Roman" w:cs="Arial"/>
          <w:bCs/>
          <w:caps/>
          <w:szCs w:val="20"/>
          <w:lang w:eastAsia="es-ES"/>
        </w:rPr>
      </w:pPr>
      <w:hyperlink r:id="rId5" w:tooltip="Libertad 2.0" w:history="1">
        <w:r w:rsidRPr="0095780F">
          <w:rPr>
            <w:rFonts w:eastAsia="Times New Roman" w:cs="Times New Roman"/>
            <w:caps/>
            <w:szCs w:val="20"/>
            <w:lang w:eastAsia="es-ES"/>
          </w:rPr>
          <w:t>LIBERTAD 2.0</w:t>
        </w:r>
      </w:hyperlink>
    </w:p>
    <w:p w:rsidR="0095780F" w:rsidRDefault="0095780F" w:rsidP="00297722">
      <w:pPr>
        <w:shd w:val="clear" w:color="auto" w:fill="FFFFFF" w:themeFill="background1"/>
        <w:rPr>
          <w:rFonts w:eastAsia="Times New Roman" w:cs="Arial"/>
          <w:szCs w:val="20"/>
          <w:lang w:eastAsia="es-ES"/>
        </w:rPr>
      </w:pPr>
    </w:p>
    <w:p w:rsidR="00297722" w:rsidRPr="00297722" w:rsidRDefault="00297722" w:rsidP="00297722">
      <w:pPr>
        <w:shd w:val="clear" w:color="auto" w:fill="FFFFFF" w:themeFill="background1"/>
        <w:rPr>
          <w:rFonts w:eastAsia="Times New Roman" w:cs="Arial"/>
          <w:szCs w:val="20"/>
          <w:lang w:eastAsia="es-ES"/>
        </w:rPr>
      </w:pPr>
      <w:r w:rsidRPr="00297722">
        <w:rPr>
          <w:rFonts w:eastAsia="Times New Roman" w:cs="Arial"/>
          <w:szCs w:val="20"/>
          <w:lang w:eastAsia="es-ES"/>
        </w:rPr>
        <w:t>Afirma el abogado y pensador republicano español, </w:t>
      </w:r>
      <w:hyperlink r:id="rId6" w:history="1">
        <w:r w:rsidRPr="0095780F">
          <w:rPr>
            <w:rFonts w:eastAsia="Times New Roman" w:cs="Arial"/>
            <w:szCs w:val="20"/>
            <w:lang w:eastAsia="es-ES"/>
          </w:rPr>
          <w:t>Antonio García-</w:t>
        </w:r>
        <w:proofErr w:type="spellStart"/>
        <w:r w:rsidRPr="0095780F">
          <w:rPr>
            <w:rFonts w:eastAsia="Times New Roman" w:cs="Arial"/>
            <w:szCs w:val="20"/>
            <w:lang w:eastAsia="es-ES"/>
          </w:rPr>
          <w:t>Trevijano</w:t>
        </w:r>
        <w:proofErr w:type="spellEnd"/>
      </w:hyperlink>
      <w:r w:rsidRPr="00297722">
        <w:rPr>
          <w:rFonts w:eastAsia="Times New Roman" w:cs="Arial"/>
          <w:szCs w:val="20"/>
          <w:lang w:eastAsia="es-ES"/>
        </w:rPr>
        <w:t> que, dónde hay consenso, al cual califica como “valor negativo”, coincidiendo en ello con </w:t>
      </w:r>
      <w:hyperlink r:id="rId7" w:history="1">
        <w:r w:rsidRPr="0095780F">
          <w:rPr>
            <w:rFonts w:eastAsia="Times New Roman" w:cs="Arial"/>
            <w:szCs w:val="20"/>
            <w:lang w:eastAsia="es-ES"/>
          </w:rPr>
          <w:t xml:space="preserve">la autora norteamericana </w:t>
        </w:r>
        <w:proofErr w:type="spellStart"/>
        <w:r w:rsidRPr="0095780F">
          <w:rPr>
            <w:rFonts w:eastAsia="Times New Roman" w:cs="Arial"/>
            <w:szCs w:val="20"/>
            <w:lang w:eastAsia="es-ES"/>
          </w:rPr>
          <w:t>Ayn</w:t>
        </w:r>
        <w:proofErr w:type="spellEnd"/>
        <w:r w:rsidRPr="0095780F">
          <w:rPr>
            <w:rFonts w:eastAsia="Times New Roman" w:cs="Arial"/>
            <w:szCs w:val="20"/>
            <w:lang w:eastAsia="es-ES"/>
          </w:rPr>
          <w:t xml:space="preserve"> Rand</w:t>
        </w:r>
      </w:hyperlink>
      <w:r w:rsidRPr="00297722">
        <w:rPr>
          <w:rFonts w:eastAsia="Times New Roman" w:cs="Arial"/>
          <w:szCs w:val="20"/>
          <w:lang w:eastAsia="es-ES"/>
        </w:rPr>
        <w:t> quien consideraba a la ideología del consenso (la socialdemocracia) como una </w:t>
      </w:r>
      <w:proofErr w:type="spellStart"/>
      <w:r w:rsidRPr="0095780F">
        <w:rPr>
          <w:rFonts w:eastAsia="Times New Roman" w:cs="Arial"/>
          <w:i/>
          <w:iCs/>
          <w:szCs w:val="20"/>
          <w:lang w:eastAsia="es-ES"/>
        </w:rPr>
        <w:t>antiideología</w:t>
      </w:r>
      <w:proofErr w:type="spellEnd"/>
      <w:r w:rsidRPr="00297722">
        <w:rPr>
          <w:rFonts w:eastAsia="Times New Roman" w:cs="Arial"/>
          <w:szCs w:val="20"/>
          <w:lang w:eastAsia="es-ES"/>
        </w:rPr>
        <w:t>, no puede haber libertad, porque el consenso es contrario a ésta. </w:t>
      </w:r>
      <w:proofErr w:type="spellStart"/>
      <w:r w:rsidRPr="00297722">
        <w:rPr>
          <w:rFonts w:eastAsia="Times New Roman" w:cs="Arial"/>
          <w:szCs w:val="20"/>
          <w:lang w:eastAsia="es-ES"/>
        </w:rPr>
        <w:fldChar w:fldCharType="begin"/>
      </w:r>
      <w:r w:rsidRPr="00297722">
        <w:rPr>
          <w:rFonts w:eastAsia="Times New Roman" w:cs="Arial"/>
          <w:szCs w:val="20"/>
          <w:lang w:eastAsia="es-ES"/>
        </w:rPr>
        <w:instrText xml:space="preserve"> HYPERLINK "http://es.wikipedia.org/wiki/V%C3%A1clav_Havel" </w:instrText>
      </w:r>
      <w:r w:rsidRPr="00297722">
        <w:rPr>
          <w:rFonts w:eastAsia="Times New Roman" w:cs="Arial"/>
          <w:szCs w:val="20"/>
          <w:lang w:eastAsia="es-ES"/>
        </w:rPr>
        <w:fldChar w:fldCharType="separate"/>
      </w:r>
      <w:r w:rsidRPr="0095780F">
        <w:rPr>
          <w:rFonts w:eastAsia="Times New Roman" w:cs="Arial"/>
          <w:szCs w:val="20"/>
          <w:lang w:eastAsia="es-ES"/>
        </w:rPr>
        <w:t>Vaclav</w:t>
      </w:r>
      <w:proofErr w:type="spellEnd"/>
      <w:r w:rsidRPr="0095780F">
        <w:rPr>
          <w:rFonts w:eastAsia="Times New Roman" w:cs="Arial"/>
          <w:szCs w:val="20"/>
          <w:lang w:eastAsia="es-ES"/>
        </w:rPr>
        <w:t xml:space="preserve"> Havel</w:t>
      </w:r>
      <w:r w:rsidRPr="00297722">
        <w:rPr>
          <w:rFonts w:eastAsia="Times New Roman" w:cs="Arial"/>
          <w:szCs w:val="20"/>
          <w:lang w:eastAsia="es-ES"/>
        </w:rPr>
        <w:fldChar w:fldCharType="end"/>
      </w:r>
      <w:r w:rsidRPr="00297722">
        <w:rPr>
          <w:rFonts w:eastAsia="Times New Roman" w:cs="Arial"/>
          <w:szCs w:val="20"/>
          <w:lang w:eastAsia="es-ES"/>
        </w:rPr>
        <w:t>, por su parte, señalaba al </w:t>
      </w:r>
      <w:r w:rsidRPr="0095780F">
        <w:rPr>
          <w:rFonts w:eastAsia="Times New Roman" w:cs="Arial"/>
          <w:bCs/>
          <w:szCs w:val="20"/>
          <w:lang w:eastAsia="es-ES"/>
        </w:rPr>
        <w:t>consenso político, basado en el miedo, la propaganda y una falsa representación que hace creer al pueblo que tiene poder de decidir,  como origen de la gran “cultura de la mentira”.</w:t>
      </w:r>
    </w:p>
    <w:p w:rsidR="00297722" w:rsidRPr="00297722" w:rsidRDefault="00297722" w:rsidP="00297722">
      <w:pPr>
        <w:shd w:val="clear" w:color="auto" w:fill="FFFFFF" w:themeFill="background1"/>
        <w:rPr>
          <w:rFonts w:eastAsia="Times New Roman" w:cs="Arial"/>
          <w:szCs w:val="20"/>
          <w:lang w:eastAsia="es-ES"/>
        </w:rPr>
      </w:pPr>
      <w:r w:rsidRPr="00297722">
        <w:rPr>
          <w:rFonts w:eastAsia="Times New Roman" w:cs="Arial"/>
          <w:szCs w:val="20"/>
          <w:lang w:eastAsia="es-ES"/>
        </w:rPr>
        <w:t>En España, desde 1978 en que ve la luz la </w:t>
      </w:r>
      <w:r w:rsidRPr="0095780F">
        <w:rPr>
          <w:rFonts w:eastAsia="Times New Roman" w:cs="Arial"/>
          <w:i/>
          <w:iCs/>
          <w:szCs w:val="20"/>
          <w:lang w:eastAsia="es-ES"/>
        </w:rPr>
        <w:t>carta otorgada del consenso</w:t>
      </w:r>
      <w:r w:rsidRPr="00297722">
        <w:rPr>
          <w:rFonts w:eastAsia="Times New Roman" w:cs="Arial"/>
          <w:szCs w:val="20"/>
          <w:lang w:eastAsia="es-ES"/>
        </w:rPr>
        <w:t>, las elecciones no tienen más finalidad que decidir a quién le corresponde dirigir el consenso</w:t>
      </w:r>
    </w:p>
    <w:p w:rsidR="00297722" w:rsidRPr="00297722" w:rsidRDefault="00297722" w:rsidP="00297722">
      <w:pPr>
        <w:shd w:val="clear" w:color="auto" w:fill="FFFFFF" w:themeFill="background1"/>
        <w:rPr>
          <w:rFonts w:eastAsia="Times New Roman" w:cs="Arial"/>
          <w:szCs w:val="20"/>
          <w:lang w:eastAsia="es-ES"/>
        </w:rPr>
      </w:pPr>
      <w:r w:rsidRPr="00297722">
        <w:rPr>
          <w:rFonts w:eastAsia="Times New Roman" w:cs="Arial"/>
          <w:szCs w:val="20"/>
          <w:lang w:eastAsia="es-ES"/>
        </w:rPr>
        <w:t>En España, desde 1978 en que ve la luz la </w:t>
      </w:r>
      <w:r w:rsidRPr="0095780F">
        <w:rPr>
          <w:rFonts w:eastAsia="Times New Roman" w:cs="Arial"/>
          <w:i/>
          <w:iCs/>
          <w:szCs w:val="20"/>
          <w:lang w:eastAsia="es-ES"/>
        </w:rPr>
        <w:t>carta otorgada del consenso</w:t>
      </w:r>
      <w:r w:rsidRPr="00297722">
        <w:rPr>
          <w:rFonts w:eastAsia="Times New Roman" w:cs="Arial"/>
          <w:szCs w:val="20"/>
          <w:lang w:eastAsia="es-ES"/>
        </w:rPr>
        <w:t>, </w:t>
      </w:r>
      <w:r w:rsidRPr="0095780F">
        <w:rPr>
          <w:rFonts w:eastAsia="Times New Roman" w:cs="Arial"/>
          <w:bCs/>
          <w:szCs w:val="20"/>
          <w:lang w:eastAsia="es-ES"/>
        </w:rPr>
        <w:t>las elecciones no tienen más finalidad que decidir a quién le corresponde dirigir el consenso</w:t>
      </w:r>
      <w:r w:rsidRPr="00297722">
        <w:rPr>
          <w:rFonts w:eastAsia="Times New Roman" w:cs="Arial"/>
          <w:szCs w:val="20"/>
          <w:lang w:eastAsia="es-ES"/>
        </w:rPr>
        <w:t xml:space="preserve">, cuya voluntad, que pretende ser la del pueblo pero no lo es, se manifiesta y decide en las Cortes, dominadas por el poder ejecutivo, que ya, sin cortarse ni un pelo como consecuencia de la baja calidad intelectual de nuestros políticos y una vez consumada la </w:t>
      </w:r>
      <w:proofErr w:type="spellStart"/>
      <w:r w:rsidRPr="00297722">
        <w:rPr>
          <w:rFonts w:eastAsia="Times New Roman" w:cs="Arial"/>
          <w:szCs w:val="20"/>
          <w:lang w:eastAsia="es-ES"/>
        </w:rPr>
        <w:t>infantilización</w:t>
      </w:r>
      <w:proofErr w:type="spellEnd"/>
      <w:r w:rsidRPr="00297722">
        <w:rPr>
          <w:rFonts w:eastAsia="Times New Roman" w:cs="Arial"/>
          <w:szCs w:val="20"/>
          <w:lang w:eastAsia="es-ES"/>
        </w:rPr>
        <w:t xml:space="preserve"> de una sociedad entregada al humillante y simplón “</w:t>
      </w:r>
      <w:r w:rsidRPr="0095780F">
        <w:rPr>
          <w:rFonts w:eastAsia="Times New Roman" w:cs="Arial"/>
          <w:i/>
          <w:iCs/>
          <w:szCs w:val="20"/>
          <w:lang w:eastAsia="es-ES"/>
        </w:rPr>
        <w:t>Mujeres, hombres y viceversa</w:t>
      </w:r>
      <w:r w:rsidRPr="00297722">
        <w:rPr>
          <w:rFonts w:eastAsia="Times New Roman" w:cs="Arial"/>
          <w:szCs w:val="20"/>
          <w:lang w:eastAsia="es-ES"/>
        </w:rPr>
        <w:t>”, designa directamente al presidente del Congreso. Y tan anchos. Al fin y al cabo, apenas cuatro se darán cuenta y dos protestarán.</w:t>
      </w:r>
    </w:p>
    <w:p w:rsidR="00297722" w:rsidRPr="00297722" w:rsidRDefault="00297722" w:rsidP="00297722">
      <w:pPr>
        <w:shd w:val="clear" w:color="auto" w:fill="FFFFFF" w:themeFill="background1"/>
        <w:rPr>
          <w:rFonts w:eastAsia="Times New Roman" w:cs="Arial"/>
          <w:szCs w:val="20"/>
          <w:lang w:eastAsia="es-ES"/>
        </w:rPr>
      </w:pPr>
      <w:r w:rsidRPr="00297722">
        <w:rPr>
          <w:rFonts w:eastAsia="Times New Roman" w:cs="Arial"/>
          <w:szCs w:val="20"/>
          <w:lang w:eastAsia="es-ES"/>
        </w:rPr>
        <w:t>La sumisión del legislativo y el judicial al ejecutivo es consecuencia del parlamentarismo, incompatible </w:t>
      </w:r>
      <w:r w:rsidRPr="0095780F">
        <w:rPr>
          <w:rFonts w:eastAsia="Times New Roman" w:cs="Arial"/>
          <w:i/>
          <w:iCs/>
          <w:szCs w:val="20"/>
          <w:lang w:eastAsia="es-ES"/>
        </w:rPr>
        <w:t>per se</w:t>
      </w:r>
      <w:r w:rsidRPr="00297722">
        <w:rPr>
          <w:rFonts w:eastAsia="Times New Roman" w:cs="Arial"/>
          <w:szCs w:val="20"/>
          <w:lang w:eastAsia="es-ES"/>
        </w:rPr>
        <w:t> con la democracia política, dado que, bajo éste,  el poder ejecutivo acaba domeñando al resto de poderes, desapareciendo así la para la </w:t>
      </w:r>
      <w:r w:rsidRPr="0095780F">
        <w:rPr>
          <w:rFonts w:eastAsia="Times New Roman" w:cs="Arial"/>
          <w:bCs/>
          <w:szCs w:val="20"/>
          <w:lang w:eastAsia="es-ES"/>
        </w:rPr>
        <w:t>siempre imperfecta pero necesaria división de poderes</w:t>
      </w:r>
      <w:r w:rsidRPr="00297722">
        <w:rPr>
          <w:rFonts w:eastAsia="Times New Roman" w:cs="Arial"/>
          <w:szCs w:val="20"/>
          <w:lang w:eastAsia="es-ES"/>
        </w:rPr>
        <w:t>.  En España, en el colmo del descaro, existe un banco azul en el Congreso de los Diputados. ¡Qué mejor imagen de la descarada ausencia de esta </w:t>
      </w:r>
      <w:proofErr w:type="spellStart"/>
      <w:r w:rsidRPr="0095780F">
        <w:rPr>
          <w:rFonts w:eastAsia="Times New Roman" w:cs="Arial"/>
          <w:i/>
          <w:iCs/>
          <w:szCs w:val="20"/>
          <w:lang w:eastAsia="es-ES"/>
        </w:rPr>
        <w:t>conditio</w:t>
      </w:r>
      <w:proofErr w:type="spellEnd"/>
      <w:r w:rsidRPr="0095780F">
        <w:rPr>
          <w:rFonts w:eastAsia="Times New Roman" w:cs="Arial"/>
          <w:i/>
          <w:iCs/>
          <w:szCs w:val="20"/>
          <w:lang w:eastAsia="es-ES"/>
        </w:rPr>
        <w:t xml:space="preserve"> sine </w:t>
      </w:r>
      <w:proofErr w:type="spellStart"/>
      <w:r w:rsidRPr="0095780F">
        <w:rPr>
          <w:rFonts w:eastAsia="Times New Roman" w:cs="Arial"/>
          <w:i/>
          <w:iCs/>
          <w:szCs w:val="20"/>
          <w:lang w:eastAsia="es-ES"/>
        </w:rPr>
        <w:t>quanon</w:t>
      </w:r>
      <w:r w:rsidRPr="00297722">
        <w:rPr>
          <w:rFonts w:eastAsia="Times New Roman" w:cs="Arial"/>
          <w:szCs w:val="20"/>
          <w:lang w:eastAsia="es-ES"/>
        </w:rPr>
        <w:t>democrática</w:t>
      </w:r>
      <w:proofErr w:type="spellEnd"/>
      <w:r w:rsidRPr="00297722">
        <w:rPr>
          <w:rFonts w:eastAsia="Times New Roman" w:cs="Arial"/>
          <w:szCs w:val="20"/>
          <w:lang w:eastAsia="es-ES"/>
        </w:rPr>
        <w:t>!</w:t>
      </w:r>
    </w:p>
    <w:p w:rsidR="00297722" w:rsidRPr="00297722" w:rsidRDefault="00297722" w:rsidP="00297722">
      <w:pPr>
        <w:shd w:val="clear" w:color="auto" w:fill="FFFFFF" w:themeFill="background1"/>
        <w:rPr>
          <w:rFonts w:eastAsia="Times New Roman" w:cs="Arial"/>
          <w:szCs w:val="20"/>
          <w:lang w:eastAsia="es-ES"/>
        </w:rPr>
      </w:pPr>
      <w:r w:rsidRPr="00297722">
        <w:rPr>
          <w:rFonts w:eastAsia="Times New Roman" w:cs="Arial"/>
          <w:szCs w:val="20"/>
          <w:lang w:eastAsia="es-ES"/>
        </w:rPr>
        <w:t>Ningún orden político será jamás perfecto, como tampoco lo es el hombre. La perfección queda reservada para quienes prometen “construir” un hombre nuevo</w:t>
      </w:r>
    </w:p>
    <w:p w:rsidR="00297722" w:rsidRPr="00297722" w:rsidRDefault="00297722" w:rsidP="00297722">
      <w:pPr>
        <w:shd w:val="clear" w:color="auto" w:fill="FFFFFF" w:themeFill="background1"/>
        <w:rPr>
          <w:rFonts w:eastAsia="Times New Roman" w:cs="Arial"/>
          <w:szCs w:val="20"/>
          <w:lang w:eastAsia="es-ES"/>
        </w:rPr>
      </w:pPr>
      <w:proofErr w:type="spellStart"/>
      <w:r w:rsidRPr="0095780F">
        <w:rPr>
          <w:rFonts w:eastAsia="Times New Roman" w:cs="Arial"/>
          <w:bCs/>
          <w:szCs w:val="20"/>
          <w:lang w:eastAsia="es-ES"/>
        </w:rPr>
        <w:t>Montesquieu</w:t>
      </w:r>
      <w:proofErr w:type="spellEnd"/>
      <w:r w:rsidRPr="0095780F">
        <w:rPr>
          <w:rFonts w:eastAsia="Times New Roman" w:cs="Arial"/>
          <w:bCs/>
          <w:szCs w:val="20"/>
          <w:lang w:eastAsia="es-ES"/>
        </w:rPr>
        <w:t xml:space="preserve"> ha muerto,  si es que acaso alguna vez vivió, como decretó el mordaz Alfonso Guerra. Desde entonces, todos bailan sobre su </w:t>
      </w:r>
      <w:proofErr w:type="spellStart"/>
      <w:r w:rsidRPr="0095780F">
        <w:rPr>
          <w:rFonts w:eastAsia="Times New Roman" w:cs="Arial"/>
          <w:bCs/>
          <w:szCs w:val="20"/>
          <w:lang w:eastAsia="es-ES"/>
        </w:rPr>
        <w:t>tumba.</w:t>
      </w:r>
      <w:hyperlink r:id="rId8" w:history="1">
        <w:r w:rsidRPr="0095780F">
          <w:rPr>
            <w:rFonts w:eastAsia="Times New Roman" w:cs="Arial"/>
            <w:szCs w:val="20"/>
            <w:lang w:eastAsia="es-ES"/>
          </w:rPr>
          <w:t>El</w:t>
        </w:r>
        <w:proofErr w:type="spellEnd"/>
        <w:r w:rsidRPr="0095780F">
          <w:rPr>
            <w:rFonts w:eastAsia="Times New Roman" w:cs="Arial"/>
            <w:szCs w:val="20"/>
            <w:lang w:eastAsia="es-ES"/>
          </w:rPr>
          <w:t xml:space="preserve"> esta semana dimitido Alberto Ruiz-Gallardón no menos que el resto</w:t>
        </w:r>
      </w:hyperlink>
      <w:r w:rsidRPr="00297722">
        <w:rPr>
          <w:rFonts w:eastAsia="Times New Roman" w:cs="Arial"/>
          <w:szCs w:val="20"/>
          <w:lang w:eastAsia="es-ES"/>
        </w:rPr>
        <w:t>. De hecho, ha sido él quien, en nombre del consenso, ha dado la posiblemente última puntilla al poder judicial. Un poder judicial del que, según las encuestas del CIS, no se fían con razón unos españoles entregados a la exigencia de la perfección prometida por los utópicos. </w:t>
      </w:r>
      <w:r w:rsidRPr="0095780F">
        <w:rPr>
          <w:rFonts w:eastAsia="Times New Roman" w:cs="Arial"/>
          <w:bCs/>
          <w:szCs w:val="20"/>
          <w:lang w:eastAsia="es-ES"/>
        </w:rPr>
        <w:t>Pues bien, ningún orden político será jamás perfecto, como tampoco lo es el hombre</w:t>
      </w:r>
      <w:r w:rsidRPr="00297722">
        <w:rPr>
          <w:rFonts w:eastAsia="Times New Roman" w:cs="Arial"/>
          <w:szCs w:val="20"/>
          <w:lang w:eastAsia="es-ES"/>
        </w:rPr>
        <w:t>. </w:t>
      </w:r>
      <w:r w:rsidRPr="0095780F">
        <w:rPr>
          <w:rFonts w:eastAsia="Times New Roman" w:cs="Arial"/>
          <w:bCs/>
          <w:szCs w:val="20"/>
          <w:lang w:eastAsia="es-ES"/>
        </w:rPr>
        <w:t>La perfección queda reservada para quienes prometen “construir” un hombre nuevo (perfecto)</w:t>
      </w:r>
      <w:r w:rsidRPr="00297722">
        <w:rPr>
          <w:rFonts w:eastAsia="Times New Roman" w:cs="Arial"/>
          <w:szCs w:val="20"/>
          <w:lang w:eastAsia="es-ES"/>
        </w:rPr>
        <w:t>, al cual ofrecen el paraíso terrenal. A estos es  </w:t>
      </w:r>
      <w:hyperlink r:id="rId9" w:history="1">
        <w:r w:rsidRPr="0095780F">
          <w:rPr>
            <w:rFonts w:eastAsia="Times New Roman" w:cs="Arial"/>
            <w:szCs w:val="20"/>
            <w:lang w:eastAsia="es-ES"/>
          </w:rPr>
          <w:t>a quiénes prestan oídos buena parte de las sociedad</w:t>
        </w:r>
      </w:hyperlink>
      <w:r w:rsidRPr="00297722">
        <w:rPr>
          <w:rFonts w:eastAsia="Times New Roman" w:cs="Arial"/>
          <w:szCs w:val="20"/>
          <w:lang w:eastAsia="es-ES"/>
        </w:rPr>
        <w:t>es, pese a que la consecuencia de permitirles llegar al poder, siempre es la misma. </w:t>
      </w:r>
      <w:hyperlink r:id="rId10" w:history="1">
        <w:r w:rsidRPr="0095780F">
          <w:rPr>
            <w:rFonts w:eastAsia="Times New Roman" w:cs="Arial"/>
            <w:szCs w:val="20"/>
            <w:lang w:eastAsia="es-ES"/>
          </w:rPr>
          <w:t>Venezuela, en donde el pueblo</w:t>
        </w:r>
      </w:hyperlink>
      <w:r w:rsidRPr="00297722">
        <w:rPr>
          <w:rFonts w:eastAsia="Times New Roman" w:cs="Arial"/>
          <w:szCs w:val="20"/>
          <w:lang w:eastAsia="es-ES"/>
        </w:rPr>
        <w:t>, llevado a la miseria por unos gobernantes que prometían el Edén y que han liquidado las clases medias, parece que se está rebelando, constituye un buen ejemplo. Aquí, en España, hay quien quiere y defiende ese modelo autoritario.</w:t>
      </w:r>
    </w:p>
    <w:p w:rsidR="00297722" w:rsidRPr="00297722" w:rsidRDefault="00297722" w:rsidP="00297722">
      <w:pPr>
        <w:shd w:val="clear" w:color="auto" w:fill="FFFFFF" w:themeFill="background1"/>
        <w:rPr>
          <w:rFonts w:eastAsia="Times New Roman" w:cs="Arial"/>
          <w:szCs w:val="20"/>
          <w:lang w:eastAsia="es-ES"/>
        </w:rPr>
      </w:pPr>
      <w:r w:rsidRPr="00297722">
        <w:rPr>
          <w:rFonts w:eastAsia="Times New Roman" w:cs="Arial"/>
          <w:szCs w:val="20"/>
          <w:lang w:eastAsia="es-ES"/>
        </w:rPr>
        <w:t xml:space="preserve">La corrupción que vemos estos días por doquier, de Bárcenas a Pujol, no es más que la consecuencia del propio consenso, de una </w:t>
      </w:r>
      <w:proofErr w:type="spellStart"/>
      <w:r w:rsidRPr="00297722">
        <w:rPr>
          <w:rFonts w:eastAsia="Times New Roman" w:cs="Arial"/>
          <w:szCs w:val="20"/>
          <w:lang w:eastAsia="es-ES"/>
        </w:rPr>
        <w:t>oligocracia</w:t>
      </w:r>
      <w:proofErr w:type="spellEnd"/>
      <w:r w:rsidRPr="00297722">
        <w:rPr>
          <w:rFonts w:eastAsia="Times New Roman" w:cs="Arial"/>
          <w:szCs w:val="20"/>
          <w:lang w:eastAsia="es-ES"/>
        </w:rPr>
        <w:t xml:space="preserve"> devenida en </w:t>
      </w:r>
      <w:proofErr w:type="spellStart"/>
      <w:r w:rsidRPr="00297722">
        <w:rPr>
          <w:rFonts w:eastAsia="Times New Roman" w:cs="Arial"/>
          <w:szCs w:val="20"/>
          <w:lang w:eastAsia="es-ES"/>
        </w:rPr>
        <w:t>cleptocracia</w:t>
      </w:r>
      <w:proofErr w:type="spellEnd"/>
      <w:r w:rsidRPr="00297722">
        <w:rPr>
          <w:rFonts w:eastAsia="Times New Roman" w:cs="Arial"/>
          <w:szCs w:val="20"/>
          <w:lang w:eastAsia="es-ES"/>
        </w:rPr>
        <w:t>. Y es que, </w:t>
      </w:r>
      <w:hyperlink r:id="rId11" w:history="1">
        <w:r w:rsidRPr="0095780F">
          <w:rPr>
            <w:rFonts w:eastAsia="Times New Roman" w:cs="Arial"/>
            <w:szCs w:val="20"/>
            <w:lang w:eastAsia="es-ES"/>
          </w:rPr>
          <w:t xml:space="preserve">como señalara Antonio </w:t>
        </w:r>
        <w:proofErr w:type="spellStart"/>
        <w:r w:rsidRPr="0095780F">
          <w:rPr>
            <w:rFonts w:eastAsia="Times New Roman" w:cs="Arial"/>
            <w:szCs w:val="20"/>
            <w:lang w:eastAsia="es-ES"/>
          </w:rPr>
          <w:t>Garcia</w:t>
        </w:r>
        <w:proofErr w:type="spellEnd"/>
        <w:r w:rsidRPr="0095780F">
          <w:rPr>
            <w:rFonts w:eastAsia="Times New Roman" w:cs="Arial"/>
            <w:szCs w:val="20"/>
            <w:lang w:eastAsia="es-ES"/>
          </w:rPr>
          <w:t xml:space="preserve"> </w:t>
        </w:r>
        <w:proofErr w:type="spellStart"/>
        <w:r w:rsidRPr="0095780F">
          <w:rPr>
            <w:rFonts w:eastAsia="Times New Roman" w:cs="Arial"/>
            <w:szCs w:val="20"/>
            <w:lang w:eastAsia="es-ES"/>
          </w:rPr>
          <w:t>Trevijano</w:t>
        </w:r>
        <w:proofErr w:type="spellEnd"/>
      </w:hyperlink>
      <w:r w:rsidRPr="00297722">
        <w:rPr>
          <w:rFonts w:eastAsia="Times New Roman" w:cs="Arial"/>
          <w:szCs w:val="20"/>
          <w:lang w:eastAsia="es-ES"/>
        </w:rPr>
        <w:t>, “</w:t>
      </w:r>
      <w:r w:rsidRPr="0095780F">
        <w:rPr>
          <w:rFonts w:eastAsia="Times New Roman" w:cs="Arial"/>
          <w:i/>
          <w:iCs/>
          <w:szCs w:val="20"/>
          <w:lang w:eastAsia="es-ES"/>
        </w:rPr>
        <w:t>de la dictadura no se pasa a la democracia, se pasa a la oligarquía, porque ésta es una degeneración de la dictadura</w:t>
      </w:r>
      <w:r w:rsidRPr="00297722">
        <w:rPr>
          <w:rFonts w:eastAsia="Times New Roman" w:cs="Arial"/>
          <w:szCs w:val="20"/>
          <w:lang w:eastAsia="es-ES"/>
        </w:rPr>
        <w:t>”.</w:t>
      </w:r>
    </w:p>
    <w:p w:rsidR="00297722" w:rsidRPr="00297722" w:rsidRDefault="00297722" w:rsidP="00297722">
      <w:pPr>
        <w:shd w:val="clear" w:color="auto" w:fill="FFFFFF" w:themeFill="background1"/>
        <w:rPr>
          <w:rFonts w:eastAsia="Times New Roman" w:cs="Arial"/>
          <w:szCs w:val="20"/>
          <w:lang w:eastAsia="es-ES"/>
        </w:rPr>
      </w:pPr>
      <w:r w:rsidRPr="00297722">
        <w:rPr>
          <w:rFonts w:eastAsia="Times New Roman" w:cs="Arial"/>
          <w:szCs w:val="20"/>
          <w:lang w:eastAsia="es-ES"/>
        </w:rPr>
        <w:t>Salvo que cambie por completo la naturaleza humana, existe y existirá siempre una eterna lucha entre la libertad colectiva y la oligarquía</w:t>
      </w:r>
    </w:p>
    <w:p w:rsidR="00297722" w:rsidRPr="00297722" w:rsidRDefault="00297722" w:rsidP="00297722">
      <w:pPr>
        <w:shd w:val="clear" w:color="auto" w:fill="FFFFFF" w:themeFill="background1"/>
        <w:rPr>
          <w:rFonts w:eastAsia="Times New Roman" w:cs="Arial"/>
          <w:szCs w:val="20"/>
          <w:lang w:eastAsia="es-ES"/>
        </w:rPr>
      </w:pPr>
      <w:r w:rsidRPr="00297722">
        <w:rPr>
          <w:rFonts w:eastAsia="Times New Roman" w:cs="Arial"/>
          <w:szCs w:val="20"/>
          <w:lang w:eastAsia="es-ES"/>
        </w:rPr>
        <w:lastRenderedPageBreak/>
        <w:t>Oligarquía que es la ley más universal de la política, aunque </w:t>
      </w:r>
      <w:hyperlink r:id="rId12" w:history="1">
        <w:r w:rsidRPr="0095780F">
          <w:rPr>
            <w:rFonts w:eastAsia="Times New Roman" w:cs="Arial"/>
            <w:szCs w:val="20"/>
            <w:lang w:eastAsia="es-ES"/>
          </w:rPr>
          <w:t>los tecnócratas no se enteren y por eso confunden política con politiqueo</w:t>
        </w:r>
      </w:hyperlink>
      <w:r w:rsidRPr="00297722">
        <w:rPr>
          <w:rFonts w:eastAsia="Times New Roman" w:cs="Arial"/>
          <w:szCs w:val="20"/>
          <w:lang w:eastAsia="es-ES"/>
        </w:rPr>
        <w:t>, y cuyo presupuesto ontológico es la en España ausente libertad política, como algunos no nos hartamos de repetir. De ahí que, </w:t>
      </w:r>
      <w:r w:rsidRPr="0095780F">
        <w:rPr>
          <w:rFonts w:eastAsia="Times New Roman" w:cs="Arial"/>
          <w:bCs/>
          <w:szCs w:val="20"/>
          <w:lang w:eastAsia="es-ES"/>
        </w:rPr>
        <w:t>salvo que cambie por completo la naturaleza humana, que es lo que persiguen los totalitarismos con su tenaz búsqueda del hombre nuevo mediante la llamada ingeniería social, existe y existirá siempre una eterna lucha entre la libertad colectiva y la oligarquía,</w:t>
      </w:r>
      <w:r w:rsidRPr="00297722">
        <w:rPr>
          <w:rFonts w:eastAsia="Times New Roman" w:cs="Arial"/>
          <w:szCs w:val="20"/>
          <w:lang w:eastAsia="es-ES"/>
        </w:rPr>
        <w:t> como magníficamente explicara el desconocido pero fundamental </w:t>
      </w:r>
      <w:r w:rsidRPr="0095780F">
        <w:rPr>
          <w:rFonts w:eastAsia="Times New Roman" w:cs="Arial"/>
          <w:bCs/>
          <w:szCs w:val="20"/>
          <w:lang w:eastAsia="es-ES"/>
        </w:rPr>
        <w:t xml:space="preserve">Robert </w:t>
      </w:r>
      <w:proofErr w:type="spellStart"/>
      <w:r w:rsidRPr="0095780F">
        <w:rPr>
          <w:rFonts w:eastAsia="Times New Roman" w:cs="Arial"/>
          <w:bCs/>
          <w:szCs w:val="20"/>
          <w:lang w:eastAsia="es-ES"/>
        </w:rPr>
        <w:t>Michels</w:t>
      </w:r>
      <w:proofErr w:type="spellEnd"/>
      <w:r w:rsidRPr="00297722">
        <w:rPr>
          <w:rFonts w:eastAsia="Times New Roman" w:cs="Arial"/>
          <w:szCs w:val="20"/>
          <w:lang w:eastAsia="es-ES"/>
        </w:rPr>
        <w:t>, padre de la Ley de Hierro de las oligarquías, que pone en su sitio a los de la “</w:t>
      </w:r>
      <w:proofErr w:type="spellStart"/>
      <w:r w:rsidRPr="0095780F">
        <w:rPr>
          <w:rFonts w:eastAsia="Times New Roman" w:cs="Arial"/>
          <w:i/>
          <w:iCs/>
          <w:szCs w:val="20"/>
          <w:lang w:eastAsia="es-ES"/>
        </w:rPr>
        <w:fldChar w:fldCharType="begin"/>
      </w:r>
      <w:r w:rsidRPr="0095780F">
        <w:rPr>
          <w:rFonts w:eastAsia="Times New Roman" w:cs="Arial"/>
          <w:i/>
          <w:iCs/>
          <w:szCs w:val="20"/>
          <w:lang w:eastAsia="es-ES"/>
        </w:rPr>
        <w:instrText xml:space="preserve"> HYPERLINK "http://vozpopuli.com/blogs/4686-libertad-20-podemos-vox-y-la-ley-de-hierro" </w:instrText>
      </w:r>
      <w:r w:rsidRPr="0095780F">
        <w:rPr>
          <w:rFonts w:eastAsia="Times New Roman" w:cs="Arial"/>
          <w:i/>
          <w:iCs/>
          <w:szCs w:val="20"/>
          <w:lang w:eastAsia="es-ES"/>
        </w:rPr>
        <w:fldChar w:fldCharType="separate"/>
      </w:r>
      <w:r w:rsidRPr="0095780F">
        <w:rPr>
          <w:rFonts w:eastAsia="Times New Roman" w:cs="Arial"/>
          <w:szCs w:val="20"/>
          <w:lang w:eastAsia="es-ES"/>
        </w:rPr>
        <w:t>democraciainternadelospartidos</w:t>
      </w:r>
      <w:proofErr w:type="spellEnd"/>
      <w:r w:rsidRPr="0095780F">
        <w:rPr>
          <w:rFonts w:eastAsia="Times New Roman" w:cs="Arial"/>
          <w:i/>
          <w:iCs/>
          <w:szCs w:val="20"/>
          <w:lang w:eastAsia="es-ES"/>
        </w:rPr>
        <w:fldChar w:fldCharType="end"/>
      </w:r>
      <w:r w:rsidRPr="00297722">
        <w:rPr>
          <w:rFonts w:eastAsia="Times New Roman" w:cs="Arial"/>
          <w:szCs w:val="20"/>
          <w:lang w:eastAsia="es-ES"/>
        </w:rPr>
        <w:t>”, desconocedores por partes iguales de la naturaleza humana y de la democracia que dicen defender.</w:t>
      </w:r>
    </w:p>
    <w:p w:rsidR="00297722" w:rsidRPr="00297722" w:rsidRDefault="00297722" w:rsidP="00297722">
      <w:pPr>
        <w:shd w:val="clear" w:color="auto" w:fill="FFFFFF" w:themeFill="background1"/>
        <w:rPr>
          <w:rFonts w:eastAsia="Times New Roman" w:cs="Arial"/>
          <w:szCs w:val="20"/>
          <w:lang w:eastAsia="es-ES"/>
        </w:rPr>
      </w:pPr>
      <w:r w:rsidRPr="00297722">
        <w:rPr>
          <w:rFonts w:eastAsia="Times New Roman" w:cs="Arial"/>
          <w:szCs w:val="20"/>
          <w:lang w:eastAsia="es-ES"/>
        </w:rPr>
        <w:t>En España hay en el fondo un partido único, sometido al consenso</w:t>
      </w:r>
    </w:p>
    <w:p w:rsidR="00297722" w:rsidRPr="00297722" w:rsidRDefault="00297722" w:rsidP="00297722">
      <w:pPr>
        <w:shd w:val="clear" w:color="auto" w:fill="FFFFFF" w:themeFill="background1"/>
        <w:rPr>
          <w:rFonts w:eastAsia="Times New Roman" w:cs="Arial"/>
          <w:szCs w:val="20"/>
          <w:lang w:eastAsia="es-ES"/>
        </w:rPr>
      </w:pPr>
      <w:r w:rsidRPr="00297722">
        <w:rPr>
          <w:rFonts w:eastAsia="Times New Roman" w:cs="Arial"/>
          <w:szCs w:val="20"/>
          <w:lang w:eastAsia="es-ES"/>
        </w:rPr>
        <w:t>Explica Rand que “</w:t>
      </w:r>
      <w:r w:rsidRPr="0095780F">
        <w:rPr>
          <w:rFonts w:eastAsia="Times New Roman" w:cs="Arial"/>
          <w:i/>
          <w:iCs/>
          <w:szCs w:val="20"/>
          <w:lang w:eastAsia="es-ES"/>
        </w:rPr>
        <w:t>el consenso generalmente abarca todos los puntos de vista políticos aceptables. ¿Aceptables para quién? Para el propio consenso</w:t>
      </w:r>
      <w:r w:rsidRPr="00297722">
        <w:rPr>
          <w:rFonts w:eastAsia="Times New Roman" w:cs="Arial"/>
          <w:szCs w:val="20"/>
          <w:lang w:eastAsia="es-ES"/>
        </w:rPr>
        <w:t>”.  Y así es como se impone el pensamiento único, predominante hoy en Europa, en la cual los segmentos minoritarios son expulsados de la vida pública por no plegarse al “aceptable consenso”. “</w:t>
      </w:r>
      <w:r w:rsidRPr="0095780F">
        <w:rPr>
          <w:rFonts w:eastAsia="Times New Roman" w:cs="Arial"/>
          <w:i/>
          <w:iCs/>
          <w:szCs w:val="20"/>
          <w:lang w:eastAsia="es-ES"/>
        </w:rPr>
        <w:t>¿Qué criterio de justicia tiene un gobierno de consenso como guía? El tamaño de la pandilla de la víctima. Así, cada segmento amplio, para ser moderado </w:t>
      </w:r>
      <w:r w:rsidRPr="00297722">
        <w:rPr>
          <w:rFonts w:eastAsia="Times New Roman" w:cs="Arial"/>
          <w:szCs w:val="20"/>
          <w:lang w:eastAsia="es-ES"/>
        </w:rPr>
        <w:t xml:space="preserve">[la otra palabra mágica que todo lo justifica y que excluye a las </w:t>
      </w:r>
      <w:proofErr w:type="spellStart"/>
      <w:r w:rsidRPr="00297722">
        <w:rPr>
          <w:rFonts w:eastAsia="Times New Roman" w:cs="Arial"/>
          <w:szCs w:val="20"/>
          <w:lang w:eastAsia="es-ES"/>
        </w:rPr>
        <w:t>minorias</w:t>
      </w:r>
      <w:proofErr w:type="spellEnd"/>
      <w:r w:rsidRPr="00297722">
        <w:rPr>
          <w:rFonts w:eastAsia="Times New Roman" w:cs="Arial"/>
          <w:szCs w:val="20"/>
          <w:lang w:eastAsia="es-ES"/>
        </w:rPr>
        <w:t>],</w:t>
      </w:r>
      <w:r w:rsidRPr="0095780F">
        <w:rPr>
          <w:rFonts w:eastAsia="Times New Roman" w:cs="Arial"/>
          <w:i/>
          <w:iCs/>
          <w:szCs w:val="20"/>
          <w:lang w:eastAsia="es-ES"/>
        </w:rPr>
        <w:t> debe de tener en cuenta los puntos de vista de otro segmento amplio</w:t>
      </w:r>
      <w:r w:rsidRPr="00297722">
        <w:rPr>
          <w:rFonts w:eastAsia="Times New Roman" w:cs="Arial"/>
          <w:szCs w:val="20"/>
          <w:lang w:eastAsia="es-ES"/>
        </w:rPr>
        <w:t>”, concluye Rand.</w:t>
      </w:r>
    </w:p>
    <w:p w:rsidR="00297722" w:rsidRPr="00297722" w:rsidRDefault="00297722" w:rsidP="00297722">
      <w:pPr>
        <w:shd w:val="clear" w:color="auto" w:fill="FFFFFF" w:themeFill="background1"/>
        <w:rPr>
          <w:rFonts w:eastAsia="Times New Roman" w:cs="Arial"/>
          <w:szCs w:val="20"/>
          <w:lang w:eastAsia="es-ES"/>
        </w:rPr>
      </w:pPr>
      <w:r w:rsidRPr="00297722">
        <w:rPr>
          <w:rFonts w:eastAsia="Times New Roman" w:cs="Arial"/>
          <w:szCs w:val="20"/>
          <w:lang w:eastAsia="es-ES"/>
        </w:rPr>
        <w:t>Es lo que comúnmente se conoce como PPSOE y tiene desconcertada a buena parte de la sociedad española, que, pese a intuir que </w:t>
      </w:r>
      <w:r w:rsidRPr="0095780F">
        <w:rPr>
          <w:rFonts w:eastAsia="Times New Roman" w:cs="Arial"/>
          <w:bCs/>
          <w:szCs w:val="20"/>
          <w:lang w:eastAsia="es-ES"/>
        </w:rPr>
        <w:t>en España hay en el fondo un partido único, sometido al consenso</w:t>
      </w:r>
      <w:r w:rsidRPr="00297722">
        <w:rPr>
          <w:rFonts w:eastAsia="Times New Roman" w:cs="Arial"/>
          <w:szCs w:val="20"/>
          <w:lang w:eastAsia="es-ES"/>
        </w:rPr>
        <w:t>, se sorprende cuando el PP hace suya la agenda ideológica y programática de José Luis Rodríguez Zapatero.</w:t>
      </w:r>
    </w:p>
    <w:p w:rsidR="00297722" w:rsidRPr="00297722" w:rsidRDefault="00297722" w:rsidP="00297722">
      <w:pPr>
        <w:shd w:val="clear" w:color="auto" w:fill="FFFFFF" w:themeFill="background1"/>
        <w:rPr>
          <w:rFonts w:eastAsia="Times New Roman" w:cs="Arial"/>
          <w:szCs w:val="20"/>
          <w:lang w:eastAsia="es-ES"/>
        </w:rPr>
      </w:pPr>
      <w:r w:rsidRPr="00297722">
        <w:rPr>
          <w:rFonts w:eastAsia="Times New Roman" w:cs="Arial"/>
          <w:szCs w:val="20"/>
          <w:lang w:eastAsia="es-ES"/>
        </w:rPr>
        <w:t>El problema es que, </w:t>
      </w:r>
      <w:r w:rsidRPr="0095780F">
        <w:rPr>
          <w:rFonts w:eastAsia="Times New Roman" w:cs="Arial"/>
          <w:bCs/>
          <w:szCs w:val="20"/>
          <w:lang w:eastAsia="es-ES"/>
        </w:rPr>
        <w:t xml:space="preserve">debido a que los mantras estatistas, los dogmas del consenso, han hecho mella en buena parte de la población, ésta, en lugar de buscar alternativas fuera del mismo, tiende a refugiarse en opciones </w:t>
      </w:r>
      <w:proofErr w:type="spellStart"/>
      <w:r w:rsidRPr="0095780F">
        <w:rPr>
          <w:rFonts w:eastAsia="Times New Roman" w:cs="Arial"/>
          <w:bCs/>
          <w:szCs w:val="20"/>
          <w:lang w:eastAsia="es-ES"/>
        </w:rPr>
        <w:t>pseudopolíticas</w:t>
      </w:r>
      <w:proofErr w:type="spellEnd"/>
      <w:r w:rsidRPr="0095780F">
        <w:rPr>
          <w:rFonts w:eastAsia="Times New Roman" w:cs="Arial"/>
          <w:bCs/>
          <w:szCs w:val="20"/>
          <w:lang w:eastAsia="es-ES"/>
        </w:rPr>
        <w:t xml:space="preserve"> que, en definitiva, no pretenden más que la sustitución de una oligarquía (casta la llaman) por otra igual, pero más cruel</w:t>
      </w:r>
      <w:r w:rsidRPr="00297722">
        <w:rPr>
          <w:rFonts w:eastAsia="Times New Roman" w:cs="Arial"/>
          <w:szCs w:val="20"/>
          <w:lang w:eastAsia="es-ES"/>
        </w:rPr>
        <w:t>. Como ha sucedido en Venezuela. Como ha sucedido tantas y tantas veces.</w:t>
      </w:r>
    </w:p>
    <w:p w:rsidR="004D67CE" w:rsidRPr="0095780F" w:rsidRDefault="004D67CE" w:rsidP="00297722">
      <w:pPr>
        <w:shd w:val="clear" w:color="auto" w:fill="FFFFFF" w:themeFill="background1"/>
        <w:rPr>
          <w:szCs w:val="20"/>
        </w:rPr>
      </w:pPr>
    </w:p>
    <w:sectPr w:rsidR="004D67CE" w:rsidRPr="0095780F"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42062"/>
    <w:multiLevelType w:val="multilevel"/>
    <w:tmpl w:val="3BB62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297722"/>
    <w:rsid w:val="00020EF2"/>
    <w:rsid w:val="000D6510"/>
    <w:rsid w:val="00197A49"/>
    <w:rsid w:val="001B5C1C"/>
    <w:rsid w:val="001D68CE"/>
    <w:rsid w:val="00297722"/>
    <w:rsid w:val="002A3165"/>
    <w:rsid w:val="002B2B48"/>
    <w:rsid w:val="003446C6"/>
    <w:rsid w:val="003816C3"/>
    <w:rsid w:val="00400AF7"/>
    <w:rsid w:val="00460FFD"/>
    <w:rsid w:val="004D67CE"/>
    <w:rsid w:val="004F37F8"/>
    <w:rsid w:val="00502E7F"/>
    <w:rsid w:val="005059B6"/>
    <w:rsid w:val="0060682F"/>
    <w:rsid w:val="006E57C3"/>
    <w:rsid w:val="00733C78"/>
    <w:rsid w:val="007B1BCC"/>
    <w:rsid w:val="007E13D5"/>
    <w:rsid w:val="00800871"/>
    <w:rsid w:val="00900193"/>
    <w:rsid w:val="009153F6"/>
    <w:rsid w:val="00942F32"/>
    <w:rsid w:val="00952819"/>
    <w:rsid w:val="0095780F"/>
    <w:rsid w:val="009815E1"/>
    <w:rsid w:val="009A4601"/>
    <w:rsid w:val="009B3BD1"/>
    <w:rsid w:val="009E58F4"/>
    <w:rsid w:val="00A131C5"/>
    <w:rsid w:val="00A3539E"/>
    <w:rsid w:val="00A96591"/>
    <w:rsid w:val="00B125D2"/>
    <w:rsid w:val="00B7365E"/>
    <w:rsid w:val="00BE6AE2"/>
    <w:rsid w:val="00C15B7F"/>
    <w:rsid w:val="00CA7D34"/>
    <w:rsid w:val="00CB295D"/>
    <w:rsid w:val="00CB31A9"/>
    <w:rsid w:val="00D027E9"/>
    <w:rsid w:val="00D0532A"/>
    <w:rsid w:val="00D845AE"/>
    <w:rsid w:val="00DF5B49"/>
    <w:rsid w:val="00EA47C2"/>
    <w:rsid w:val="00EB4797"/>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paragraph" w:styleId="Ttulo1">
    <w:name w:val="heading 1"/>
    <w:basedOn w:val="Normal"/>
    <w:link w:val="Ttulo1Car"/>
    <w:uiPriority w:val="9"/>
    <w:qFormat/>
    <w:rsid w:val="0029772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97722"/>
    <w:rPr>
      <w:rFonts w:ascii="Times New Roman" w:eastAsia="Times New Roman" w:hAnsi="Times New Roman" w:cs="Times New Roman"/>
      <w:b/>
      <w:bCs/>
      <w:kern w:val="36"/>
      <w:sz w:val="48"/>
      <w:szCs w:val="48"/>
      <w:lang w:eastAsia="es-ES"/>
    </w:rPr>
  </w:style>
  <w:style w:type="character" w:styleId="Hipervnculo">
    <w:name w:val="Hyperlink"/>
    <w:basedOn w:val="Fuentedeprrafopredeter"/>
    <w:uiPriority w:val="99"/>
    <w:semiHidden/>
    <w:unhideWhenUsed/>
    <w:rsid w:val="00297722"/>
    <w:rPr>
      <w:color w:val="0000FF"/>
      <w:u w:val="single"/>
    </w:rPr>
  </w:style>
  <w:style w:type="character" w:styleId="CitaHTML">
    <w:name w:val="HTML Cite"/>
    <w:basedOn w:val="Fuentedeprrafopredeter"/>
    <w:uiPriority w:val="99"/>
    <w:semiHidden/>
    <w:unhideWhenUsed/>
    <w:rsid w:val="00297722"/>
    <w:rPr>
      <w:i/>
      <w:iCs/>
    </w:rPr>
  </w:style>
  <w:style w:type="paragraph" w:customStyle="1" w:styleId="pg-bkn-kicker">
    <w:name w:val="pg-bkn-kicker"/>
    <w:basedOn w:val="Normal"/>
    <w:rsid w:val="0029772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pg-bkn-dateline">
    <w:name w:val="pg-bkn-dateline"/>
    <w:basedOn w:val="Normal"/>
    <w:rsid w:val="00297722"/>
    <w:pPr>
      <w:spacing w:before="100" w:beforeAutospacing="1" w:after="100" w:afterAutospacing="1" w:line="240" w:lineRule="auto"/>
    </w:pPr>
    <w:rPr>
      <w:rFonts w:ascii="Times New Roman" w:eastAsia="Times New Roman" w:hAnsi="Times New Roman" w:cs="Times New Roman"/>
      <w:sz w:val="24"/>
      <w:szCs w:val="24"/>
      <w:lang w:eastAsia="es-ES"/>
    </w:rPr>
  </w:style>
  <w:style w:type="paragraph" w:customStyle="1" w:styleId="mce">
    <w:name w:val="mce"/>
    <w:basedOn w:val="Normal"/>
    <w:rsid w:val="00297722"/>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nfasis">
    <w:name w:val="Emphasis"/>
    <w:basedOn w:val="Fuentedeprrafopredeter"/>
    <w:uiPriority w:val="20"/>
    <w:qFormat/>
    <w:rsid w:val="00297722"/>
    <w:rPr>
      <w:i/>
      <w:iCs/>
    </w:rPr>
  </w:style>
  <w:style w:type="character" w:styleId="Textoennegrita">
    <w:name w:val="Strong"/>
    <w:basedOn w:val="Fuentedeprrafopredeter"/>
    <w:uiPriority w:val="22"/>
    <w:qFormat/>
    <w:rsid w:val="00297722"/>
    <w:rPr>
      <w:b/>
      <w:bCs/>
    </w:rPr>
  </w:style>
</w:styles>
</file>

<file path=word/webSettings.xml><?xml version="1.0" encoding="utf-8"?>
<w:webSettings xmlns:r="http://schemas.openxmlformats.org/officeDocument/2006/relationships" xmlns:w="http://schemas.openxmlformats.org/wordprocessingml/2006/main">
  <w:divs>
    <w:div w:id="843857262">
      <w:bodyDiv w:val="1"/>
      <w:marLeft w:val="0"/>
      <w:marRight w:val="0"/>
      <w:marTop w:val="0"/>
      <w:marBottom w:val="0"/>
      <w:divBdr>
        <w:top w:val="none" w:sz="0" w:space="0" w:color="auto"/>
        <w:left w:val="none" w:sz="0" w:space="0" w:color="auto"/>
        <w:bottom w:val="none" w:sz="0" w:space="0" w:color="auto"/>
        <w:right w:val="none" w:sz="0" w:space="0" w:color="auto"/>
      </w:divBdr>
      <w:divsChild>
        <w:div w:id="40060410">
          <w:marLeft w:val="0"/>
          <w:marRight w:val="0"/>
          <w:marTop w:val="0"/>
          <w:marBottom w:val="0"/>
          <w:divBdr>
            <w:top w:val="none" w:sz="0" w:space="0" w:color="auto"/>
            <w:left w:val="none" w:sz="0" w:space="0" w:color="auto"/>
            <w:bottom w:val="none" w:sz="0" w:space="0" w:color="auto"/>
            <w:right w:val="none" w:sz="0" w:space="0" w:color="auto"/>
          </w:divBdr>
          <w:divsChild>
            <w:div w:id="42214933">
              <w:marLeft w:val="0"/>
              <w:marRight w:val="0"/>
              <w:marTop w:val="0"/>
              <w:marBottom w:val="0"/>
              <w:divBdr>
                <w:top w:val="none" w:sz="0" w:space="0" w:color="auto"/>
                <w:left w:val="none" w:sz="0" w:space="0" w:color="auto"/>
                <w:bottom w:val="none" w:sz="0" w:space="0" w:color="auto"/>
                <w:right w:val="none" w:sz="0" w:space="0" w:color="auto"/>
              </w:divBdr>
            </w:div>
          </w:divsChild>
        </w:div>
        <w:div w:id="1149244856">
          <w:marLeft w:val="0"/>
          <w:marRight w:val="0"/>
          <w:marTop w:val="0"/>
          <w:marBottom w:val="0"/>
          <w:divBdr>
            <w:top w:val="none" w:sz="0" w:space="0" w:color="auto"/>
            <w:left w:val="none" w:sz="0" w:space="0" w:color="auto"/>
            <w:bottom w:val="none" w:sz="0" w:space="0" w:color="auto"/>
            <w:right w:val="none" w:sz="0" w:space="0" w:color="auto"/>
          </w:divBdr>
          <w:divsChild>
            <w:div w:id="258489033">
              <w:marLeft w:val="0"/>
              <w:marRight w:val="0"/>
              <w:marTop w:val="0"/>
              <w:marBottom w:val="0"/>
              <w:divBdr>
                <w:top w:val="none" w:sz="0" w:space="0" w:color="auto"/>
                <w:left w:val="none" w:sz="0" w:space="0" w:color="auto"/>
                <w:bottom w:val="none" w:sz="0" w:space="0" w:color="auto"/>
                <w:right w:val="none" w:sz="0" w:space="0" w:color="auto"/>
              </w:divBdr>
              <w:divsChild>
                <w:div w:id="1758407990">
                  <w:marLeft w:val="-300"/>
                  <w:marRight w:val="-300"/>
                  <w:marTop w:val="0"/>
                  <w:marBottom w:val="0"/>
                  <w:divBdr>
                    <w:top w:val="none" w:sz="0" w:space="0" w:color="auto"/>
                    <w:left w:val="none" w:sz="0" w:space="0" w:color="auto"/>
                    <w:bottom w:val="none" w:sz="0" w:space="0" w:color="auto"/>
                    <w:right w:val="none" w:sz="0" w:space="0" w:color="auto"/>
                  </w:divBdr>
                  <w:divsChild>
                    <w:div w:id="867642504">
                      <w:marLeft w:val="0"/>
                      <w:marRight w:val="0"/>
                      <w:marTop w:val="0"/>
                      <w:marBottom w:val="0"/>
                      <w:divBdr>
                        <w:top w:val="none" w:sz="0" w:space="0" w:color="auto"/>
                        <w:left w:val="none" w:sz="0" w:space="0" w:color="auto"/>
                        <w:bottom w:val="none" w:sz="0" w:space="0" w:color="auto"/>
                        <w:right w:val="none" w:sz="0" w:space="0" w:color="auto"/>
                      </w:divBdr>
                      <w:divsChild>
                        <w:div w:id="771509241">
                          <w:marLeft w:val="0"/>
                          <w:marRight w:val="0"/>
                          <w:marTop w:val="0"/>
                          <w:marBottom w:val="0"/>
                          <w:divBdr>
                            <w:top w:val="none" w:sz="0" w:space="0" w:color="auto"/>
                            <w:left w:val="none" w:sz="0" w:space="0" w:color="auto"/>
                            <w:bottom w:val="none" w:sz="0" w:space="0" w:color="auto"/>
                            <w:right w:val="none" w:sz="0" w:space="0" w:color="auto"/>
                          </w:divBdr>
                          <w:divsChild>
                            <w:div w:id="2036927567">
                              <w:marLeft w:val="0"/>
                              <w:marRight w:val="0"/>
                              <w:marTop w:val="0"/>
                              <w:marBottom w:val="0"/>
                              <w:divBdr>
                                <w:top w:val="none" w:sz="0" w:space="0" w:color="auto"/>
                                <w:left w:val="none" w:sz="0" w:space="0" w:color="auto"/>
                                <w:bottom w:val="none" w:sz="0" w:space="0" w:color="auto"/>
                                <w:right w:val="none" w:sz="0" w:space="0" w:color="auto"/>
                              </w:divBdr>
                              <w:divsChild>
                                <w:div w:id="2017534892">
                                  <w:marLeft w:val="0"/>
                                  <w:marRight w:val="0"/>
                                  <w:marTop w:val="0"/>
                                  <w:marBottom w:val="0"/>
                                  <w:divBdr>
                                    <w:top w:val="none" w:sz="0" w:space="0" w:color="auto"/>
                                    <w:left w:val="none" w:sz="0" w:space="0" w:color="auto"/>
                                    <w:bottom w:val="none" w:sz="0" w:space="0" w:color="auto"/>
                                    <w:right w:val="none" w:sz="0" w:space="0" w:color="auto"/>
                                  </w:divBdr>
                                </w:div>
                                <w:div w:id="1315335502">
                                  <w:marLeft w:val="0"/>
                                  <w:marRight w:val="0"/>
                                  <w:marTop w:val="0"/>
                                  <w:marBottom w:val="0"/>
                                  <w:divBdr>
                                    <w:top w:val="none" w:sz="0" w:space="0" w:color="auto"/>
                                    <w:left w:val="none" w:sz="0" w:space="0" w:color="auto"/>
                                    <w:bottom w:val="none" w:sz="0" w:space="0" w:color="auto"/>
                                    <w:right w:val="none" w:sz="0" w:space="0" w:color="auto"/>
                                  </w:divBdr>
                                  <w:divsChild>
                                    <w:div w:id="212160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vozpopuli.com/actualidad/49931-el-ministro-de-justicia-se-siente-traicionado-por-rajoy-y-responsabiliza-al-presidente-de-su-desdicha"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es.wikipedia.org/wiki/Ayn_Rand" TargetMode="External"/><Relationship Id="rId12" Type="http://schemas.openxmlformats.org/officeDocument/2006/relationships/hyperlink" Target="http://vozpopuli.com/actualidad/49991-mas-tecnocratas-y-ministros-sin-carne-preocupacion-en-el-pp-ante-el-desarme-ideologico-del-gobiern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antoniogarciatrevijano.com/" TargetMode="External"/><Relationship Id="rId11" Type="http://schemas.openxmlformats.org/officeDocument/2006/relationships/hyperlink" Target="http://www.clubliberalautentico.com/?p=2514" TargetMode="External"/><Relationship Id="rId5" Type="http://schemas.openxmlformats.org/officeDocument/2006/relationships/hyperlink" Target="https://www.vozpopuli.com/libertad_2-0/" TargetMode="External"/><Relationship Id="rId10" Type="http://schemas.openxmlformats.org/officeDocument/2006/relationships/hyperlink" Target="http://www.eluniverso.com/noticias/2014/09/24/nota/4025911/barack-obama-crea-programa-apoyo-grupos-sociedad-civil" TargetMode="External"/><Relationship Id="rId4" Type="http://schemas.openxmlformats.org/officeDocument/2006/relationships/webSettings" Target="webSettings.xml"/><Relationship Id="rId9" Type="http://schemas.openxmlformats.org/officeDocument/2006/relationships/hyperlink" Target="http://vozpopuli.com/blogs/4814-libertad-20-el-resentimiento-de-talegon-y-ada-colau-no-es-culpa-de-twitter" TargetMode="External"/><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1057</Words>
  <Characters>5815</Characters>
  <Application>Microsoft Office Word</Application>
  <DocSecurity>0</DocSecurity>
  <Lines>48</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1</cp:revision>
  <dcterms:created xsi:type="dcterms:W3CDTF">2019-04-20T07:46:00Z</dcterms:created>
  <dcterms:modified xsi:type="dcterms:W3CDTF">2019-04-20T08:00:00Z</dcterms:modified>
</cp:coreProperties>
</file>