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705" w:rsidRPr="00CA2705" w:rsidRDefault="00CA2705" w:rsidP="00665ADC">
      <w:pPr>
        <w:shd w:val="clear" w:color="auto" w:fill="FFFFFF" w:themeFill="background1"/>
        <w:jc w:val="left"/>
        <w:outlineLvl w:val="1"/>
        <w:rPr>
          <w:rFonts w:eastAsia="Times New Roman" w:cs="Times New Roman"/>
          <w:b/>
          <w:bCs/>
          <w:color w:val="222222"/>
          <w:szCs w:val="20"/>
          <w:lang w:val="es-ES" w:eastAsia="es-ES"/>
        </w:rPr>
      </w:pPr>
      <w:r w:rsidRPr="00CA2705">
        <w:rPr>
          <w:rFonts w:eastAsia="Times New Roman" w:cs="Times New Roman"/>
          <w:b/>
          <w:bCs/>
          <w:color w:val="222222"/>
          <w:szCs w:val="20"/>
          <w:lang w:val="es-ES" w:eastAsia="es-ES"/>
        </w:rPr>
        <w:t>DE LA PRE-TRANSICIÓN. I. 1939-1949</w:t>
      </w:r>
    </w:p>
    <w:p w:rsidR="00CA2705" w:rsidRPr="00911157" w:rsidRDefault="00F002ED" w:rsidP="00665ADC">
      <w:pPr>
        <w:shd w:val="clear" w:color="auto" w:fill="FFFFFF" w:themeFill="background1"/>
        <w:jc w:val="left"/>
        <w:outlineLvl w:val="1"/>
        <w:rPr>
          <w:rFonts w:eastAsia="Times New Roman" w:cs="Times New Roman"/>
          <w:bCs/>
          <w:color w:val="222222"/>
          <w:szCs w:val="20"/>
          <w:lang w:val="es-ES" w:eastAsia="es-ES"/>
        </w:rPr>
      </w:pPr>
      <w:hyperlink r:id="rId5" w:history="1">
        <w:r w:rsidRPr="00911157">
          <w:rPr>
            <w:rStyle w:val="Hipervnculo"/>
            <w:rFonts w:eastAsia="Times New Roman" w:cs="Times New Roman"/>
            <w:bCs/>
            <w:szCs w:val="20"/>
            <w:u w:val="none"/>
            <w:lang w:val="es-ES" w:eastAsia="es-ES"/>
          </w:rPr>
          <w:t>http://convozqueda.bl</w:t>
        </w:r>
        <w:r w:rsidRPr="00911157">
          <w:rPr>
            <w:rStyle w:val="Hipervnculo"/>
            <w:rFonts w:eastAsia="Times New Roman" w:cs="Times New Roman"/>
            <w:bCs/>
            <w:szCs w:val="20"/>
            <w:u w:val="none"/>
            <w:lang w:val="es-ES" w:eastAsia="es-ES"/>
          </w:rPr>
          <w:t>o</w:t>
        </w:r>
        <w:r w:rsidRPr="00911157">
          <w:rPr>
            <w:rStyle w:val="Hipervnculo"/>
            <w:rFonts w:eastAsia="Times New Roman" w:cs="Times New Roman"/>
            <w:bCs/>
            <w:szCs w:val="20"/>
            <w:u w:val="none"/>
            <w:lang w:val="es-ES" w:eastAsia="es-ES"/>
          </w:rPr>
          <w:t>gspot.com/2018/10/</w:t>
        </w:r>
      </w:hyperlink>
    </w:p>
    <w:p w:rsidR="00911157" w:rsidRPr="00F002ED" w:rsidRDefault="00911157" w:rsidP="00665ADC">
      <w:pPr>
        <w:shd w:val="clear" w:color="auto" w:fill="FFFFFF" w:themeFill="background1"/>
        <w:jc w:val="left"/>
        <w:outlineLvl w:val="1"/>
        <w:rPr>
          <w:rFonts w:eastAsia="Times New Roman" w:cs="Times New Roman"/>
          <w:bCs/>
          <w:color w:val="222222"/>
          <w:sz w:val="16"/>
          <w:szCs w:val="16"/>
          <w:lang w:val="es-ES" w:eastAsia="es-ES"/>
        </w:rPr>
      </w:pP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En vísperas del 6-D...</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Empieza a atronar el ruido de los inminentes fastos por el 40 aniversario del plebiscito -inercia de lo acostumbrado por el pueblo español- que ratificó la carta otorgada que conocemos con el eufemismo de Constitución del 78.</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De sus precedentes inmediatos se ha hablado y escrito hasta la saciedad, mucho más, creo, que de su antecedente histórico inmediato, el objeto de lo que sigue, la pre-transición.</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En el tiempo, puede considerarse como el período que transcurre entre el 03 de septiembre de 1939, fecha en la que el UK declara la guerra a Alemania, y el 20 de noviembre de 1975, la de fallecimiento del general Franco.</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En cuanto a su objeto esencial no era otro que determinar el posible cambio del régimen instaurado por Franco y el destino de su propia persona como Jefe del Estado. Lo evidencian datos procedentes, en su mayor parte, de documentos desclasificados de los servicios de información USA, así como de diferentes protagonistas de los hechos.</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Lo que sigue se nutre, esencialmente, del texto del profesor Joan Garcés “Soberanos e Intervenidos...” [Siglo XXI Editores. 3ª ed. Madrid, 2008. ISBN 9788432313271], por lo que en lo que sigue no hago referencias específicas al mismo.</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1. El alzamiento militar del 18 de julio de 1936 supone la práctica desaparición momentánea de la influencia UK en España.</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2. La declaración de guerra del UK a Alemania reanuda la intervención del UK en la política española, en sorda e intensa pugna con la de los alemanes. Su objetivo esencial era evitar que España entrara en la guerra. Mantener el poder de Franco en una cierta precariedad era imprescindible.</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3. Como el principal soporte de Franco es el ejército, UK dispone fondos en metálico con los que, a través de Juan </w:t>
      </w:r>
      <w:proofErr w:type="spellStart"/>
      <w:r w:rsidRPr="00CA2705">
        <w:rPr>
          <w:rFonts w:eastAsia="Times New Roman" w:cs="Times New Roman"/>
          <w:bCs/>
          <w:color w:val="222222"/>
          <w:szCs w:val="20"/>
          <w:lang w:val="es-ES" w:eastAsia="es-ES"/>
        </w:rPr>
        <w:t>March</w:t>
      </w:r>
      <w:proofErr w:type="spellEnd"/>
      <w:r w:rsidRPr="00CA2705">
        <w:rPr>
          <w:rFonts w:eastAsia="Times New Roman" w:cs="Times New Roman"/>
          <w:bCs/>
          <w:color w:val="222222"/>
          <w:szCs w:val="20"/>
          <w:lang w:val="es-ES" w:eastAsia="es-ES"/>
        </w:rPr>
        <w:t xml:space="preserve">, se soborna a varios generales proclives a la restauración monárquica: Aranda, </w:t>
      </w:r>
      <w:proofErr w:type="spellStart"/>
      <w:r w:rsidRPr="00CA2705">
        <w:rPr>
          <w:rFonts w:eastAsia="Times New Roman" w:cs="Times New Roman"/>
          <w:bCs/>
          <w:color w:val="222222"/>
          <w:szCs w:val="20"/>
          <w:lang w:val="es-ES" w:eastAsia="es-ES"/>
        </w:rPr>
        <w:t>Kindelán</w:t>
      </w:r>
      <w:proofErr w:type="spellEnd"/>
      <w:r w:rsidRPr="00CA2705">
        <w:rPr>
          <w:rFonts w:eastAsia="Times New Roman" w:cs="Times New Roman"/>
          <w:bCs/>
          <w:color w:val="222222"/>
          <w:szCs w:val="20"/>
          <w:lang w:val="es-ES" w:eastAsia="es-ES"/>
        </w:rPr>
        <w:t xml:space="preserve">, </w:t>
      </w:r>
      <w:proofErr w:type="spellStart"/>
      <w:r w:rsidRPr="00CA2705">
        <w:rPr>
          <w:rFonts w:eastAsia="Times New Roman" w:cs="Times New Roman"/>
          <w:bCs/>
          <w:color w:val="222222"/>
          <w:szCs w:val="20"/>
          <w:lang w:val="es-ES" w:eastAsia="es-ES"/>
        </w:rPr>
        <w:t>Orgaz</w:t>
      </w:r>
      <w:proofErr w:type="spellEnd"/>
      <w:r w:rsidRPr="00CA2705">
        <w:rPr>
          <w:rFonts w:eastAsia="Times New Roman" w:cs="Times New Roman"/>
          <w:bCs/>
          <w:color w:val="222222"/>
          <w:szCs w:val="20"/>
          <w:lang w:val="es-ES" w:eastAsia="es-ES"/>
        </w:rPr>
        <w:t>, y Varela.</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4. La debilidad militar inglesa, la entrada en guerra de los EEUU en diciembre de 1940, y el valor estratégico de la Península [es esencial conservar el estrecho de Gibraltar abierto al acceso aliado al Mediterráneo], involucra decididamente a los USA en la estrategia a seguir con el régimen de Franco. </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5. El éxito de la intervención británica lo corroboran hechos como que, en diciembre de 1941, el Consejo Superior del Ejército, integrado por los anteriores más los generales Dávila, Ponte y </w:t>
      </w:r>
      <w:proofErr w:type="spellStart"/>
      <w:r w:rsidRPr="00CA2705">
        <w:rPr>
          <w:rFonts w:eastAsia="Times New Roman" w:cs="Times New Roman"/>
          <w:bCs/>
          <w:color w:val="222222"/>
          <w:szCs w:val="20"/>
          <w:lang w:val="es-ES" w:eastAsia="es-ES"/>
        </w:rPr>
        <w:t>Saliquet</w:t>
      </w:r>
      <w:proofErr w:type="spellEnd"/>
      <w:r w:rsidRPr="00CA2705">
        <w:rPr>
          <w:rFonts w:eastAsia="Times New Roman" w:cs="Times New Roman"/>
          <w:bCs/>
          <w:color w:val="222222"/>
          <w:szCs w:val="20"/>
          <w:lang w:val="es-ES" w:eastAsia="es-ES"/>
        </w:rPr>
        <w:t>, se opone unánimemente a la entrada en guerra contra el UK.</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6. El carácter decisivo, para el transcurso de las operaciones militares, de la intervención americana, propicia que los servicios de información USA desplacen paulatina y decididamente a los de UK en la intervención que llevan a cabo en España. Finalmente, serán los intereses USA los que preponderen y determinen su transcurso. </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7. Una posible restauración monárquica planteaba dudas y reticencias prácticamente insuperables a ambas potencias: el transcurso del reinado de Alfonso XIII y de la 2ª República, cuyo caos y anarquía tuvo como desenlace la Guerra Civil, alumbró el descrédito absoluto tanto de las fuerzas monárquicas como de las republicanas.</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8. Una vuelta de/a la monarquía hace presagiar muy graves desórdenes como reacción de la población. Que en España surgiera un nuevo foco de conflicto durante el apogeo de las hostilidades era lo más alejado de los intereses aliados; la mejor garantía de neutralidad no </w:t>
      </w:r>
      <w:r w:rsidRPr="00CA2705">
        <w:rPr>
          <w:rFonts w:eastAsia="Times New Roman" w:cs="Times New Roman"/>
          <w:bCs/>
          <w:color w:val="222222"/>
          <w:szCs w:val="20"/>
          <w:lang w:val="es-ES" w:eastAsia="es-ES"/>
        </w:rPr>
        <w:lastRenderedPageBreak/>
        <w:t>era sino la estabilidad interna asegurada por el régimen de Franco. La restauración  monárquica deviene así opción desechada por el tándem USA-UK.</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9. Para sostenerse en el poder, Franco acomoda su posición frente a las coaliciones beligerantes en función del transcurso de las operaciones bélicas. De acercarse excesivamente al Eje hubiera sido derrocado de inmediato. Su acercamiento a los angloamericanos atendiendo sus solicitudes es un hecho:</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-reduce paulatinamente el peso e influencia de la Falange en el consejo de ministros (1942);</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-retira del frente ruso la División Azul antes del desembarco en Normandía (1943);</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-concede a EEUU derechos aéreos sobre territorio español en la península y África, que en secreto amplía a la ruta </w:t>
      </w:r>
      <w:proofErr w:type="spellStart"/>
      <w:r w:rsidRPr="00CA2705">
        <w:rPr>
          <w:rFonts w:eastAsia="Times New Roman" w:cs="Times New Roman"/>
          <w:bCs/>
          <w:color w:val="222222"/>
          <w:szCs w:val="20"/>
          <w:lang w:val="es-ES" w:eastAsia="es-ES"/>
        </w:rPr>
        <w:t>Dakkar</w:t>
      </w:r>
      <w:proofErr w:type="spellEnd"/>
      <w:r w:rsidRPr="00CA2705">
        <w:rPr>
          <w:rFonts w:eastAsia="Times New Roman" w:cs="Times New Roman"/>
          <w:bCs/>
          <w:color w:val="222222"/>
          <w:szCs w:val="20"/>
          <w:lang w:val="es-ES" w:eastAsia="es-ES"/>
        </w:rPr>
        <w:t>-Casablanca, mediante la que abastecían las tropas americanas (1944-45).</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10. Franco confiesa al Conde de Rodezno que “... el verdadero carácter de sus relaciones con los anglosajones es un secreto entre ellos y él” (1944).</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11.  1945. 11 abril, muere Franklin D. Roosevelt; le sucede Harry S. Truman. 7 mayo, capitulación alemana. 20 junio, la ONU adopta propuesta de Méjico de exclusión del régimen de Franco. 3 agosto, condena a España en </w:t>
      </w:r>
      <w:proofErr w:type="spellStart"/>
      <w:r w:rsidRPr="00CA2705">
        <w:rPr>
          <w:rFonts w:eastAsia="Times New Roman" w:cs="Times New Roman"/>
          <w:bCs/>
          <w:color w:val="222222"/>
          <w:szCs w:val="20"/>
          <w:lang w:val="es-ES" w:eastAsia="es-ES"/>
        </w:rPr>
        <w:t>Postdam</w:t>
      </w:r>
      <w:proofErr w:type="spellEnd"/>
      <w:r w:rsidRPr="00CA2705">
        <w:rPr>
          <w:rFonts w:eastAsia="Times New Roman" w:cs="Times New Roman"/>
          <w:bCs/>
          <w:color w:val="222222"/>
          <w:szCs w:val="20"/>
          <w:lang w:val="es-ES" w:eastAsia="es-ES"/>
        </w:rPr>
        <w:t xml:space="preserve">. 8 agosto, capitulación de Japón. </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 25 </w:t>
      </w:r>
      <w:proofErr w:type="spellStart"/>
      <w:r w:rsidRPr="00CA2705">
        <w:rPr>
          <w:rFonts w:eastAsia="Times New Roman" w:cs="Times New Roman"/>
          <w:bCs/>
          <w:color w:val="222222"/>
          <w:szCs w:val="20"/>
          <w:lang w:val="es-ES" w:eastAsia="es-ES"/>
        </w:rPr>
        <w:t>agosto,a</w:t>
      </w:r>
      <w:proofErr w:type="spellEnd"/>
      <w:r w:rsidRPr="00CA2705">
        <w:rPr>
          <w:rFonts w:eastAsia="Times New Roman" w:cs="Times New Roman"/>
          <w:bCs/>
          <w:color w:val="222222"/>
          <w:szCs w:val="20"/>
          <w:lang w:val="es-ES" w:eastAsia="es-ES"/>
        </w:rPr>
        <w:t xml:space="preserve"> través de José Mª de </w:t>
      </w:r>
      <w:proofErr w:type="spellStart"/>
      <w:r w:rsidRPr="00CA2705">
        <w:rPr>
          <w:rFonts w:eastAsia="Times New Roman" w:cs="Times New Roman"/>
          <w:bCs/>
          <w:color w:val="222222"/>
          <w:szCs w:val="20"/>
          <w:lang w:val="es-ES" w:eastAsia="es-ES"/>
        </w:rPr>
        <w:t>Areilza</w:t>
      </w:r>
      <w:proofErr w:type="spellEnd"/>
      <w:r w:rsidRPr="00CA2705">
        <w:rPr>
          <w:rFonts w:eastAsia="Times New Roman" w:cs="Times New Roman"/>
          <w:bCs/>
          <w:color w:val="222222"/>
          <w:szCs w:val="20"/>
          <w:lang w:val="es-ES" w:eastAsia="es-ES"/>
        </w:rPr>
        <w:t xml:space="preserve"> (integrante del Consejo Nacional de la Falange) Franco ofrece a D. Juan de Borbón una restauración monárquica, oferta que D Juan rechaza: no acepta recibir el trono de manos de  Franco. 2 meses antes D. Juan había lanzado un Manifiesto en el que pedía a Franco el abandono del poder.</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Tras la capitulación alemana el valor estratégico de la Península mengua considerablemente y se abre la posibilidad de que las potencias occidentales decidan acabar con un régimen inspirado en el fascismo.</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12. En diciembre de 1944 se documenta un encuentro de funcionarios americanos de la embajada en Madrid, con Juan </w:t>
      </w:r>
      <w:proofErr w:type="spellStart"/>
      <w:r w:rsidRPr="00CA2705">
        <w:rPr>
          <w:rFonts w:eastAsia="Times New Roman" w:cs="Times New Roman"/>
          <w:bCs/>
          <w:color w:val="222222"/>
          <w:szCs w:val="20"/>
          <w:lang w:val="es-ES" w:eastAsia="es-ES"/>
        </w:rPr>
        <w:t>March</w:t>
      </w:r>
      <w:proofErr w:type="spellEnd"/>
      <w:r w:rsidRPr="00CA2705">
        <w:rPr>
          <w:rFonts w:eastAsia="Times New Roman" w:cs="Times New Roman"/>
          <w:bCs/>
          <w:color w:val="222222"/>
          <w:szCs w:val="20"/>
          <w:lang w:val="es-ES" w:eastAsia="es-ES"/>
        </w:rPr>
        <w:t>. El despacho contiene el diseño al que se ajustaría fielmente la Transición a la muerte de Franco.</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13. Con la Guerra Fría se recupera el valor estratégico de la Península; los Pirineos como última barrera inexpugnable. Una posible vuelta a la doctrina Monroe, esbozada por Roosevelt -tras la guerra, USA se limitaría al mero ejercicio de influencia moral y política sobre Europa, no se materializará.</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14. Las condenas a España toman un mero carácter retórico; no pasan de ser simples guiños a las respectivas opiniones públicas de los estados que las suscriben sin tener ninguna incidencia efectiva. En 1946 los servicios de inteligencia USA preconizan políticas positivas hacia Francia, Italia y España, países proclives a caer bajo influencia comunista.</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 xml:space="preserve">15. En 1946 Churchill pronuncia su famoso discurso en </w:t>
      </w:r>
      <w:proofErr w:type="spellStart"/>
      <w:r w:rsidRPr="00CA2705">
        <w:rPr>
          <w:rFonts w:eastAsia="Times New Roman" w:cs="Times New Roman"/>
          <w:bCs/>
          <w:color w:val="222222"/>
          <w:szCs w:val="20"/>
          <w:lang w:val="es-ES" w:eastAsia="es-ES"/>
        </w:rPr>
        <w:t>Fulton</w:t>
      </w:r>
      <w:proofErr w:type="spellEnd"/>
      <w:r w:rsidRPr="00CA2705">
        <w:rPr>
          <w:rFonts w:eastAsia="Times New Roman" w:cs="Times New Roman"/>
          <w:bCs/>
          <w:color w:val="222222"/>
          <w:szCs w:val="20"/>
          <w:lang w:val="es-ES" w:eastAsia="es-ES"/>
        </w:rPr>
        <w:t xml:space="preserve">, Missouri: “Desde </w:t>
      </w:r>
      <w:proofErr w:type="spellStart"/>
      <w:r w:rsidRPr="00CA2705">
        <w:rPr>
          <w:rFonts w:eastAsia="Times New Roman" w:cs="Times New Roman"/>
          <w:bCs/>
          <w:color w:val="222222"/>
          <w:szCs w:val="20"/>
          <w:lang w:val="es-ES" w:eastAsia="es-ES"/>
        </w:rPr>
        <w:t>Stettin</w:t>
      </w:r>
      <w:proofErr w:type="spellEnd"/>
      <w:r w:rsidRPr="00CA2705">
        <w:rPr>
          <w:rFonts w:eastAsia="Times New Roman" w:cs="Times New Roman"/>
          <w:bCs/>
          <w:color w:val="222222"/>
          <w:szCs w:val="20"/>
          <w:lang w:val="es-ES" w:eastAsia="es-ES"/>
        </w:rPr>
        <w:t xml:space="preserve">, en el Báltico, hasta Trieste, en el Adriático, ha caído sobre el continente un telón de acero...”. En 1947 arranca el Plan Marshall; se aprueba la Ley de Sucesión a la Jefatura del Estado, que </w:t>
      </w:r>
      <w:proofErr w:type="spellStart"/>
      <w:r w:rsidRPr="00CA2705">
        <w:rPr>
          <w:rFonts w:eastAsia="Times New Roman" w:cs="Times New Roman"/>
          <w:bCs/>
          <w:color w:val="222222"/>
          <w:szCs w:val="20"/>
          <w:lang w:val="es-ES" w:eastAsia="es-ES"/>
        </w:rPr>
        <w:t>reestablece</w:t>
      </w:r>
      <w:proofErr w:type="spellEnd"/>
      <w:r w:rsidRPr="00CA2705">
        <w:rPr>
          <w:rFonts w:eastAsia="Times New Roman" w:cs="Times New Roman"/>
          <w:bCs/>
          <w:color w:val="222222"/>
          <w:szCs w:val="20"/>
          <w:lang w:val="es-ES" w:eastAsia="es-ES"/>
        </w:rPr>
        <w:t xml:space="preserve"> la monarquía al determinar que España se constituye en reino; en 1948 se proclama el Estado de Israel.</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La presencia/influencia del UK en el Mediterráneo Oriental decae notablemente. Tanto el estrecho de Gibraltar como el Canal de Suez son enclaves que adquieren importancia capital.</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16. En agosto de 1948 se entrevista con D. Juan en el yate Azor (Garcés la fija en 1949, p. 157 de la obra referida). Este le confía a su hijo Juan Carlos para que el curso 1948/49 lo realice en España, escolarización que se suspende al curso siguiente por las desavenencias existentes entre D. Juan y Franco, pero que se reanudaría a partir del otoño de 1950.</w:t>
      </w:r>
    </w:p>
    <w:p w:rsidR="00CA2705" w:rsidRPr="00CA2705" w:rsidRDefault="00CA2705" w:rsidP="00665ADC">
      <w:pPr>
        <w:shd w:val="clear" w:color="auto" w:fill="FFFFFF" w:themeFill="background1"/>
        <w:jc w:val="left"/>
        <w:outlineLvl w:val="1"/>
        <w:rPr>
          <w:rFonts w:eastAsia="Times New Roman" w:cs="Times New Roman"/>
          <w:bCs/>
          <w:color w:val="222222"/>
          <w:szCs w:val="20"/>
          <w:lang w:val="es-ES" w:eastAsia="es-ES"/>
        </w:rPr>
      </w:pPr>
      <w:r w:rsidRPr="00CA2705">
        <w:rPr>
          <w:rFonts w:eastAsia="Times New Roman" w:cs="Times New Roman"/>
          <w:bCs/>
          <w:color w:val="222222"/>
          <w:szCs w:val="20"/>
          <w:lang w:val="es-ES" w:eastAsia="es-ES"/>
        </w:rPr>
        <w:t>17. En abril de 1949 se firma el tratado constitutivo de la OTAN; en agosto el acuerdo entre Gil-Robles, en representación de los monárquicos, e Indalecio Prieto. Para Gil-Robles la monarquía era una solución para las potencias anticomunistas occidentales y una esperanza para las izquierdas no revolucionarias.</w:t>
      </w:r>
    </w:p>
    <w:p w:rsidR="00CA2705" w:rsidRPr="00CA2705" w:rsidRDefault="00CA2705" w:rsidP="00665ADC">
      <w:pPr>
        <w:shd w:val="clear" w:color="auto" w:fill="FFFFFF" w:themeFill="background1"/>
        <w:jc w:val="left"/>
        <w:outlineLvl w:val="1"/>
        <w:rPr>
          <w:rFonts w:eastAsia="Times New Roman" w:cs="Times New Roman"/>
          <w:b/>
          <w:bCs/>
          <w:color w:val="222222"/>
          <w:szCs w:val="20"/>
          <w:lang w:val="es-ES" w:eastAsia="es-ES"/>
        </w:rPr>
      </w:pPr>
      <w:r w:rsidRPr="00CA2705">
        <w:rPr>
          <w:rFonts w:eastAsia="Times New Roman" w:cs="Times New Roman"/>
          <w:b/>
          <w:bCs/>
          <w:color w:val="222222"/>
          <w:szCs w:val="20"/>
          <w:lang w:val="es-ES" w:eastAsia="es-ES"/>
        </w:rPr>
        <w:t>…2018/11/08</w:t>
      </w:r>
    </w:p>
    <w:p w:rsidR="00CA2705" w:rsidRPr="00CA2705" w:rsidRDefault="00CA2705" w:rsidP="00665ADC">
      <w:pPr>
        <w:shd w:val="clear" w:color="auto" w:fill="FFFFFF" w:themeFill="background1"/>
        <w:jc w:val="left"/>
        <w:outlineLvl w:val="2"/>
        <w:rPr>
          <w:rFonts w:eastAsia="Times New Roman" w:cs="Times New Roman"/>
          <w:b/>
          <w:bCs/>
          <w:color w:val="222222"/>
          <w:szCs w:val="20"/>
          <w:lang w:val="es-ES" w:eastAsia="es-ES"/>
        </w:rPr>
      </w:pPr>
      <w:bookmarkStart w:id="0" w:name="4596433575745959908"/>
      <w:bookmarkEnd w:id="0"/>
      <w:r w:rsidRPr="00CA2705">
        <w:rPr>
          <w:rFonts w:eastAsia="Times New Roman" w:cs="Times New Roman"/>
          <w:b/>
          <w:bCs/>
          <w:color w:val="222222"/>
          <w:szCs w:val="20"/>
          <w:lang w:val="es-ES" w:eastAsia="es-ES"/>
        </w:rPr>
        <w:t xml:space="preserve">[50 </w:t>
      </w:r>
      <w:proofErr w:type="spellStart"/>
      <w:r w:rsidRPr="00CA2705">
        <w:rPr>
          <w:rFonts w:eastAsia="Times New Roman" w:cs="Times New Roman"/>
          <w:b/>
          <w:bCs/>
          <w:color w:val="222222"/>
          <w:szCs w:val="20"/>
          <w:lang w:val="es-ES" w:eastAsia="es-ES"/>
        </w:rPr>
        <w:t>rev</w:t>
      </w:r>
      <w:proofErr w:type="spellEnd"/>
      <w:r w:rsidRPr="00CA2705">
        <w:rPr>
          <w:rFonts w:eastAsia="Times New Roman" w:cs="Times New Roman"/>
          <w:b/>
          <w:bCs/>
          <w:color w:val="222222"/>
          <w:szCs w:val="20"/>
          <w:lang w:val="es-ES" w:eastAsia="es-ES"/>
        </w:rPr>
        <w:t>] DE LA PRE-TRANSICIÓN. II. 1950-1959</w:t>
      </w:r>
    </w:p>
    <w:p w:rsidR="00F002ED" w:rsidRPr="00F002ED" w:rsidRDefault="00F002ED" w:rsidP="00F002ED">
      <w:pPr>
        <w:shd w:val="clear" w:color="auto" w:fill="FFFFFF" w:themeFill="background1"/>
        <w:jc w:val="left"/>
        <w:rPr>
          <w:rFonts w:eastAsia="Times New Roman" w:cs="Times New Roman"/>
          <w:color w:val="202124"/>
          <w:szCs w:val="20"/>
          <w:lang w:val="es-ES" w:eastAsia="es-ES"/>
        </w:rPr>
      </w:pPr>
      <w:hyperlink r:id="rId6" w:history="1">
        <w:r w:rsidRPr="00F002ED">
          <w:rPr>
            <w:rStyle w:val="Hipervnculo"/>
            <w:rFonts w:eastAsia="Times New Roman" w:cs="Times New Roman"/>
            <w:szCs w:val="20"/>
            <w:u w:val="none"/>
            <w:lang w:val="es-ES" w:eastAsia="es-ES"/>
          </w:rPr>
          <w:t>http://convozqueda.blogspot.com/2018/11/50-rev-de-la-pre-transicion-ii-1950-1959.html</w:t>
        </w:r>
      </w:hyperlink>
    </w:p>
    <w:p w:rsidR="00F002ED" w:rsidRDefault="00F002ED" w:rsidP="00F002ED">
      <w:pPr>
        <w:shd w:val="clear" w:color="auto" w:fill="FFFFFF" w:themeFill="background1"/>
        <w:jc w:val="left"/>
        <w:rPr>
          <w:rFonts w:eastAsia="Times New Roman" w:cs="Times New Roman"/>
          <w:color w:val="202124"/>
          <w:szCs w:val="20"/>
          <w:lang w:val="es-ES" w:eastAsia="es-ES"/>
        </w:rPr>
      </w:pPr>
    </w:p>
    <w:p w:rsidR="00CA2705" w:rsidRDefault="00CA2705" w:rsidP="00F002ED">
      <w:pPr>
        <w:shd w:val="clear" w:color="auto" w:fill="FFFFFF" w:themeFill="background1"/>
        <w:jc w:val="left"/>
        <w:rPr>
          <w:rFonts w:eastAsia="Times New Roman" w:cs="Times New Roman"/>
          <w:color w:val="202124"/>
          <w:szCs w:val="20"/>
          <w:lang w:val="es-ES" w:eastAsia="es-ES"/>
        </w:rPr>
      </w:pPr>
      <w:r w:rsidRPr="00CA2705">
        <w:rPr>
          <w:rFonts w:eastAsia="Times New Roman" w:cs="Times New Roman"/>
          <w:color w:val="202124"/>
          <w:szCs w:val="20"/>
          <w:lang w:val="es-ES" w:eastAsia="es-ES"/>
        </w:rPr>
        <w:t>A esta 2ª parte se añade como fuente la obra del general </w:t>
      </w:r>
      <w:r w:rsidRPr="00CA2705">
        <w:rPr>
          <w:rFonts w:eastAsia="Times New Roman" w:cs="Times New Roman"/>
          <w:color w:val="0B5394"/>
          <w:szCs w:val="20"/>
          <w:lang w:val="es-ES" w:eastAsia="es-ES"/>
        </w:rPr>
        <w:t>Manuel Fernández Monzón</w:t>
      </w:r>
      <w:r w:rsidRPr="00CA2705">
        <w:rPr>
          <w:rFonts w:eastAsia="Times New Roman" w:cs="Times New Roman"/>
          <w:color w:val="202124"/>
          <w:szCs w:val="20"/>
          <w:lang w:val="es-ES" w:eastAsia="es-ES"/>
        </w:rPr>
        <w:t>, </w:t>
      </w:r>
      <w:r w:rsidRPr="00CA2705">
        <w:rPr>
          <w:rFonts w:eastAsia="Times New Roman" w:cs="Times New Roman"/>
          <w:i/>
          <w:iCs/>
          <w:color w:val="202124"/>
          <w:szCs w:val="20"/>
          <w:shd w:val="clear" w:color="auto" w:fill="F3F3F3"/>
          <w:lang w:val="es-ES" w:eastAsia="es-ES"/>
        </w:rPr>
        <w:t>Una vida revuelta</w:t>
      </w:r>
      <w:r w:rsidRPr="00CA2705">
        <w:rPr>
          <w:rFonts w:eastAsia="Times New Roman" w:cs="Times New Roman"/>
          <w:color w:val="202124"/>
          <w:szCs w:val="20"/>
          <w:lang w:val="es-ES" w:eastAsia="es-ES"/>
        </w:rPr>
        <w:t>[Ediciones Península. Barcelona, 2011. ISBN 9788499421087]; las referencias a ella se indican con el nombre del autor entre paréntesis.</w:t>
      </w:r>
    </w:p>
    <w:p w:rsidR="00CA2705" w:rsidRPr="00CA2705" w:rsidRDefault="00CA2705" w:rsidP="00665ADC">
      <w:pPr>
        <w:shd w:val="clear" w:color="auto" w:fill="FFFFFF" w:themeFill="background1"/>
        <w:ind w:firstLine="181"/>
        <w:jc w:val="left"/>
        <w:rPr>
          <w:rFonts w:eastAsia="Times New Roman" w:cs="Times New Roman"/>
          <w:color w:val="202124"/>
          <w:szCs w:val="20"/>
          <w:lang w:val="es-ES" w:eastAsia="es-ES"/>
        </w:rPr>
      </w:pPr>
      <w:r w:rsidRPr="00CA2705">
        <w:rPr>
          <w:rFonts w:eastAsia="Times New Roman" w:cs="Times New Roman"/>
          <w:b/>
          <w:bCs/>
          <w:color w:val="202124"/>
          <w:szCs w:val="20"/>
          <w:lang w:val="es-ES" w:eastAsia="es-ES"/>
        </w:rPr>
        <w:t>1950</w:t>
      </w:r>
      <w:r w:rsidRPr="00CA2705">
        <w:rPr>
          <w:rFonts w:eastAsia="Times New Roman" w:cs="Times New Roman"/>
          <w:color w:val="202124"/>
          <w:szCs w:val="20"/>
          <w:lang w:val="es-ES" w:eastAsia="es-ES"/>
        </w:rPr>
        <w:t> se inicia con varios hechos incontrovertibles:</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a.- la estabilidad política en la península, incluso en un eventual cambio de régimen, es de suma importancia y todo ha de contribuir a garantizarla;</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b.- Gibraltar, el territorio peninsular como potencial retaguardia y la privilegiada situación de las Canarias en relación al Atlántico y el NO del continente africano, son elementos esenciales del máximo valor estratégico que a la Península atribuye USA/la coalición occidental.</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 xml:space="preserve">Ya en diciembre de 1944 el </w:t>
      </w:r>
      <w:proofErr w:type="spellStart"/>
      <w:r w:rsidRPr="00CA2705">
        <w:rPr>
          <w:rFonts w:eastAsia="Times New Roman" w:cs="Times New Roman"/>
          <w:color w:val="202124"/>
          <w:szCs w:val="20"/>
          <w:lang w:val="es-ES" w:eastAsia="es-ES"/>
        </w:rPr>
        <w:t>War</w:t>
      </w:r>
      <w:proofErr w:type="spellEnd"/>
      <w:r w:rsidRPr="00CA2705">
        <w:rPr>
          <w:rFonts w:eastAsia="Times New Roman" w:cs="Times New Roman"/>
          <w:color w:val="202124"/>
          <w:szCs w:val="20"/>
          <w:lang w:val="es-ES" w:eastAsia="es-ES"/>
        </w:rPr>
        <w:t xml:space="preserve"> </w:t>
      </w:r>
      <w:proofErr w:type="spellStart"/>
      <w:r w:rsidRPr="00CA2705">
        <w:rPr>
          <w:rFonts w:eastAsia="Times New Roman" w:cs="Times New Roman"/>
          <w:color w:val="202124"/>
          <w:szCs w:val="20"/>
          <w:lang w:val="es-ES" w:eastAsia="es-ES"/>
        </w:rPr>
        <w:t>Departement</w:t>
      </w:r>
      <w:proofErr w:type="spellEnd"/>
      <w:r w:rsidRPr="00CA2705">
        <w:rPr>
          <w:rFonts w:eastAsia="Times New Roman" w:cs="Times New Roman"/>
          <w:color w:val="202124"/>
          <w:szCs w:val="20"/>
          <w:lang w:val="es-ES" w:eastAsia="es-ES"/>
        </w:rPr>
        <w:t xml:space="preserve"> USA estableció que “</w:t>
      </w:r>
      <w:r w:rsidRPr="00CA2705">
        <w:rPr>
          <w:rFonts w:eastAsia="Times New Roman" w:cs="Times New Roman"/>
          <w:i/>
          <w:iCs/>
          <w:color w:val="202124"/>
          <w:szCs w:val="20"/>
          <w:shd w:val="clear" w:color="auto" w:fill="F3F3F3"/>
          <w:lang w:val="es-ES" w:eastAsia="es-ES"/>
        </w:rPr>
        <w:t>Las fuerzas externas van  a determinar el futuro de España...Ninguna de las grandes potencias ha mostrado disposición alguna de considerarla mucho más que un emplazamiento geográfico importante...</w:t>
      </w:r>
      <w:r w:rsidRPr="00CA2705">
        <w:rPr>
          <w:rFonts w:eastAsia="Times New Roman" w:cs="Times New Roman"/>
          <w:color w:val="202124"/>
          <w:szCs w:val="20"/>
          <w:lang w:val="es-ES" w:eastAsia="es-ES"/>
        </w:rPr>
        <w:t>”. La sustracción de cualquier tipo de protagonismo a la Nación es palmaria;</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c.- cuando tal valor parece atenuarse, como al final de la guerra o tras la creación de la OTAN, Franco reacciona con sendos acercamientos a D. Juan, en previsión de un posible cambio de régimen;</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 xml:space="preserve">d.- la demanda de intervención extranjera de monárquicos y algunos republicanos, como la facción </w:t>
      </w:r>
      <w:proofErr w:type="spellStart"/>
      <w:r w:rsidRPr="00CA2705">
        <w:rPr>
          <w:rFonts w:eastAsia="Times New Roman" w:cs="Times New Roman"/>
          <w:color w:val="202124"/>
          <w:szCs w:val="20"/>
          <w:lang w:val="es-ES" w:eastAsia="es-ES"/>
        </w:rPr>
        <w:t>de</w:t>
      </w:r>
      <w:r w:rsidRPr="00CA2705">
        <w:rPr>
          <w:rFonts w:eastAsia="Times New Roman" w:cs="Times New Roman"/>
          <w:color w:val="0B5394"/>
          <w:szCs w:val="20"/>
          <w:lang w:val="es-ES" w:eastAsia="es-ES"/>
        </w:rPr>
        <w:t>Indalecio</w:t>
      </w:r>
      <w:proofErr w:type="spellEnd"/>
      <w:r w:rsidRPr="00CA2705">
        <w:rPr>
          <w:rFonts w:eastAsia="Times New Roman" w:cs="Times New Roman"/>
          <w:color w:val="0B5394"/>
          <w:szCs w:val="20"/>
          <w:lang w:val="es-ES" w:eastAsia="es-ES"/>
        </w:rPr>
        <w:t xml:space="preserve"> Prieto</w:t>
      </w:r>
      <w:r w:rsidRPr="00CA2705">
        <w:rPr>
          <w:rFonts w:eastAsia="Times New Roman" w:cs="Times New Roman"/>
          <w:color w:val="202124"/>
          <w:szCs w:val="20"/>
          <w:lang w:val="es-ES" w:eastAsia="es-ES"/>
        </w:rPr>
        <w:t> escindida del PSOE, proseguía, pero “</w:t>
      </w:r>
      <w:r w:rsidRPr="00CA2705">
        <w:rPr>
          <w:rFonts w:eastAsia="Times New Roman" w:cs="Times New Roman"/>
          <w:i/>
          <w:iCs/>
          <w:color w:val="202124"/>
          <w:szCs w:val="20"/>
          <w:shd w:val="clear" w:color="auto" w:fill="F3F3F3"/>
          <w:lang w:val="es-ES" w:eastAsia="es-ES"/>
        </w:rPr>
        <w:t>Los monárquicos que se acercan a pedirme que Norteamérica asfixie económicamente a España son unos insensatos... Lo que tiene que hacer el Rey es ponerse de acuerdo con Franco</w:t>
      </w:r>
      <w:r w:rsidRPr="00CA2705">
        <w:rPr>
          <w:rFonts w:eastAsia="Times New Roman" w:cs="Times New Roman"/>
          <w:color w:val="202124"/>
          <w:szCs w:val="20"/>
          <w:lang w:val="es-ES" w:eastAsia="es-ES"/>
        </w:rPr>
        <w:t>”, dice en 1948 el encargado de negocios de EEUU en Madrid</w:t>
      </w:r>
      <w:r w:rsidRPr="00CA2705">
        <w:rPr>
          <w:rFonts w:eastAsia="Times New Roman" w:cs="Times New Roman"/>
          <w:i/>
          <w:iCs/>
          <w:color w:val="202124"/>
          <w:szCs w:val="20"/>
          <w:lang w:val="es-ES" w:eastAsia="es-ES"/>
        </w:rPr>
        <w:t>.</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b/>
          <w:bCs/>
          <w:color w:val="202124"/>
          <w:szCs w:val="20"/>
          <w:lang w:val="es-ES" w:eastAsia="es-ES"/>
        </w:rPr>
        <w:t>1953</w:t>
      </w:r>
      <w:r w:rsidRPr="00CA2705">
        <w:rPr>
          <w:rFonts w:eastAsia="Times New Roman" w:cs="Times New Roman"/>
          <w:color w:val="202124"/>
          <w:szCs w:val="20"/>
          <w:lang w:val="es-ES" w:eastAsia="es-ES"/>
        </w:rPr>
        <w:t>; se firman los acuerdos que facultan la instalación de bases militares USA en territorio español.</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b/>
          <w:bCs/>
          <w:color w:val="202124"/>
          <w:szCs w:val="20"/>
          <w:lang w:val="es-ES" w:eastAsia="es-ES"/>
        </w:rPr>
        <w:t>1955</w:t>
      </w:r>
      <w:r w:rsidRPr="00CA2705">
        <w:rPr>
          <w:rFonts w:eastAsia="Times New Roman" w:cs="Times New Roman"/>
          <w:color w:val="202124"/>
          <w:szCs w:val="20"/>
          <w:lang w:val="es-ES" w:eastAsia="es-ES"/>
        </w:rPr>
        <w:t>; prosiguen las peticiones de intervención USA en España, como la de </w:t>
      </w:r>
      <w:r w:rsidRPr="00CA2705">
        <w:rPr>
          <w:rFonts w:eastAsia="Times New Roman" w:cs="Times New Roman"/>
          <w:color w:val="0B5394"/>
          <w:szCs w:val="20"/>
          <w:lang w:val="es-ES" w:eastAsia="es-ES"/>
        </w:rPr>
        <w:t>José Mª Batista y Roca </w:t>
      </w:r>
      <w:r w:rsidRPr="00CA2705">
        <w:rPr>
          <w:rFonts w:eastAsia="Times New Roman" w:cs="Times New Roman"/>
          <w:color w:val="202124"/>
          <w:szCs w:val="20"/>
          <w:lang w:val="es-ES" w:eastAsia="es-ES"/>
        </w:rPr>
        <w:t>quien a finales de mayo accede al presidente de la comisión de AAEE del Senado USA. ”</w:t>
      </w:r>
      <w:r w:rsidRPr="00CA2705">
        <w:rPr>
          <w:rFonts w:eastAsia="Times New Roman" w:cs="Times New Roman"/>
          <w:i/>
          <w:iCs/>
          <w:color w:val="202124"/>
          <w:szCs w:val="20"/>
          <w:shd w:val="clear" w:color="auto" w:fill="F3F3F3"/>
          <w:lang w:val="es-ES" w:eastAsia="es-ES"/>
        </w:rPr>
        <w:t>El Departamento de Estado no cree que sea recomendable entrar en conversaciones sustantivas con este grupo de españoles...</w:t>
      </w:r>
      <w:r w:rsidRPr="00CA2705">
        <w:rPr>
          <w:rFonts w:eastAsia="Times New Roman" w:cs="Times New Roman"/>
          <w:color w:val="202124"/>
          <w:szCs w:val="20"/>
          <w:lang w:val="es-ES" w:eastAsia="es-ES"/>
        </w:rPr>
        <w:t>”, manifiesta el asistente al Secretario de Estado.</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[entre otras iniciativas, el ultranacionalista Batista y Roca había suscrito en mayo de 1934 el manifiesto </w:t>
      </w:r>
      <w:r w:rsidRPr="00CA2705">
        <w:rPr>
          <w:rFonts w:eastAsia="Times New Roman" w:cs="Times New Roman"/>
          <w:i/>
          <w:iCs/>
          <w:color w:val="202124"/>
          <w:szCs w:val="20"/>
          <w:shd w:val="clear" w:color="auto" w:fill="F3F3F3"/>
          <w:lang w:val="es-ES" w:eastAsia="es-ES"/>
        </w:rPr>
        <w:t xml:space="preserve">Per la </w:t>
      </w:r>
      <w:proofErr w:type="spellStart"/>
      <w:r w:rsidRPr="00CA2705">
        <w:rPr>
          <w:rFonts w:eastAsia="Times New Roman" w:cs="Times New Roman"/>
          <w:i/>
          <w:iCs/>
          <w:color w:val="202124"/>
          <w:szCs w:val="20"/>
          <w:shd w:val="clear" w:color="auto" w:fill="F3F3F3"/>
          <w:lang w:val="es-ES" w:eastAsia="es-ES"/>
        </w:rPr>
        <w:t>conservació</w:t>
      </w:r>
      <w:proofErr w:type="spellEnd"/>
      <w:r w:rsidRPr="00CA2705">
        <w:rPr>
          <w:rFonts w:eastAsia="Times New Roman" w:cs="Times New Roman"/>
          <w:i/>
          <w:iCs/>
          <w:color w:val="202124"/>
          <w:szCs w:val="20"/>
          <w:shd w:val="clear" w:color="auto" w:fill="F3F3F3"/>
          <w:lang w:val="es-ES" w:eastAsia="es-ES"/>
        </w:rPr>
        <w:t xml:space="preserve"> de la </w:t>
      </w:r>
      <w:proofErr w:type="spellStart"/>
      <w:r w:rsidRPr="00CA2705">
        <w:rPr>
          <w:rFonts w:eastAsia="Times New Roman" w:cs="Times New Roman"/>
          <w:i/>
          <w:iCs/>
          <w:color w:val="202124"/>
          <w:szCs w:val="20"/>
          <w:shd w:val="clear" w:color="auto" w:fill="F3F3F3"/>
          <w:lang w:val="es-ES" w:eastAsia="es-ES"/>
        </w:rPr>
        <w:t>raça</w:t>
      </w:r>
      <w:proofErr w:type="spellEnd"/>
      <w:r w:rsidRPr="00CA2705">
        <w:rPr>
          <w:rFonts w:eastAsia="Times New Roman" w:cs="Times New Roman"/>
          <w:i/>
          <w:iCs/>
          <w:color w:val="202124"/>
          <w:szCs w:val="20"/>
          <w:shd w:val="clear" w:color="auto" w:fill="F3F3F3"/>
          <w:lang w:val="es-ES" w:eastAsia="es-ES"/>
        </w:rPr>
        <w:t xml:space="preserve"> catalana</w:t>
      </w:r>
      <w:r w:rsidRPr="00CA2705">
        <w:rPr>
          <w:rFonts w:eastAsia="Times New Roman" w:cs="Times New Roman"/>
          <w:color w:val="202124"/>
          <w:szCs w:val="20"/>
          <w:lang w:val="es-ES" w:eastAsia="es-ES"/>
        </w:rPr>
        <w:t>, en el que se propugna, entre otras iniciativas, el acometer “</w:t>
      </w:r>
      <w:r w:rsidRPr="00CA2705">
        <w:rPr>
          <w:rFonts w:eastAsia="Times New Roman" w:cs="Times New Roman"/>
          <w:i/>
          <w:iCs/>
          <w:color w:val="202124"/>
          <w:szCs w:val="20"/>
          <w:shd w:val="clear" w:color="auto" w:fill="F3F3F3"/>
          <w:lang w:val="es-ES" w:eastAsia="es-ES"/>
        </w:rPr>
        <w:t>la tarea humanitaria y patriótica de asentar las bases científicas de una política catalana de población</w:t>
      </w:r>
      <w:r w:rsidRPr="00CA2705">
        <w:rPr>
          <w:rFonts w:eastAsia="Times New Roman" w:cs="Times New Roman"/>
          <w:color w:val="202124"/>
          <w:szCs w:val="20"/>
          <w:lang w:val="es-ES" w:eastAsia="es-ES"/>
        </w:rPr>
        <w:t>” y crear una </w:t>
      </w:r>
      <w:r w:rsidRPr="00CA2705">
        <w:rPr>
          <w:rFonts w:eastAsia="Times New Roman" w:cs="Times New Roman"/>
          <w:i/>
          <w:iCs/>
          <w:color w:val="202124"/>
          <w:szCs w:val="20"/>
          <w:shd w:val="clear" w:color="auto" w:fill="F3F3F3"/>
          <w:lang w:val="es-ES" w:eastAsia="es-ES"/>
        </w:rPr>
        <w:t>Sociedad Catalana de Eugénica</w:t>
      </w:r>
      <w:r w:rsidRPr="00CA2705">
        <w:rPr>
          <w:rFonts w:eastAsia="Times New Roman" w:cs="Times New Roman"/>
          <w:color w:val="202124"/>
          <w:szCs w:val="20"/>
          <w:lang w:val="es-ES" w:eastAsia="es-ES"/>
        </w:rPr>
        <w:t>...</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 xml:space="preserve">A finales de los años 60 será el fundador y cerebro de la banda armada terrorista </w:t>
      </w:r>
      <w:proofErr w:type="spellStart"/>
      <w:r w:rsidRPr="00CA2705">
        <w:rPr>
          <w:rFonts w:eastAsia="Times New Roman" w:cs="Times New Roman"/>
          <w:color w:val="202124"/>
          <w:szCs w:val="20"/>
          <w:lang w:val="es-ES" w:eastAsia="es-ES"/>
        </w:rPr>
        <w:t>Exèrcit</w:t>
      </w:r>
      <w:proofErr w:type="spellEnd"/>
      <w:r w:rsidRPr="00CA2705">
        <w:rPr>
          <w:rFonts w:eastAsia="Times New Roman" w:cs="Times New Roman"/>
          <w:color w:val="202124"/>
          <w:szCs w:val="20"/>
          <w:lang w:val="es-ES" w:eastAsia="es-ES"/>
        </w:rPr>
        <w:t xml:space="preserve"> Popular </w:t>
      </w:r>
      <w:proofErr w:type="spellStart"/>
      <w:r w:rsidRPr="00CA2705">
        <w:rPr>
          <w:rFonts w:eastAsia="Times New Roman" w:cs="Times New Roman"/>
          <w:color w:val="202124"/>
          <w:szCs w:val="20"/>
          <w:lang w:val="es-ES" w:eastAsia="es-ES"/>
        </w:rPr>
        <w:t>Català</w:t>
      </w:r>
      <w:proofErr w:type="spellEnd"/>
      <w:r w:rsidRPr="00CA2705">
        <w:rPr>
          <w:rFonts w:eastAsia="Times New Roman" w:cs="Times New Roman"/>
          <w:color w:val="202124"/>
          <w:szCs w:val="20"/>
          <w:lang w:val="es-ES" w:eastAsia="es-ES"/>
        </w:rPr>
        <w:t>, EPOCA, que en mayo de 1977 asesinó al industrial Presidente de Cros S.A. </w:t>
      </w:r>
      <w:r w:rsidRPr="00CA2705">
        <w:rPr>
          <w:rFonts w:eastAsia="Times New Roman" w:cs="Times New Roman"/>
          <w:color w:val="0B5394"/>
          <w:szCs w:val="20"/>
          <w:lang w:val="es-ES" w:eastAsia="es-ES"/>
        </w:rPr>
        <w:t xml:space="preserve">José María </w:t>
      </w:r>
      <w:proofErr w:type="spellStart"/>
      <w:r w:rsidRPr="00CA2705">
        <w:rPr>
          <w:rFonts w:eastAsia="Times New Roman" w:cs="Times New Roman"/>
          <w:color w:val="0B5394"/>
          <w:szCs w:val="20"/>
          <w:lang w:val="es-ES" w:eastAsia="es-ES"/>
        </w:rPr>
        <w:t>Bultó</w:t>
      </w:r>
      <w:proofErr w:type="spellEnd"/>
      <w:r w:rsidRPr="00CA2705">
        <w:rPr>
          <w:rFonts w:eastAsia="Times New Roman" w:cs="Times New Roman"/>
          <w:color w:val="0B5394"/>
          <w:szCs w:val="20"/>
          <w:lang w:val="es-ES" w:eastAsia="es-ES"/>
        </w:rPr>
        <w:t> </w:t>
      </w:r>
      <w:r w:rsidRPr="00CA2705">
        <w:rPr>
          <w:rFonts w:eastAsia="Times New Roman" w:cs="Times New Roman"/>
          <w:color w:val="202124"/>
          <w:szCs w:val="20"/>
          <w:lang w:val="es-ES" w:eastAsia="es-ES"/>
        </w:rPr>
        <w:t>y en enero de 1978 al ex alcalde de Barcelona </w:t>
      </w:r>
      <w:r w:rsidRPr="00CA2705">
        <w:rPr>
          <w:rFonts w:eastAsia="Times New Roman" w:cs="Times New Roman"/>
          <w:color w:val="0B5394"/>
          <w:szCs w:val="20"/>
          <w:lang w:val="es-ES" w:eastAsia="es-ES"/>
        </w:rPr>
        <w:t>Joaquín Viola</w:t>
      </w:r>
      <w:r w:rsidRPr="00CA2705">
        <w:rPr>
          <w:rFonts w:eastAsia="Times New Roman" w:cs="Times New Roman"/>
          <w:color w:val="202124"/>
          <w:szCs w:val="20"/>
          <w:lang w:val="es-ES" w:eastAsia="es-ES"/>
        </w:rPr>
        <w:t> y a su esposa </w:t>
      </w:r>
      <w:r w:rsidRPr="00CA2705">
        <w:rPr>
          <w:rFonts w:eastAsia="Times New Roman" w:cs="Times New Roman"/>
          <w:color w:val="0B5394"/>
          <w:szCs w:val="20"/>
          <w:lang w:val="es-ES" w:eastAsia="es-ES"/>
        </w:rPr>
        <w:t>Montserrat Tarragona</w:t>
      </w:r>
      <w:r w:rsidRPr="00CA2705">
        <w:rPr>
          <w:rFonts w:eastAsia="Times New Roman" w:cs="Times New Roman"/>
          <w:color w:val="202124"/>
          <w:szCs w:val="20"/>
          <w:lang w:val="es-ES" w:eastAsia="es-ES"/>
        </w:rPr>
        <w:t>].</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b/>
          <w:bCs/>
          <w:color w:val="202124"/>
          <w:szCs w:val="20"/>
          <w:lang w:val="es-ES" w:eastAsia="es-ES"/>
        </w:rPr>
        <w:t>1956</w:t>
      </w:r>
      <w:r w:rsidRPr="00CA2705">
        <w:rPr>
          <w:rFonts w:eastAsia="Times New Roman" w:cs="Times New Roman"/>
          <w:color w:val="202124"/>
          <w:szCs w:val="20"/>
          <w:lang w:val="es-ES" w:eastAsia="es-ES"/>
        </w:rPr>
        <w:t>; tienen lugar las primeras manifestaciones de estudiantes en Madrid, “</w:t>
      </w:r>
      <w:r w:rsidRPr="00CA2705">
        <w:rPr>
          <w:rFonts w:eastAsia="Times New Roman" w:cs="Times New Roman"/>
          <w:color w:val="202124"/>
          <w:szCs w:val="20"/>
          <w:shd w:val="clear" w:color="auto" w:fill="F3F3F3"/>
          <w:lang w:val="es-ES" w:eastAsia="es-ES"/>
        </w:rPr>
        <w:t>... </w:t>
      </w:r>
      <w:r w:rsidRPr="00CA2705">
        <w:rPr>
          <w:rFonts w:eastAsia="Times New Roman" w:cs="Times New Roman"/>
          <w:i/>
          <w:iCs/>
          <w:color w:val="202124"/>
          <w:szCs w:val="20"/>
          <w:shd w:val="clear" w:color="auto" w:fill="F3F3F3"/>
          <w:lang w:val="es-ES" w:eastAsia="es-ES"/>
        </w:rPr>
        <w:t>que no representan una amenaza a la estabilidad del régimen de Franco</w:t>
      </w:r>
      <w:r w:rsidRPr="00CA2705">
        <w:rPr>
          <w:rFonts w:eastAsia="Times New Roman" w:cs="Times New Roman"/>
          <w:color w:val="202124"/>
          <w:szCs w:val="20"/>
          <w:shd w:val="clear" w:color="auto" w:fill="F3F3F3"/>
          <w:lang w:val="es-ES" w:eastAsia="es-ES"/>
        </w:rPr>
        <w:t>...</w:t>
      </w:r>
      <w:r w:rsidRPr="00CA2705">
        <w:rPr>
          <w:rFonts w:eastAsia="Times New Roman" w:cs="Times New Roman"/>
          <w:color w:val="202124"/>
          <w:szCs w:val="20"/>
          <w:lang w:val="es-ES" w:eastAsia="es-ES"/>
        </w:rPr>
        <w:t>”, a juicio de </w:t>
      </w:r>
      <w:r w:rsidRPr="00CA2705">
        <w:rPr>
          <w:rFonts w:eastAsia="Times New Roman" w:cs="Times New Roman"/>
          <w:color w:val="0B5394"/>
          <w:szCs w:val="20"/>
          <w:lang w:val="es-ES" w:eastAsia="es-ES"/>
        </w:rPr>
        <w:t>W. Park Armstrong Jr.</w:t>
      </w:r>
      <w:r w:rsidRPr="00CA2705">
        <w:rPr>
          <w:rFonts w:eastAsia="Times New Roman" w:cs="Times New Roman"/>
          <w:color w:val="202124"/>
          <w:szCs w:val="20"/>
          <w:lang w:val="es-ES" w:eastAsia="es-ES"/>
        </w:rPr>
        <w:t>, asistente especial del secretario de Estado. A consecuencia de los incidentes habidos </w:t>
      </w:r>
      <w:r w:rsidRPr="00CA2705">
        <w:rPr>
          <w:rFonts w:eastAsia="Times New Roman" w:cs="Times New Roman"/>
          <w:i/>
          <w:iCs/>
          <w:color w:val="202124"/>
          <w:szCs w:val="20"/>
          <w:shd w:val="clear" w:color="auto" w:fill="F3F3F3"/>
          <w:lang w:val="es-ES" w:eastAsia="es-ES"/>
        </w:rPr>
        <w:t>el día del estudiante caído</w:t>
      </w:r>
      <w:r w:rsidRPr="00CA2705">
        <w:rPr>
          <w:rFonts w:eastAsia="Times New Roman" w:cs="Times New Roman"/>
          <w:color w:val="202124"/>
          <w:szCs w:val="20"/>
          <w:lang w:val="es-ES" w:eastAsia="es-ES"/>
        </w:rPr>
        <w:t> fue cesado el ministro de educación</w:t>
      </w:r>
      <w:r>
        <w:rPr>
          <w:rFonts w:eastAsia="Times New Roman" w:cs="Times New Roman"/>
          <w:color w:val="202124"/>
          <w:szCs w:val="20"/>
          <w:lang w:val="es-ES" w:eastAsia="es-ES"/>
        </w:rPr>
        <w:t xml:space="preserve"> </w:t>
      </w:r>
      <w:r w:rsidRPr="00CA2705">
        <w:rPr>
          <w:rFonts w:eastAsia="Times New Roman" w:cs="Times New Roman"/>
          <w:color w:val="0B5394"/>
          <w:szCs w:val="20"/>
          <w:lang w:val="es-ES" w:eastAsia="es-ES"/>
        </w:rPr>
        <w:t>Joaquín Ruiz-Giménez </w:t>
      </w:r>
      <w:r w:rsidRPr="00CA2705">
        <w:rPr>
          <w:rFonts w:eastAsia="Times New Roman" w:cs="Times New Roman"/>
          <w:color w:val="202124"/>
          <w:szCs w:val="20"/>
          <w:lang w:val="es-ES" w:eastAsia="es-ES"/>
        </w:rPr>
        <w:t>y detenidos “</w:t>
      </w:r>
      <w:r w:rsidRPr="00CA2705">
        <w:rPr>
          <w:rFonts w:eastAsia="Times New Roman" w:cs="Times New Roman"/>
          <w:i/>
          <w:iCs/>
          <w:color w:val="202124"/>
          <w:szCs w:val="20"/>
          <w:shd w:val="clear" w:color="auto" w:fill="F3F3F3"/>
          <w:lang w:val="es-ES" w:eastAsia="es-ES"/>
        </w:rPr>
        <w:t>... gente... tan variopinta como </w:t>
      </w:r>
      <w:r w:rsidRPr="00CA2705">
        <w:rPr>
          <w:rFonts w:eastAsia="Times New Roman" w:cs="Times New Roman"/>
          <w:i/>
          <w:iCs/>
          <w:color w:val="0B5394"/>
          <w:szCs w:val="20"/>
          <w:shd w:val="clear" w:color="auto" w:fill="F3F3F3"/>
          <w:lang w:val="es-ES" w:eastAsia="es-ES"/>
        </w:rPr>
        <w:t>José Mª Ruiz Gallardón</w:t>
      </w:r>
      <w:r w:rsidRPr="00CA2705">
        <w:rPr>
          <w:rFonts w:eastAsia="Times New Roman" w:cs="Times New Roman"/>
          <w:i/>
          <w:iCs/>
          <w:color w:val="202124"/>
          <w:szCs w:val="20"/>
          <w:shd w:val="clear" w:color="auto" w:fill="F3F3F3"/>
          <w:lang w:val="es-ES" w:eastAsia="es-ES"/>
        </w:rPr>
        <w:t>, </w:t>
      </w:r>
      <w:r w:rsidRPr="00CA2705">
        <w:rPr>
          <w:rFonts w:eastAsia="Times New Roman" w:cs="Times New Roman"/>
          <w:i/>
          <w:iCs/>
          <w:color w:val="0B5394"/>
          <w:szCs w:val="20"/>
          <w:shd w:val="clear" w:color="auto" w:fill="F3F3F3"/>
          <w:lang w:val="es-ES" w:eastAsia="es-ES"/>
        </w:rPr>
        <w:t>Enrique Múgica</w:t>
      </w:r>
      <w:r w:rsidRPr="00CA2705">
        <w:rPr>
          <w:rFonts w:eastAsia="Times New Roman" w:cs="Times New Roman"/>
          <w:i/>
          <w:iCs/>
          <w:color w:val="202124"/>
          <w:szCs w:val="20"/>
          <w:shd w:val="clear" w:color="auto" w:fill="F3F3F3"/>
          <w:lang w:val="es-ES" w:eastAsia="es-ES"/>
        </w:rPr>
        <w:t>, </w:t>
      </w:r>
      <w:r w:rsidRPr="00CA2705">
        <w:rPr>
          <w:rFonts w:eastAsia="Times New Roman" w:cs="Times New Roman"/>
          <w:i/>
          <w:iCs/>
          <w:color w:val="0B5394"/>
          <w:szCs w:val="20"/>
          <w:shd w:val="clear" w:color="auto" w:fill="F3F3F3"/>
          <w:lang w:val="es-ES" w:eastAsia="es-ES"/>
        </w:rPr>
        <w:t xml:space="preserve">Ramón </w:t>
      </w:r>
      <w:proofErr w:type="spellStart"/>
      <w:r w:rsidRPr="00CA2705">
        <w:rPr>
          <w:rFonts w:eastAsia="Times New Roman" w:cs="Times New Roman"/>
          <w:i/>
          <w:iCs/>
          <w:color w:val="0B5394"/>
          <w:szCs w:val="20"/>
          <w:shd w:val="clear" w:color="auto" w:fill="F3F3F3"/>
          <w:lang w:val="es-ES" w:eastAsia="es-ES"/>
        </w:rPr>
        <w:t>Tamames</w:t>
      </w:r>
      <w:proofErr w:type="spellEnd"/>
      <w:r w:rsidRPr="00CA2705">
        <w:rPr>
          <w:rFonts w:eastAsia="Times New Roman" w:cs="Times New Roman"/>
          <w:color w:val="202124"/>
          <w:szCs w:val="20"/>
          <w:shd w:val="clear" w:color="auto" w:fill="F3F3F3"/>
          <w:lang w:val="es-ES" w:eastAsia="es-ES"/>
        </w:rPr>
        <w:t> </w:t>
      </w:r>
      <w:r w:rsidRPr="00CA2705">
        <w:rPr>
          <w:rFonts w:eastAsia="Times New Roman" w:cs="Times New Roman"/>
          <w:i/>
          <w:iCs/>
          <w:color w:val="202124"/>
          <w:szCs w:val="20"/>
          <w:shd w:val="clear" w:color="auto" w:fill="F3F3F3"/>
          <w:lang w:val="es-ES" w:eastAsia="es-ES"/>
        </w:rPr>
        <w:t>o </w:t>
      </w:r>
      <w:r w:rsidRPr="00CA2705">
        <w:rPr>
          <w:rFonts w:eastAsia="Times New Roman" w:cs="Times New Roman"/>
          <w:i/>
          <w:iCs/>
          <w:color w:val="0B5394"/>
          <w:szCs w:val="20"/>
          <w:shd w:val="clear" w:color="auto" w:fill="F3F3F3"/>
          <w:lang w:val="es-ES" w:eastAsia="es-ES"/>
        </w:rPr>
        <w:t>Gabriel Elorriaga...</w:t>
      </w:r>
      <w:r w:rsidRPr="00CA2705">
        <w:rPr>
          <w:rFonts w:eastAsia="Times New Roman" w:cs="Times New Roman"/>
          <w:color w:val="202124"/>
          <w:szCs w:val="20"/>
          <w:lang w:val="es-ES" w:eastAsia="es-ES"/>
        </w:rPr>
        <w:t>” (Monzón).</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29 de marzo; fallece en Estoril el infante </w:t>
      </w:r>
      <w:r w:rsidRPr="00CA2705">
        <w:rPr>
          <w:rFonts w:eastAsia="Times New Roman" w:cs="Times New Roman"/>
          <w:color w:val="0B5394"/>
          <w:szCs w:val="20"/>
          <w:lang w:val="es-ES" w:eastAsia="es-ES"/>
        </w:rPr>
        <w:t>Alfonso de Borbón</w:t>
      </w:r>
      <w:r w:rsidRPr="00CA2705">
        <w:rPr>
          <w:rFonts w:eastAsia="Times New Roman" w:cs="Times New Roman"/>
          <w:color w:val="202124"/>
          <w:szCs w:val="20"/>
          <w:lang w:val="es-ES" w:eastAsia="es-ES"/>
        </w:rPr>
        <w:t>, hermano menor de </w:t>
      </w:r>
      <w:r w:rsidRPr="00CA2705">
        <w:rPr>
          <w:rFonts w:eastAsia="Times New Roman" w:cs="Times New Roman"/>
          <w:color w:val="0B5394"/>
          <w:szCs w:val="20"/>
          <w:lang w:val="es-ES" w:eastAsia="es-ES"/>
        </w:rPr>
        <w:t>Juan Carlos</w:t>
      </w:r>
      <w:r w:rsidRPr="00CA2705">
        <w:rPr>
          <w:rFonts w:eastAsia="Times New Roman" w:cs="Times New Roman"/>
          <w:color w:val="202124"/>
          <w:szCs w:val="20"/>
          <w:lang w:val="es-ES" w:eastAsia="es-ES"/>
        </w:rPr>
        <w:t>, alcanzado por un disparo cuando ambos manipulaban una pistola; “</w:t>
      </w:r>
      <w:r w:rsidRPr="00CA2705">
        <w:rPr>
          <w:rFonts w:eastAsia="Times New Roman" w:cs="Times New Roman"/>
          <w:i/>
          <w:iCs/>
          <w:color w:val="202124"/>
          <w:szCs w:val="20"/>
          <w:shd w:val="clear" w:color="auto" w:fill="F3F3F3"/>
          <w:lang w:val="es-ES" w:eastAsia="es-ES"/>
        </w:rPr>
        <w:t>Las crónicas</w:t>
      </w:r>
      <w:r w:rsidRPr="00CA2705">
        <w:rPr>
          <w:rFonts w:eastAsia="Times New Roman" w:cs="Times New Roman"/>
          <w:i/>
          <w:iCs/>
          <w:color w:val="333333"/>
          <w:szCs w:val="20"/>
          <w:shd w:val="clear" w:color="auto" w:fill="F3F3F3"/>
          <w:lang w:val="es-ES" w:eastAsia="es-ES"/>
        </w:rPr>
        <w:t>, nunca desmentidas por el Rey emérito, cuentan que tras el disparo accidental y el fallecimiento de Alfonso, el padre cogió al entonces joven Juan Carlos del cuello y le gritó enfurecido: «</w:t>
      </w:r>
      <w:r w:rsidRPr="00CA2705">
        <w:rPr>
          <w:rFonts w:eastAsia="Times New Roman" w:cs="Times New Roman"/>
          <w:i/>
          <w:iCs/>
          <w:color w:val="333333"/>
          <w:szCs w:val="20"/>
          <w:lang w:val="es-ES" w:eastAsia="es-ES"/>
        </w:rPr>
        <w:t>¡Júrame que no lo has hecho a propósito!»</w:t>
      </w:r>
      <w:r w:rsidRPr="00CA2705">
        <w:rPr>
          <w:rFonts w:eastAsia="Times New Roman" w:cs="Times New Roman"/>
          <w:color w:val="333333"/>
          <w:szCs w:val="20"/>
          <w:lang w:val="es-ES" w:eastAsia="es-ES"/>
        </w:rPr>
        <w:t>”. (El Mundo)</w:t>
      </w:r>
      <w:r w:rsidRPr="00CA2705">
        <w:rPr>
          <w:rFonts w:eastAsia="Times New Roman" w:cs="Times New Roman"/>
          <w:color w:val="222222"/>
          <w:szCs w:val="20"/>
          <w:lang w:val="es-ES" w:eastAsia="es-ES"/>
        </w:rPr>
        <w:br/>
      </w:r>
      <w:r w:rsidRPr="00CA2705">
        <w:rPr>
          <w:rFonts w:eastAsia="Times New Roman" w:cs="Times New Roman"/>
          <w:color w:val="202124"/>
          <w:szCs w:val="20"/>
          <w:lang w:val="es-ES" w:eastAsia="es-ES"/>
        </w:rPr>
        <w:t>Finales de diciembre, mensaje de fin de año de Franco, “… </w:t>
      </w:r>
      <w:r w:rsidRPr="00CA2705">
        <w:rPr>
          <w:rFonts w:eastAsia="Times New Roman" w:cs="Times New Roman"/>
          <w:i/>
          <w:iCs/>
          <w:color w:val="202124"/>
          <w:szCs w:val="20"/>
          <w:shd w:val="clear" w:color="auto" w:fill="F3F3F3"/>
          <w:lang w:val="es-ES" w:eastAsia="es-ES"/>
        </w:rPr>
        <w:t>Españoles, de nuevo en la intimidad de vuestros hogares, y dado lo vitalicio de mi capitanía</w:t>
      </w:r>
      <w:r w:rsidRPr="00CA2705">
        <w:rPr>
          <w:rFonts w:eastAsia="Times New Roman" w:cs="Times New Roman"/>
          <w:color w:val="202124"/>
          <w:szCs w:val="20"/>
          <w:lang w:val="es-ES" w:eastAsia="es-ES"/>
        </w:rPr>
        <w:t>...” (Monzón).</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b/>
          <w:bCs/>
          <w:color w:val="333333"/>
          <w:szCs w:val="20"/>
          <w:lang w:val="es-ES" w:eastAsia="es-ES"/>
        </w:rPr>
        <w:t>1957</w:t>
      </w:r>
      <w:r w:rsidRPr="00CA2705">
        <w:rPr>
          <w:rFonts w:eastAsia="Times New Roman" w:cs="Times New Roman"/>
          <w:color w:val="333333"/>
          <w:szCs w:val="20"/>
          <w:lang w:val="es-ES" w:eastAsia="es-ES"/>
        </w:rPr>
        <w:t xml:space="preserve">, 25 de marzo; se firman los Tratados de Roma que establecen la CEE y el </w:t>
      </w:r>
      <w:proofErr w:type="spellStart"/>
      <w:r w:rsidRPr="00CA2705">
        <w:rPr>
          <w:rFonts w:eastAsia="Times New Roman" w:cs="Times New Roman"/>
          <w:color w:val="333333"/>
          <w:szCs w:val="20"/>
          <w:lang w:val="es-ES" w:eastAsia="es-ES"/>
        </w:rPr>
        <w:t>Euroatom</w:t>
      </w:r>
      <w:proofErr w:type="spellEnd"/>
      <w:r w:rsidRPr="00CA2705">
        <w:rPr>
          <w:rFonts w:eastAsia="Times New Roman" w:cs="Times New Roman"/>
          <w:color w:val="333333"/>
          <w:szCs w:val="20"/>
          <w:lang w:val="es-ES" w:eastAsia="es-ES"/>
        </w:rPr>
        <w:t>.</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b/>
          <w:bCs/>
          <w:color w:val="202124"/>
          <w:szCs w:val="20"/>
          <w:lang w:val="es-ES" w:eastAsia="es-ES"/>
        </w:rPr>
        <w:t>1958</w:t>
      </w:r>
      <w:r w:rsidRPr="00CA2705">
        <w:rPr>
          <w:rFonts w:eastAsia="Times New Roman" w:cs="Times New Roman"/>
          <w:color w:val="202124"/>
          <w:szCs w:val="20"/>
          <w:lang w:val="es-ES" w:eastAsia="es-ES"/>
        </w:rPr>
        <w:t>; se constituye ETA, que haría uso público de ese nombre en carta dirigida al exiliado lendakari </w:t>
      </w:r>
      <w:r w:rsidRPr="00CA2705">
        <w:rPr>
          <w:rFonts w:eastAsia="Times New Roman" w:cs="Times New Roman"/>
          <w:color w:val="0B5394"/>
          <w:szCs w:val="20"/>
          <w:lang w:val="es-ES" w:eastAsia="es-ES"/>
        </w:rPr>
        <w:t>José Antonio de Aguirre</w:t>
      </w:r>
      <w:r w:rsidRPr="00CA2705">
        <w:rPr>
          <w:rFonts w:eastAsia="Times New Roman" w:cs="Times New Roman"/>
          <w:color w:val="202124"/>
          <w:szCs w:val="20"/>
          <w:lang w:val="es-ES" w:eastAsia="es-ES"/>
        </w:rPr>
        <w:t> el 31 de julio. El 28 de abril Aguirre había sido recibido en el Departamento de Estado USA. Desde que el PNV fuera sondeado de cara a un posible desembarco aliado en las costas del País Vasco, sus relaciones con la administración de EEUU fueron fluidas.</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b/>
          <w:bCs/>
          <w:color w:val="202124"/>
          <w:szCs w:val="20"/>
          <w:lang w:val="es-ES" w:eastAsia="es-ES"/>
        </w:rPr>
        <w:t>1959</w:t>
      </w:r>
      <w:r w:rsidRPr="00CA2705">
        <w:rPr>
          <w:rFonts w:eastAsia="Times New Roman" w:cs="Times New Roman"/>
          <w:color w:val="202124"/>
          <w:szCs w:val="20"/>
          <w:lang w:val="es-ES" w:eastAsia="es-ES"/>
        </w:rPr>
        <w:t xml:space="preserve">; se aprueba el Plan de estabilización [en febrero de 1957 tuvo lugar un cambio de gobierno auspiciado </w:t>
      </w:r>
      <w:proofErr w:type="spellStart"/>
      <w:r w:rsidRPr="00CA2705">
        <w:rPr>
          <w:rFonts w:eastAsia="Times New Roman" w:cs="Times New Roman"/>
          <w:color w:val="202124"/>
          <w:szCs w:val="20"/>
          <w:lang w:val="es-ES" w:eastAsia="es-ES"/>
        </w:rPr>
        <w:t>por</w:t>
      </w:r>
      <w:r w:rsidRPr="00CA2705">
        <w:rPr>
          <w:rFonts w:eastAsia="Times New Roman" w:cs="Times New Roman"/>
          <w:color w:val="0B5394"/>
          <w:szCs w:val="20"/>
          <w:lang w:val="es-ES" w:eastAsia="es-ES"/>
        </w:rPr>
        <w:t>Luis</w:t>
      </w:r>
      <w:proofErr w:type="spellEnd"/>
      <w:r w:rsidRPr="00CA2705">
        <w:rPr>
          <w:rFonts w:eastAsia="Times New Roman" w:cs="Times New Roman"/>
          <w:color w:val="0B5394"/>
          <w:szCs w:val="20"/>
          <w:lang w:val="es-ES" w:eastAsia="es-ES"/>
        </w:rPr>
        <w:t xml:space="preserve"> Carrero Blanco</w:t>
      </w:r>
      <w:r w:rsidRPr="00CA2705">
        <w:rPr>
          <w:rFonts w:eastAsia="Times New Roman" w:cs="Times New Roman"/>
          <w:color w:val="202124"/>
          <w:szCs w:val="20"/>
          <w:lang w:val="es-ES" w:eastAsia="es-ES"/>
        </w:rPr>
        <w:t>, que supuso el acceso de ministros con perfil técnico en perjuicio de los sectores más marcadamente políticos: </w:t>
      </w:r>
      <w:r w:rsidRPr="00CA2705">
        <w:rPr>
          <w:rFonts w:eastAsia="Times New Roman" w:cs="Times New Roman"/>
          <w:color w:val="0B5394"/>
          <w:szCs w:val="20"/>
          <w:lang w:val="es-ES" w:eastAsia="es-ES"/>
        </w:rPr>
        <w:t xml:space="preserve">Alberto </w:t>
      </w:r>
      <w:proofErr w:type="spellStart"/>
      <w:r w:rsidRPr="00CA2705">
        <w:rPr>
          <w:rFonts w:eastAsia="Times New Roman" w:cs="Times New Roman"/>
          <w:color w:val="0B5394"/>
          <w:szCs w:val="20"/>
          <w:lang w:val="es-ES" w:eastAsia="es-ES"/>
        </w:rPr>
        <w:t>Ullastres</w:t>
      </w:r>
      <w:proofErr w:type="spellEnd"/>
      <w:r w:rsidRPr="00CA2705">
        <w:rPr>
          <w:rFonts w:eastAsia="Times New Roman" w:cs="Times New Roman"/>
          <w:color w:val="202124"/>
          <w:szCs w:val="20"/>
          <w:lang w:val="es-ES" w:eastAsia="es-ES"/>
        </w:rPr>
        <w:t> (Comercio), </w:t>
      </w:r>
      <w:r w:rsidRPr="00CA2705">
        <w:rPr>
          <w:rFonts w:eastAsia="Times New Roman" w:cs="Times New Roman"/>
          <w:color w:val="0B5394"/>
          <w:szCs w:val="20"/>
          <w:lang w:val="es-ES" w:eastAsia="es-ES"/>
        </w:rPr>
        <w:t>Mariano Navarro Rubio</w:t>
      </w:r>
      <w:r w:rsidRPr="00CA2705">
        <w:rPr>
          <w:rFonts w:eastAsia="Times New Roman" w:cs="Times New Roman"/>
          <w:color w:val="202124"/>
          <w:szCs w:val="20"/>
          <w:lang w:val="es-ES" w:eastAsia="es-ES"/>
        </w:rPr>
        <w:t> (Hacienda). </w:t>
      </w:r>
      <w:r w:rsidRPr="00CA2705">
        <w:rPr>
          <w:rFonts w:eastAsia="Times New Roman" w:cs="Times New Roman"/>
          <w:color w:val="0B5394"/>
          <w:szCs w:val="20"/>
          <w:lang w:val="es-ES" w:eastAsia="es-ES"/>
        </w:rPr>
        <w:t xml:space="preserve">Laureano López </w:t>
      </w:r>
      <w:proofErr w:type="spellStart"/>
      <w:r w:rsidRPr="00CA2705">
        <w:rPr>
          <w:rFonts w:eastAsia="Times New Roman" w:cs="Times New Roman"/>
          <w:color w:val="0B5394"/>
          <w:szCs w:val="20"/>
          <w:lang w:val="es-ES" w:eastAsia="es-ES"/>
        </w:rPr>
        <w:t>Rodó</w:t>
      </w:r>
      <w:r w:rsidRPr="00CA2705">
        <w:rPr>
          <w:rFonts w:eastAsia="Times New Roman" w:cs="Times New Roman"/>
          <w:color w:val="202124"/>
          <w:szCs w:val="20"/>
          <w:lang w:val="es-ES" w:eastAsia="es-ES"/>
        </w:rPr>
        <w:t>fue</w:t>
      </w:r>
      <w:proofErr w:type="spellEnd"/>
      <w:r w:rsidRPr="00CA2705">
        <w:rPr>
          <w:rFonts w:eastAsia="Times New Roman" w:cs="Times New Roman"/>
          <w:color w:val="202124"/>
          <w:szCs w:val="20"/>
          <w:lang w:val="es-ES" w:eastAsia="es-ES"/>
        </w:rPr>
        <w:t xml:space="preserve"> adscrito a la cabeza de la Oficina de Coordinación y Programación Económica, encuadrada en Presidencia].</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b/>
          <w:bCs/>
          <w:color w:val="202124"/>
          <w:szCs w:val="20"/>
          <w:lang w:val="es-ES" w:eastAsia="es-ES"/>
        </w:rPr>
        <w:t>1958/59</w:t>
      </w:r>
      <w:r w:rsidRPr="00CA2705">
        <w:rPr>
          <w:rFonts w:eastAsia="Times New Roman" w:cs="Times New Roman"/>
          <w:color w:val="202124"/>
          <w:szCs w:val="20"/>
          <w:lang w:val="es-ES" w:eastAsia="es-ES"/>
        </w:rPr>
        <w:t>; expulsión del poder de los generales </w:t>
      </w:r>
      <w:r w:rsidRPr="00CA2705">
        <w:rPr>
          <w:rFonts w:eastAsia="Times New Roman" w:cs="Times New Roman"/>
          <w:color w:val="0B5394"/>
          <w:szCs w:val="20"/>
          <w:lang w:val="es-ES" w:eastAsia="es-ES"/>
        </w:rPr>
        <w:t>Marcos Pérez Giménez </w:t>
      </w:r>
      <w:r w:rsidRPr="00CA2705">
        <w:rPr>
          <w:rFonts w:eastAsia="Times New Roman" w:cs="Times New Roman"/>
          <w:color w:val="202124"/>
          <w:szCs w:val="20"/>
          <w:lang w:val="es-ES" w:eastAsia="es-ES"/>
        </w:rPr>
        <w:t>(1958), en Venezuela, y de </w:t>
      </w:r>
      <w:r w:rsidRPr="00CA2705">
        <w:rPr>
          <w:rFonts w:eastAsia="Times New Roman" w:cs="Times New Roman"/>
          <w:color w:val="0B5394"/>
          <w:szCs w:val="20"/>
          <w:lang w:val="es-ES" w:eastAsia="es-ES"/>
        </w:rPr>
        <w:t>Fulgencio Batista</w:t>
      </w:r>
      <w:r w:rsidRPr="00CA2705">
        <w:rPr>
          <w:rFonts w:eastAsia="Times New Roman" w:cs="Times New Roman"/>
          <w:color w:val="202124"/>
          <w:szCs w:val="20"/>
          <w:lang w:val="es-ES" w:eastAsia="es-ES"/>
        </w:rPr>
        <w:t> (1959), en Cuba.</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Por ello “</w:t>
      </w:r>
      <w:r w:rsidRPr="00CA2705">
        <w:rPr>
          <w:rFonts w:eastAsia="Times New Roman" w:cs="Times New Roman"/>
          <w:i/>
          <w:iCs/>
          <w:color w:val="202124"/>
          <w:szCs w:val="20"/>
          <w:shd w:val="clear" w:color="auto" w:fill="F3F3F3"/>
          <w:lang w:val="es-ES" w:eastAsia="es-ES"/>
        </w:rPr>
        <w:t>... sería sensato y prudente para EEUU empezar a cultivar y mostrarse simpático con uno o más grupos de la oposición que pueda tomar el control de España después de Franco... y mantener para entonces los intereses de EEUU en España (en especial las bases aéreas)</w:t>
      </w:r>
      <w:r w:rsidRPr="00CA2705">
        <w:rPr>
          <w:rFonts w:eastAsia="Times New Roman" w:cs="Times New Roman"/>
          <w:color w:val="202124"/>
          <w:szCs w:val="20"/>
          <w:shd w:val="clear" w:color="auto" w:fill="FFFFFF"/>
          <w:lang w:val="es-ES" w:eastAsia="es-ES"/>
        </w:rPr>
        <w:t>” </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shd w:val="clear" w:color="auto" w:fill="FFFFFF"/>
          <w:lang w:val="es-ES" w:eastAsia="es-ES"/>
        </w:rPr>
        <w:t>“</w:t>
      </w:r>
      <w:r w:rsidRPr="00CA2705">
        <w:rPr>
          <w:rFonts w:eastAsia="Times New Roman" w:cs="Times New Roman"/>
          <w:i/>
          <w:iCs/>
          <w:color w:val="202124"/>
          <w:szCs w:val="20"/>
          <w:shd w:val="clear" w:color="auto" w:fill="F3F3F3"/>
          <w:lang w:val="es-ES" w:eastAsia="es-ES"/>
        </w:rPr>
        <w:t>Dado que es una área estratégica vital para EEUU, es necesario que España continúe orientada hacia el oeste</w:t>
      </w:r>
      <w:r w:rsidRPr="00CA2705">
        <w:rPr>
          <w:rFonts w:eastAsia="Times New Roman" w:cs="Times New Roman"/>
          <w:color w:val="202124"/>
          <w:szCs w:val="20"/>
          <w:shd w:val="clear" w:color="auto" w:fill="F3F3F3"/>
          <w:lang w:val="es-ES" w:eastAsia="es-ES"/>
        </w:rPr>
        <w:t>…</w:t>
      </w:r>
      <w:r w:rsidRPr="00CA2705">
        <w:rPr>
          <w:rFonts w:eastAsia="Times New Roman" w:cs="Times New Roman"/>
          <w:color w:val="202124"/>
          <w:szCs w:val="20"/>
          <w:lang w:val="es-ES" w:eastAsia="es-ES"/>
        </w:rPr>
        <w:t>”.</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b/>
          <w:bCs/>
          <w:color w:val="202124"/>
          <w:szCs w:val="20"/>
          <w:lang w:val="es-ES" w:eastAsia="es-ES"/>
        </w:rPr>
        <w:t>1959</w:t>
      </w:r>
      <w:r w:rsidRPr="00CA2705">
        <w:rPr>
          <w:rFonts w:eastAsia="Times New Roman" w:cs="Times New Roman"/>
          <w:color w:val="202124"/>
          <w:szCs w:val="20"/>
          <w:lang w:val="es-ES" w:eastAsia="es-ES"/>
        </w:rPr>
        <w:t>, agosto. </w:t>
      </w:r>
      <w:r w:rsidRPr="00CA2705">
        <w:rPr>
          <w:rFonts w:eastAsia="Times New Roman" w:cs="Times New Roman"/>
          <w:color w:val="0B5394"/>
          <w:szCs w:val="20"/>
          <w:lang w:val="es-ES" w:eastAsia="es-ES"/>
        </w:rPr>
        <w:t>Carlos Zayas</w:t>
      </w:r>
      <w:r w:rsidRPr="00CA2705">
        <w:rPr>
          <w:rFonts w:eastAsia="Times New Roman" w:cs="Times New Roman"/>
          <w:color w:val="202124"/>
          <w:szCs w:val="20"/>
          <w:lang w:val="es-ES" w:eastAsia="es-ES"/>
        </w:rPr>
        <w:t>, de la Agrupación Socialista Universitaria, aparece como informante de los servicios USA “</w:t>
      </w:r>
      <w:r w:rsidRPr="00CA2705">
        <w:rPr>
          <w:rFonts w:eastAsia="Times New Roman" w:cs="Times New Roman"/>
          <w:color w:val="202124"/>
          <w:szCs w:val="20"/>
          <w:shd w:val="clear" w:color="auto" w:fill="F3F3F3"/>
          <w:lang w:val="es-ES" w:eastAsia="es-ES"/>
        </w:rPr>
        <w:t>... </w:t>
      </w:r>
      <w:r w:rsidRPr="00CA2705">
        <w:rPr>
          <w:rFonts w:eastAsia="Times New Roman" w:cs="Times New Roman"/>
          <w:i/>
          <w:iCs/>
          <w:color w:val="202124"/>
          <w:szCs w:val="20"/>
          <w:shd w:val="clear" w:color="auto" w:fill="F3F3F3"/>
          <w:lang w:val="es-ES" w:eastAsia="es-ES"/>
        </w:rPr>
        <w:t>sobre personas de sensibilidad socialista susceptibles de sumarse a combatir al PC si recibieran los apoyos materiales que buscaban.</w:t>
      </w:r>
      <w:r w:rsidRPr="00CA2705">
        <w:rPr>
          <w:rFonts w:eastAsia="Times New Roman" w:cs="Times New Roman"/>
          <w:color w:val="202124"/>
          <w:szCs w:val="20"/>
          <w:shd w:val="clear" w:color="auto" w:fill="F3F3F3"/>
          <w:lang w:val="es-ES" w:eastAsia="es-ES"/>
        </w:rPr>
        <w:t> </w:t>
      </w:r>
      <w:r w:rsidRPr="00CA2705">
        <w:rPr>
          <w:rFonts w:eastAsia="Times New Roman" w:cs="Times New Roman"/>
          <w:i/>
          <w:iCs/>
          <w:color w:val="202124"/>
          <w:szCs w:val="20"/>
          <w:shd w:val="clear" w:color="auto" w:fill="F3F3F3"/>
          <w:lang w:val="es-ES" w:eastAsia="es-ES"/>
        </w:rPr>
        <w:t>Zayas señalaba entre otros a </w:t>
      </w:r>
      <w:r w:rsidRPr="00CA2705">
        <w:rPr>
          <w:rFonts w:eastAsia="Times New Roman" w:cs="Times New Roman"/>
          <w:i/>
          <w:iCs/>
          <w:color w:val="0B5394"/>
          <w:szCs w:val="20"/>
          <w:shd w:val="clear" w:color="auto" w:fill="F3F3F3"/>
          <w:lang w:val="es-ES" w:eastAsia="es-ES"/>
        </w:rPr>
        <w:t xml:space="preserve">Joan </w:t>
      </w:r>
      <w:proofErr w:type="spellStart"/>
      <w:r w:rsidRPr="00CA2705">
        <w:rPr>
          <w:rFonts w:eastAsia="Times New Roman" w:cs="Times New Roman"/>
          <w:i/>
          <w:iCs/>
          <w:color w:val="0B5394"/>
          <w:szCs w:val="20"/>
          <w:shd w:val="clear" w:color="auto" w:fill="F3F3F3"/>
          <w:lang w:val="es-ES" w:eastAsia="es-ES"/>
        </w:rPr>
        <w:t>Reventós</w:t>
      </w:r>
      <w:proofErr w:type="spellEnd"/>
      <w:r w:rsidRPr="00CA2705">
        <w:rPr>
          <w:rFonts w:eastAsia="Times New Roman" w:cs="Times New Roman"/>
          <w:i/>
          <w:iCs/>
          <w:color w:val="0B5394"/>
          <w:szCs w:val="20"/>
          <w:shd w:val="clear" w:color="auto" w:fill="F3F3F3"/>
          <w:lang w:val="es-ES" w:eastAsia="es-ES"/>
        </w:rPr>
        <w:t xml:space="preserve"> </w:t>
      </w:r>
      <w:proofErr w:type="spellStart"/>
      <w:r w:rsidRPr="00CA2705">
        <w:rPr>
          <w:rFonts w:eastAsia="Times New Roman" w:cs="Times New Roman"/>
          <w:i/>
          <w:iCs/>
          <w:color w:val="0B5394"/>
          <w:szCs w:val="20"/>
          <w:shd w:val="clear" w:color="auto" w:fill="F3F3F3"/>
          <w:lang w:val="es-ES" w:eastAsia="es-ES"/>
        </w:rPr>
        <w:t>Carner</w:t>
      </w:r>
      <w:proofErr w:type="spellEnd"/>
      <w:r w:rsidRPr="00CA2705">
        <w:rPr>
          <w:rFonts w:eastAsia="Times New Roman" w:cs="Times New Roman"/>
          <w:color w:val="202124"/>
          <w:szCs w:val="20"/>
          <w:shd w:val="clear" w:color="auto" w:fill="F3F3F3"/>
          <w:lang w:val="es-ES" w:eastAsia="es-ES"/>
        </w:rPr>
        <w:t> </w:t>
      </w:r>
      <w:r w:rsidRPr="00CA2705">
        <w:rPr>
          <w:rFonts w:eastAsia="Times New Roman" w:cs="Times New Roman"/>
          <w:i/>
          <w:iCs/>
          <w:color w:val="202124"/>
          <w:szCs w:val="20"/>
          <w:shd w:val="clear" w:color="auto" w:fill="F3F3F3"/>
          <w:lang w:val="es-ES" w:eastAsia="es-ES"/>
        </w:rPr>
        <w:t>en Barcelona, a</w:t>
      </w:r>
      <w:r w:rsidRPr="00CA2705">
        <w:rPr>
          <w:rFonts w:eastAsia="Times New Roman" w:cs="Times New Roman"/>
          <w:color w:val="0B5394"/>
          <w:szCs w:val="20"/>
          <w:shd w:val="clear" w:color="auto" w:fill="F3F3F3"/>
          <w:lang w:val="es-ES" w:eastAsia="es-ES"/>
        </w:rPr>
        <w:t> </w:t>
      </w:r>
      <w:r w:rsidRPr="00CA2705">
        <w:rPr>
          <w:rFonts w:eastAsia="Times New Roman" w:cs="Times New Roman"/>
          <w:i/>
          <w:iCs/>
          <w:color w:val="0B5394"/>
          <w:szCs w:val="20"/>
          <w:shd w:val="clear" w:color="auto" w:fill="F3F3F3"/>
          <w:lang w:val="es-ES" w:eastAsia="es-ES"/>
        </w:rPr>
        <w:t>José Federico de Carvajal </w:t>
      </w:r>
      <w:r w:rsidRPr="00CA2705">
        <w:rPr>
          <w:rFonts w:eastAsia="Times New Roman" w:cs="Times New Roman"/>
          <w:i/>
          <w:iCs/>
          <w:color w:val="000000"/>
          <w:szCs w:val="20"/>
          <w:shd w:val="clear" w:color="auto" w:fill="F3F3F3"/>
          <w:lang w:val="es-ES" w:eastAsia="es-ES"/>
        </w:rPr>
        <w:t>y</w:t>
      </w:r>
      <w:r w:rsidRPr="00CA2705">
        <w:rPr>
          <w:rFonts w:eastAsia="Times New Roman" w:cs="Times New Roman"/>
          <w:color w:val="0B5394"/>
          <w:szCs w:val="20"/>
          <w:shd w:val="clear" w:color="auto" w:fill="F3F3F3"/>
          <w:lang w:val="es-ES" w:eastAsia="es-ES"/>
        </w:rPr>
        <w:t> </w:t>
      </w:r>
      <w:r w:rsidRPr="00CA2705">
        <w:rPr>
          <w:rFonts w:eastAsia="Times New Roman" w:cs="Times New Roman"/>
          <w:i/>
          <w:iCs/>
          <w:color w:val="0B5394"/>
          <w:szCs w:val="20"/>
          <w:shd w:val="clear" w:color="auto" w:fill="F3F3F3"/>
          <w:lang w:val="es-ES" w:eastAsia="es-ES"/>
        </w:rPr>
        <w:t>Mariano Rubio Jiménez</w:t>
      </w:r>
      <w:r w:rsidRPr="00CA2705">
        <w:rPr>
          <w:rFonts w:eastAsia="Times New Roman" w:cs="Times New Roman"/>
          <w:i/>
          <w:iCs/>
          <w:color w:val="202124"/>
          <w:szCs w:val="20"/>
          <w:shd w:val="clear" w:color="auto" w:fill="F3F3F3"/>
          <w:lang w:val="es-ES" w:eastAsia="es-ES"/>
        </w:rPr>
        <w:t xml:space="preserve">, en Madrid, al tiempo que desvelaba como principal agente del PC en Madrid </w:t>
      </w:r>
      <w:proofErr w:type="spellStart"/>
      <w:r w:rsidRPr="00CA2705">
        <w:rPr>
          <w:rFonts w:eastAsia="Times New Roman" w:cs="Times New Roman"/>
          <w:i/>
          <w:iCs/>
          <w:color w:val="202124"/>
          <w:szCs w:val="20"/>
          <w:shd w:val="clear" w:color="auto" w:fill="F3F3F3"/>
          <w:lang w:val="es-ES" w:eastAsia="es-ES"/>
        </w:rPr>
        <w:t>a</w:t>
      </w:r>
      <w:r w:rsidRPr="00CA2705">
        <w:rPr>
          <w:rFonts w:eastAsia="Times New Roman" w:cs="Times New Roman"/>
          <w:i/>
          <w:iCs/>
          <w:color w:val="0B5394"/>
          <w:szCs w:val="20"/>
          <w:shd w:val="clear" w:color="auto" w:fill="F3F3F3"/>
          <w:lang w:val="es-ES" w:eastAsia="es-ES"/>
        </w:rPr>
        <w:t>Federico</w:t>
      </w:r>
      <w:proofErr w:type="spellEnd"/>
      <w:r w:rsidRPr="00CA2705">
        <w:rPr>
          <w:rFonts w:eastAsia="Times New Roman" w:cs="Times New Roman"/>
          <w:i/>
          <w:iCs/>
          <w:color w:val="000000"/>
          <w:szCs w:val="20"/>
          <w:shd w:val="clear" w:color="auto" w:fill="F3F3F3"/>
          <w:lang w:val="es-ES" w:eastAsia="es-ES"/>
        </w:rPr>
        <w:t>... </w:t>
      </w:r>
      <w:r w:rsidRPr="00CA2705">
        <w:rPr>
          <w:rFonts w:eastAsia="Times New Roman" w:cs="Times New Roman"/>
          <w:color w:val="000000"/>
          <w:szCs w:val="20"/>
          <w:shd w:val="clear" w:color="auto" w:fill="F3F3F3"/>
          <w:lang w:val="es-ES" w:eastAsia="es-ES"/>
        </w:rPr>
        <w:t>(</w:t>
      </w:r>
      <w:r w:rsidRPr="00CA2705">
        <w:rPr>
          <w:rFonts w:eastAsia="Times New Roman" w:cs="Times New Roman"/>
          <w:color w:val="0B5394"/>
          <w:szCs w:val="20"/>
          <w:shd w:val="clear" w:color="auto" w:fill="F3F3F3"/>
          <w:lang w:val="es-ES" w:eastAsia="es-ES"/>
        </w:rPr>
        <w:t xml:space="preserve">Jorge </w:t>
      </w:r>
      <w:proofErr w:type="spellStart"/>
      <w:r w:rsidRPr="00CA2705">
        <w:rPr>
          <w:rFonts w:eastAsia="Times New Roman" w:cs="Times New Roman"/>
          <w:color w:val="0B5394"/>
          <w:szCs w:val="20"/>
          <w:shd w:val="clear" w:color="auto" w:fill="F3F3F3"/>
          <w:lang w:val="es-ES" w:eastAsia="es-ES"/>
        </w:rPr>
        <w:t>Semprún</w:t>
      </w:r>
      <w:proofErr w:type="spellEnd"/>
      <w:r w:rsidRPr="00CA2705">
        <w:rPr>
          <w:rFonts w:eastAsia="Times New Roman" w:cs="Times New Roman"/>
          <w:color w:val="202124"/>
          <w:szCs w:val="20"/>
          <w:shd w:val="clear" w:color="auto" w:fill="F3F3F3"/>
          <w:lang w:val="es-ES" w:eastAsia="es-ES"/>
        </w:rPr>
        <w:t>)</w:t>
      </w:r>
      <w:r w:rsidRPr="00CA2705">
        <w:rPr>
          <w:rFonts w:eastAsia="Times New Roman" w:cs="Times New Roman"/>
          <w:color w:val="202124"/>
          <w:szCs w:val="20"/>
          <w:lang w:val="es-ES" w:eastAsia="es-ES"/>
        </w:rPr>
        <w:t>”. Todos ellos serían recompensados por </w:t>
      </w:r>
      <w:r w:rsidRPr="00CA2705">
        <w:rPr>
          <w:rFonts w:eastAsia="Times New Roman" w:cs="Times New Roman"/>
          <w:color w:val="0B5394"/>
          <w:szCs w:val="20"/>
          <w:lang w:val="es-ES" w:eastAsia="es-ES"/>
        </w:rPr>
        <w:t>Felipe González</w:t>
      </w:r>
      <w:r w:rsidRPr="00CA2705">
        <w:rPr>
          <w:rFonts w:eastAsia="Times New Roman" w:cs="Times New Roman"/>
          <w:color w:val="202124"/>
          <w:szCs w:val="20"/>
          <w:lang w:val="es-ES" w:eastAsia="es-ES"/>
        </w:rPr>
        <w:t> tras su acceso al poder.</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Su interlocutor manifiesta que “</w:t>
      </w:r>
      <w:r w:rsidRPr="00CA2705">
        <w:rPr>
          <w:rFonts w:eastAsia="Times New Roman" w:cs="Times New Roman"/>
          <w:i/>
          <w:iCs/>
          <w:color w:val="202124"/>
          <w:szCs w:val="20"/>
          <w:shd w:val="clear" w:color="auto" w:fill="F3F3F3"/>
          <w:lang w:val="es-ES" w:eastAsia="es-ES"/>
        </w:rPr>
        <w:t xml:space="preserve">... parece posible persuadir al gobierno de Franco que sería buena cosa que socialistas españoles vieran a oficiales de la Embajada, para que perciban que pueden ser oídos por estos al menos con igual simpatía que ellos piensan hallar sólo en el </w:t>
      </w:r>
      <w:proofErr w:type="spellStart"/>
      <w:r w:rsidRPr="00CA2705">
        <w:rPr>
          <w:rFonts w:eastAsia="Times New Roman" w:cs="Times New Roman"/>
          <w:i/>
          <w:iCs/>
          <w:color w:val="202124"/>
          <w:szCs w:val="20"/>
          <w:shd w:val="clear" w:color="auto" w:fill="F3F3F3"/>
          <w:lang w:val="es-ES" w:eastAsia="es-ES"/>
        </w:rPr>
        <w:t>Labour</w:t>
      </w:r>
      <w:proofErr w:type="spellEnd"/>
      <w:r w:rsidRPr="00CA2705">
        <w:rPr>
          <w:rFonts w:eastAsia="Times New Roman" w:cs="Times New Roman"/>
          <w:i/>
          <w:iCs/>
          <w:color w:val="202124"/>
          <w:szCs w:val="20"/>
          <w:shd w:val="clear" w:color="auto" w:fill="F3F3F3"/>
          <w:lang w:val="es-ES" w:eastAsia="es-ES"/>
        </w:rPr>
        <w:t xml:space="preserve"> </w:t>
      </w:r>
      <w:proofErr w:type="spellStart"/>
      <w:r w:rsidRPr="00CA2705">
        <w:rPr>
          <w:rFonts w:eastAsia="Times New Roman" w:cs="Times New Roman"/>
          <w:i/>
          <w:iCs/>
          <w:color w:val="202124"/>
          <w:szCs w:val="20"/>
          <w:shd w:val="clear" w:color="auto" w:fill="F3F3F3"/>
          <w:lang w:val="es-ES" w:eastAsia="es-ES"/>
        </w:rPr>
        <w:t>Party</w:t>
      </w:r>
      <w:proofErr w:type="spellEnd"/>
      <w:r w:rsidRPr="00CA2705">
        <w:rPr>
          <w:rFonts w:eastAsia="Times New Roman" w:cs="Times New Roman"/>
          <w:i/>
          <w:iCs/>
          <w:color w:val="202124"/>
          <w:szCs w:val="20"/>
          <w:shd w:val="clear" w:color="auto" w:fill="F3F3F3"/>
          <w:lang w:val="es-ES" w:eastAsia="es-ES"/>
        </w:rPr>
        <w:t>... y en los socialistas de </w:t>
      </w:r>
      <w:proofErr w:type="spellStart"/>
      <w:r w:rsidRPr="00CA2705">
        <w:rPr>
          <w:rFonts w:eastAsia="Times New Roman" w:cs="Times New Roman"/>
          <w:i/>
          <w:iCs/>
          <w:color w:val="0B5394"/>
          <w:szCs w:val="20"/>
          <w:shd w:val="clear" w:color="auto" w:fill="F3F3F3"/>
          <w:lang w:val="es-ES" w:eastAsia="es-ES"/>
        </w:rPr>
        <w:t>Nenni</w:t>
      </w:r>
      <w:proofErr w:type="spellEnd"/>
      <w:r w:rsidRPr="00CA2705">
        <w:rPr>
          <w:rFonts w:eastAsia="Times New Roman" w:cs="Times New Roman"/>
          <w:color w:val="202124"/>
          <w:szCs w:val="20"/>
          <w:lang w:val="es-ES" w:eastAsia="es-ES"/>
        </w:rPr>
        <w:t>”.</w:t>
      </w: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202124"/>
          <w:szCs w:val="20"/>
          <w:lang w:val="es-ES" w:eastAsia="es-ES"/>
        </w:rPr>
        <w:t>...</w:t>
      </w:r>
    </w:p>
    <w:p w:rsidR="00F002ED" w:rsidRDefault="00F002ED">
      <w:pPr>
        <w:ind w:left="568" w:hanging="284"/>
        <w:rPr>
          <w:rFonts w:eastAsia="Times New Roman" w:cs="Times New Roman"/>
          <w:b/>
          <w:bCs/>
          <w:color w:val="222222"/>
          <w:szCs w:val="20"/>
          <w:lang w:val="es-ES" w:eastAsia="es-ES"/>
        </w:rPr>
      </w:pPr>
      <w:r>
        <w:rPr>
          <w:rFonts w:eastAsia="Times New Roman" w:cs="Times New Roman"/>
          <w:b/>
          <w:bCs/>
          <w:color w:val="222222"/>
          <w:szCs w:val="20"/>
          <w:lang w:val="es-ES" w:eastAsia="es-ES"/>
        </w:rPr>
        <w:br w:type="page"/>
      </w:r>
    </w:p>
    <w:p w:rsidR="00CA2705" w:rsidRPr="00CA2705" w:rsidRDefault="00CA2705" w:rsidP="00665ADC">
      <w:pPr>
        <w:shd w:val="clear" w:color="auto" w:fill="FFFFFF" w:themeFill="background1"/>
        <w:jc w:val="left"/>
        <w:outlineLvl w:val="1"/>
        <w:rPr>
          <w:rFonts w:eastAsia="Times New Roman" w:cs="Times New Roman"/>
          <w:b/>
          <w:bCs/>
          <w:color w:val="222222"/>
          <w:szCs w:val="20"/>
          <w:lang w:val="es-ES" w:eastAsia="es-ES"/>
        </w:rPr>
      </w:pPr>
      <w:r w:rsidRPr="00CA2705">
        <w:rPr>
          <w:rFonts w:eastAsia="Times New Roman" w:cs="Times New Roman"/>
          <w:b/>
          <w:bCs/>
          <w:color w:val="222222"/>
          <w:szCs w:val="20"/>
          <w:lang w:val="es-ES" w:eastAsia="es-ES"/>
        </w:rPr>
        <w:t>2018/11/08</w:t>
      </w:r>
    </w:p>
    <w:p w:rsidR="00CA2705" w:rsidRPr="00CA2705" w:rsidRDefault="00CA2705" w:rsidP="00665ADC">
      <w:pPr>
        <w:shd w:val="clear" w:color="auto" w:fill="FFFFFF" w:themeFill="background1"/>
        <w:jc w:val="left"/>
        <w:outlineLvl w:val="2"/>
        <w:rPr>
          <w:rFonts w:eastAsia="Times New Roman" w:cs="Times New Roman"/>
          <w:b/>
          <w:bCs/>
          <w:color w:val="222222"/>
          <w:szCs w:val="20"/>
          <w:lang w:val="es-ES" w:eastAsia="es-ES"/>
        </w:rPr>
      </w:pPr>
      <w:bookmarkStart w:id="1" w:name="933598687374948279"/>
      <w:bookmarkEnd w:id="1"/>
      <w:r w:rsidRPr="00CA2705">
        <w:rPr>
          <w:rFonts w:eastAsia="Times New Roman" w:cs="Times New Roman"/>
          <w:b/>
          <w:bCs/>
          <w:color w:val="222222"/>
          <w:szCs w:val="20"/>
          <w:lang w:val="es-ES" w:eastAsia="es-ES"/>
        </w:rPr>
        <w:t>[51] DE LA PRE-TRANSICIÓN. III. 1960-1972</w:t>
      </w:r>
    </w:p>
    <w:p w:rsidR="00F002ED" w:rsidRPr="00F002ED" w:rsidRDefault="00F002ED" w:rsidP="00665ADC">
      <w:pPr>
        <w:shd w:val="clear" w:color="auto" w:fill="FFFFFF" w:themeFill="background1"/>
        <w:ind w:firstLine="181"/>
        <w:jc w:val="left"/>
        <w:rPr>
          <w:rFonts w:eastAsia="Times New Roman" w:cs="Times New Roman"/>
          <w:color w:val="000000"/>
          <w:szCs w:val="20"/>
          <w:lang w:val="es-ES" w:eastAsia="es-ES"/>
        </w:rPr>
      </w:pPr>
      <w:hyperlink r:id="rId7" w:history="1">
        <w:r w:rsidRPr="00F002ED">
          <w:rPr>
            <w:rStyle w:val="Hipervnculo"/>
            <w:rFonts w:eastAsia="Times New Roman" w:cs="Times New Roman"/>
            <w:szCs w:val="20"/>
            <w:u w:val="none"/>
            <w:lang w:val="es-ES" w:eastAsia="es-ES"/>
          </w:rPr>
          <w:t>http://convozqueda.blogspot.com/2018/11/51-de-la-pre-transicion-iii-1960-1972.html</w:t>
        </w:r>
      </w:hyperlink>
    </w:p>
    <w:p w:rsidR="00F002ED" w:rsidRDefault="00F002ED" w:rsidP="00665ADC">
      <w:pPr>
        <w:shd w:val="clear" w:color="auto" w:fill="FFFFFF" w:themeFill="background1"/>
        <w:ind w:firstLine="181"/>
        <w:jc w:val="left"/>
        <w:rPr>
          <w:rFonts w:eastAsia="Times New Roman" w:cs="Times New Roman"/>
          <w:color w:val="000000"/>
          <w:szCs w:val="20"/>
          <w:lang w:val="es-ES" w:eastAsia="es-ES"/>
        </w:rPr>
      </w:pPr>
    </w:p>
    <w:p w:rsidR="00CA2705" w:rsidRPr="00CA2705" w:rsidRDefault="00CA2705" w:rsidP="00665ADC">
      <w:pPr>
        <w:shd w:val="clear" w:color="auto" w:fill="FFFFFF" w:themeFill="background1"/>
        <w:ind w:firstLine="18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De la obra de </w:t>
      </w:r>
      <w:r w:rsidRPr="00CA2705">
        <w:rPr>
          <w:rFonts w:eastAsia="Times New Roman" w:cs="Times New Roman"/>
          <w:color w:val="0B5394"/>
          <w:szCs w:val="20"/>
          <w:lang w:val="es-ES" w:eastAsia="es-ES"/>
        </w:rPr>
        <w:t>Jesús Palacios</w:t>
      </w:r>
      <w:r w:rsidRPr="00CA2705">
        <w:rPr>
          <w:rFonts w:eastAsia="Times New Roman" w:cs="Times New Roman"/>
          <w:color w:val="000000"/>
          <w:szCs w:val="20"/>
          <w:lang w:val="es-ES" w:eastAsia="es-ES"/>
        </w:rPr>
        <w:t>, </w:t>
      </w:r>
      <w:r w:rsidRPr="00CA2705">
        <w:rPr>
          <w:rFonts w:eastAsia="Times New Roman" w:cs="Times New Roman"/>
          <w:i/>
          <w:iCs/>
          <w:color w:val="000000"/>
          <w:szCs w:val="20"/>
          <w:shd w:val="clear" w:color="auto" w:fill="F3F3F3"/>
          <w:lang w:val="es-ES" w:eastAsia="es-ES"/>
        </w:rPr>
        <w:t>23-F, El Rey y su secreto</w:t>
      </w:r>
      <w:r w:rsidRPr="00CA2705">
        <w:rPr>
          <w:rFonts w:eastAsia="Times New Roman" w:cs="Times New Roman"/>
          <w:i/>
          <w:iCs/>
          <w:color w:val="000000"/>
          <w:szCs w:val="20"/>
          <w:lang w:val="es-ES" w:eastAsia="es-ES"/>
        </w:rPr>
        <w:t> </w:t>
      </w:r>
      <w:r w:rsidRPr="00CA2705">
        <w:rPr>
          <w:rFonts w:eastAsia="Times New Roman" w:cs="Times New Roman"/>
          <w:color w:val="000000"/>
          <w:szCs w:val="20"/>
          <w:lang w:val="es-ES" w:eastAsia="es-ES"/>
        </w:rPr>
        <w:t>[Libros Libres. Madrid, 2010. ISBN 9788492654475] tomo algunos datos de interés cuya procedencia señalaré expresamente.</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1961, febrero; se declara la 1ª huelga en la minería asturiana. En Washington se interpreta como una señal de alarma. En octubre el Pentágono patrocina un estudio en el que España se halla “</w:t>
      </w:r>
      <w:r w:rsidRPr="00CA2705">
        <w:rPr>
          <w:rFonts w:eastAsia="Times New Roman" w:cs="Times New Roman"/>
          <w:color w:val="000000"/>
          <w:szCs w:val="20"/>
          <w:shd w:val="clear" w:color="auto" w:fill="FFFFFF"/>
          <w:lang w:val="es-ES" w:eastAsia="es-ES"/>
        </w:rPr>
        <w:t>… </w:t>
      </w:r>
      <w:r w:rsidRPr="00CA2705">
        <w:rPr>
          <w:rFonts w:eastAsia="Times New Roman" w:cs="Times New Roman"/>
          <w:i/>
          <w:iCs/>
          <w:color w:val="000000"/>
          <w:szCs w:val="20"/>
          <w:shd w:val="clear" w:color="auto" w:fill="F3F3F3"/>
          <w:lang w:val="es-ES" w:eastAsia="es-ES"/>
        </w:rPr>
        <w:t>entre las dictaduras protegidas por EEUU... pero con creciente posibilidad de violencia interna e interferencia internacional. […] se necesita una estrategia de intervención preliminar, intervención indirecta y acción positiva para... fortalecer a los grupos comprometidos a nuestro lado o que con mayor probabilidad mantengan la estabilidad</w:t>
      </w:r>
      <w:r w:rsidRPr="00CA2705">
        <w:rPr>
          <w:rFonts w:eastAsia="Times New Roman" w:cs="Times New Roman"/>
          <w:color w:val="000000"/>
          <w:szCs w:val="20"/>
          <w:lang w:val="es-ES" w:eastAsia="es-ES"/>
        </w:rPr>
        <w:t>...” (Garcés).</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1962, marzo; </w:t>
      </w:r>
      <w:r w:rsidRPr="00CA2705">
        <w:rPr>
          <w:rFonts w:eastAsia="Times New Roman" w:cs="Times New Roman"/>
          <w:color w:val="0B5394"/>
          <w:szCs w:val="20"/>
          <w:lang w:val="es-ES" w:eastAsia="es-ES"/>
        </w:rPr>
        <w:t>Laureano López Rodó</w:t>
      </w:r>
      <w:r w:rsidRPr="00CA2705">
        <w:rPr>
          <w:rFonts w:eastAsia="Times New Roman" w:cs="Times New Roman"/>
          <w:color w:val="000000"/>
          <w:szCs w:val="20"/>
          <w:lang w:val="es-ES" w:eastAsia="es-ES"/>
        </w:rPr>
        <w:t>, comisario del Plan de Desarrollo manifiesta que, “</w:t>
      </w:r>
      <w:r w:rsidRPr="00CA2705">
        <w:rPr>
          <w:rFonts w:eastAsia="Times New Roman" w:cs="Times New Roman"/>
          <w:i/>
          <w:iCs/>
          <w:color w:val="000000"/>
          <w:szCs w:val="20"/>
          <w:shd w:val="clear" w:color="auto" w:fill="F3F3F3"/>
          <w:lang w:val="es-ES" w:eastAsia="es-ES"/>
        </w:rPr>
        <w:t>la solicitud de ingreso en el Mercado Común Europeo es la fase que sigue a los acuerdos con EEUU de 1953, y al Plan de Estabilización de 1959, en cuya gestación EEUU jugó un importante papel</w:t>
      </w:r>
      <w:r w:rsidRPr="00CA2705">
        <w:rPr>
          <w:rFonts w:eastAsia="Times New Roman" w:cs="Times New Roman"/>
          <w:color w:val="000000"/>
          <w:szCs w:val="20"/>
          <w:lang w:val="es-ES" w:eastAsia="es-ES"/>
        </w:rPr>
        <w:t>” (Garcés).</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1966, primavera; junto a otros varios jóvenes comensales, </w:t>
      </w:r>
      <w:r w:rsidRPr="00CA2705">
        <w:rPr>
          <w:rFonts w:eastAsia="Times New Roman" w:cs="Times New Roman"/>
          <w:color w:val="0B5394"/>
          <w:szCs w:val="20"/>
          <w:lang w:val="es-ES" w:eastAsia="es-ES"/>
        </w:rPr>
        <w:t>Juan Carlos</w:t>
      </w:r>
      <w:r w:rsidRPr="00CA2705">
        <w:rPr>
          <w:rFonts w:eastAsia="Times New Roman" w:cs="Times New Roman"/>
          <w:color w:val="000000"/>
          <w:szCs w:val="20"/>
          <w:lang w:val="es-ES" w:eastAsia="es-ES"/>
        </w:rPr>
        <w:t> asiste a una cena de la que es anfitrión </w:t>
      </w:r>
      <w:r w:rsidRPr="00CA2705">
        <w:rPr>
          <w:rFonts w:eastAsia="Times New Roman" w:cs="Times New Roman"/>
          <w:color w:val="0B5394"/>
          <w:szCs w:val="20"/>
          <w:lang w:val="es-ES" w:eastAsia="es-ES"/>
        </w:rPr>
        <w:t xml:space="preserve">Antonio </w:t>
      </w:r>
      <w:proofErr w:type="spellStart"/>
      <w:r w:rsidRPr="00CA2705">
        <w:rPr>
          <w:rFonts w:eastAsia="Times New Roman" w:cs="Times New Roman"/>
          <w:color w:val="0B5394"/>
          <w:szCs w:val="20"/>
          <w:lang w:val="es-ES" w:eastAsia="es-ES"/>
        </w:rPr>
        <w:t>Garrigues</w:t>
      </w:r>
      <w:proofErr w:type="spellEnd"/>
      <w:r w:rsidRPr="00CA2705">
        <w:rPr>
          <w:rFonts w:eastAsia="Times New Roman" w:cs="Times New Roman"/>
          <w:color w:val="0B5394"/>
          <w:szCs w:val="20"/>
          <w:lang w:val="es-ES" w:eastAsia="es-ES"/>
        </w:rPr>
        <w:t>-Walker</w:t>
      </w:r>
      <w:r w:rsidRPr="00CA2705">
        <w:rPr>
          <w:rFonts w:eastAsia="Times New Roman" w:cs="Times New Roman"/>
          <w:color w:val="000000"/>
          <w:szCs w:val="20"/>
          <w:lang w:val="es-ES" w:eastAsia="es-ES"/>
        </w:rPr>
        <w:t>. “...</w:t>
      </w:r>
      <w:r w:rsidRPr="00CA2705">
        <w:rPr>
          <w:rFonts w:eastAsia="Times New Roman" w:cs="Times New Roman"/>
          <w:i/>
          <w:iCs/>
          <w:color w:val="000000"/>
          <w:szCs w:val="20"/>
          <w:shd w:val="clear" w:color="auto" w:fill="F3F3F3"/>
          <w:lang w:val="es-ES" w:eastAsia="es-ES"/>
        </w:rPr>
        <w:t>tomó parte activa en el debate... se sentiría cómodo con un sistema de dos partidos; socialista y democristiano,</w:t>
      </w:r>
      <w:r w:rsidRPr="00CA2705">
        <w:rPr>
          <w:rFonts w:eastAsia="Times New Roman" w:cs="Times New Roman"/>
          <w:color w:val="000000"/>
          <w:szCs w:val="20"/>
          <w:lang w:val="es-ES" w:eastAsia="es-ES"/>
        </w:rPr>
        <w:t>...</w:t>
      </w:r>
      <w:r w:rsidRPr="00CA2705">
        <w:rPr>
          <w:rFonts w:eastAsia="Times New Roman" w:cs="Times New Roman"/>
          <w:i/>
          <w:iCs/>
          <w:color w:val="000000"/>
          <w:szCs w:val="20"/>
          <w:shd w:val="clear" w:color="auto" w:fill="F3F3F3"/>
          <w:lang w:val="es-ES" w:eastAsia="es-ES"/>
        </w:rPr>
        <w:t>similar al de los países anglosajones</w:t>
      </w:r>
      <w:r w:rsidRPr="00CA2705">
        <w:rPr>
          <w:rFonts w:eastAsia="Times New Roman" w:cs="Times New Roman"/>
          <w:color w:val="000000"/>
          <w:szCs w:val="20"/>
          <w:lang w:val="es-ES" w:eastAsia="es-ES"/>
        </w:rPr>
        <w:t>...” (Palacios).</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1966, diciembre; se somete a referéndum la </w:t>
      </w:r>
      <w:r w:rsidRPr="00CA2705">
        <w:rPr>
          <w:rFonts w:eastAsia="Times New Roman" w:cs="Times New Roman"/>
          <w:color w:val="000000"/>
          <w:szCs w:val="20"/>
          <w:shd w:val="clear" w:color="auto" w:fill="F3F3F3"/>
          <w:lang w:val="es-ES" w:eastAsia="es-ES"/>
        </w:rPr>
        <w:t>Ley Orgánica del Estado</w:t>
      </w:r>
      <w:r w:rsidRPr="00CA2705">
        <w:rPr>
          <w:rFonts w:eastAsia="Times New Roman" w:cs="Times New Roman"/>
          <w:color w:val="000000"/>
          <w:szCs w:val="20"/>
          <w:lang w:val="es-ES" w:eastAsia="es-ES"/>
        </w:rPr>
        <w:t>, que se promulgará en enero de 1967. Su art. 1.I, dice: “</w:t>
      </w:r>
      <w:r w:rsidRPr="00CA2705">
        <w:rPr>
          <w:rFonts w:eastAsia="Times New Roman" w:cs="Times New Roman"/>
          <w:i/>
          <w:iCs/>
          <w:color w:val="000000"/>
          <w:szCs w:val="20"/>
          <w:shd w:val="clear" w:color="auto" w:fill="F3F3F3"/>
          <w:lang w:val="es-ES" w:eastAsia="es-ES"/>
        </w:rPr>
        <w:t>El Estado español, constituido en Reino, es la suprema institución de la comunidad nacional</w:t>
      </w:r>
      <w:r w:rsidRPr="00CA2705">
        <w:rPr>
          <w:rFonts w:eastAsia="Times New Roman" w:cs="Times New Roman"/>
          <w:color w:val="000000"/>
          <w:szCs w:val="20"/>
          <w:lang w:val="es-ES" w:eastAsia="es-ES"/>
        </w:rPr>
        <w:t>”.</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La ley prevé que el sucesor de Franco deberá gozar de la aprobación de las Cortes. Asimismo separa la jefatura del Estado de la del Gobierno.</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 xml:space="preserve">1966/1967; más de 800 trabajadores secundan una huelga en protesta por una merma salarial </w:t>
      </w:r>
      <w:proofErr w:type="spellStart"/>
      <w:r w:rsidRPr="00CA2705">
        <w:rPr>
          <w:rFonts w:eastAsia="Times New Roman" w:cs="Times New Roman"/>
          <w:color w:val="000000"/>
          <w:szCs w:val="20"/>
          <w:lang w:val="es-ES" w:eastAsia="es-ES"/>
        </w:rPr>
        <w:t>en</w:t>
      </w:r>
      <w:r w:rsidRPr="00CA2705">
        <w:rPr>
          <w:rFonts w:eastAsia="Times New Roman" w:cs="Times New Roman"/>
          <w:i/>
          <w:iCs/>
          <w:color w:val="000000"/>
          <w:szCs w:val="20"/>
          <w:shd w:val="clear" w:color="auto" w:fill="F3F3F3"/>
          <w:lang w:val="es-ES" w:eastAsia="es-ES"/>
        </w:rPr>
        <w:t>Laminación</w:t>
      </w:r>
      <w:proofErr w:type="spellEnd"/>
      <w:r w:rsidRPr="00CA2705">
        <w:rPr>
          <w:rFonts w:eastAsia="Times New Roman" w:cs="Times New Roman"/>
          <w:i/>
          <w:iCs/>
          <w:color w:val="000000"/>
          <w:szCs w:val="20"/>
          <w:shd w:val="clear" w:color="auto" w:fill="F3F3F3"/>
          <w:lang w:val="es-ES" w:eastAsia="es-ES"/>
        </w:rPr>
        <w:t xml:space="preserve"> de Bandas en Frío</w:t>
      </w:r>
      <w:r w:rsidRPr="00CA2705">
        <w:rPr>
          <w:rFonts w:eastAsia="Times New Roman" w:cs="Times New Roman"/>
          <w:color w:val="000000"/>
          <w:szCs w:val="20"/>
          <w:lang w:val="es-ES" w:eastAsia="es-ES"/>
        </w:rPr>
        <w:t>, empresa de Vizcaya. Al tiempo se crea la </w:t>
      </w:r>
      <w:r w:rsidRPr="00CA2705">
        <w:rPr>
          <w:rFonts w:eastAsia="Times New Roman" w:cs="Times New Roman"/>
          <w:i/>
          <w:iCs/>
          <w:color w:val="000000"/>
          <w:szCs w:val="20"/>
          <w:shd w:val="clear" w:color="auto" w:fill="F3F3F3"/>
          <w:lang w:val="es-ES" w:eastAsia="es-ES"/>
        </w:rPr>
        <w:t>Comisión Obrera Provincial de Vizcaya</w:t>
      </w:r>
      <w:r w:rsidRPr="00CA2705">
        <w:rPr>
          <w:rFonts w:eastAsia="Times New Roman" w:cs="Times New Roman"/>
          <w:color w:val="000000"/>
          <w:szCs w:val="20"/>
          <w:lang w:val="es-ES" w:eastAsia="es-ES"/>
        </w:rPr>
        <w:t>, que ABC calificó de organización comunista clandestina. Los trabajadores convocaron una gran manifestación en abril, lo que provocó la declaración del Estado de excepción el 22 de ese mismo mes.</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1967, mayo; </w:t>
      </w:r>
      <w:r w:rsidRPr="00CA2705">
        <w:rPr>
          <w:rFonts w:eastAsia="Times New Roman" w:cs="Times New Roman"/>
          <w:color w:val="0B5394"/>
          <w:szCs w:val="20"/>
          <w:lang w:val="es-ES" w:eastAsia="es-ES"/>
        </w:rPr>
        <w:t>Francisco Franco Salgado-Araujo</w:t>
      </w:r>
      <w:r w:rsidRPr="00CA2705">
        <w:rPr>
          <w:rFonts w:eastAsia="Times New Roman" w:cs="Times New Roman"/>
          <w:color w:val="000000"/>
          <w:szCs w:val="20"/>
          <w:lang w:val="es-ES" w:eastAsia="es-ES"/>
        </w:rPr>
        <w:t>, secretario personal de Franco le informa a de la obsesión de la CIA por conseguir que el estado tolere primero y legalice más tarde, “</w:t>
      </w:r>
      <w:r w:rsidRPr="00CA2705">
        <w:rPr>
          <w:rFonts w:eastAsia="Times New Roman" w:cs="Times New Roman"/>
          <w:i/>
          <w:iCs/>
          <w:color w:val="000000"/>
          <w:szCs w:val="20"/>
          <w:shd w:val="clear" w:color="auto" w:fill="F3F3F3"/>
          <w:lang w:val="es-ES" w:eastAsia="es-ES"/>
        </w:rPr>
        <w:t>dos partidos, uno de carácter socialista y otro democrático</w:t>
      </w:r>
      <w:r w:rsidRPr="00CA2705">
        <w:rPr>
          <w:rFonts w:eastAsia="Times New Roman" w:cs="Times New Roman"/>
          <w:color w:val="000000"/>
          <w:szCs w:val="20"/>
          <w:lang w:val="es-ES" w:eastAsia="es-ES"/>
        </w:rPr>
        <w:t>...”. Franco responde que “</w:t>
      </w:r>
      <w:r w:rsidRPr="00CA2705">
        <w:rPr>
          <w:rFonts w:eastAsia="Times New Roman" w:cs="Times New Roman"/>
          <w:i/>
          <w:iCs/>
          <w:color w:val="000000"/>
          <w:szCs w:val="20"/>
          <w:shd w:val="clear" w:color="auto" w:fill="F3F3F3"/>
          <w:lang w:val="es-ES" w:eastAsia="es-ES"/>
        </w:rPr>
        <w:t>El gobierno está bien informado de estas actividades, que sigue de cerca</w:t>
      </w:r>
      <w:r w:rsidRPr="00CA2705">
        <w:rPr>
          <w:rFonts w:eastAsia="Times New Roman" w:cs="Times New Roman"/>
          <w:color w:val="000000"/>
          <w:szCs w:val="20"/>
          <w:lang w:val="es-ES" w:eastAsia="es-ES"/>
        </w:rPr>
        <w:t>”(Garcés).</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1968, 7 de junio; primer asesinato de ETA en la persona del guardia civil </w:t>
      </w:r>
      <w:r w:rsidRPr="00CA2705">
        <w:rPr>
          <w:rFonts w:eastAsia="Times New Roman" w:cs="Times New Roman"/>
          <w:color w:val="0B5394"/>
          <w:szCs w:val="20"/>
          <w:lang w:val="es-ES" w:eastAsia="es-ES"/>
        </w:rPr>
        <w:t xml:space="preserve">José Antonio </w:t>
      </w:r>
      <w:proofErr w:type="spellStart"/>
      <w:r w:rsidRPr="00CA2705">
        <w:rPr>
          <w:rFonts w:eastAsia="Times New Roman" w:cs="Times New Roman"/>
          <w:color w:val="0B5394"/>
          <w:szCs w:val="20"/>
          <w:lang w:val="es-ES" w:eastAsia="es-ES"/>
        </w:rPr>
        <w:t>Pardines</w:t>
      </w:r>
      <w:proofErr w:type="spellEnd"/>
      <w:r w:rsidRPr="00CA2705">
        <w:rPr>
          <w:rFonts w:eastAsia="Times New Roman" w:cs="Times New Roman"/>
          <w:color w:val="000000"/>
          <w:szCs w:val="20"/>
          <w:lang w:val="es-ES" w:eastAsia="es-ES"/>
        </w:rPr>
        <w:t> en un control de carretera; el 2 de agosto comete el primer atentado en la persona de </w:t>
      </w:r>
      <w:r w:rsidRPr="00CA2705">
        <w:rPr>
          <w:rFonts w:eastAsia="Times New Roman" w:cs="Times New Roman"/>
          <w:color w:val="0B5394"/>
          <w:szCs w:val="20"/>
          <w:lang w:val="es-ES" w:eastAsia="es-ES"/>
        </w:rPr>
        <w:t>Melitón Manzanas</w:t>
      </w:r>
      <w:r w:rsidRPr="00CA2705">
        <w:rPr>
          <w:rFonts w:eastAsia="Times New Roman" w:cs="Times New Roman"/>
          <w:color w:val="000000"/>
          <w:szCs w:val="20"/>
          <w:lang w:val="es-ES" w:eastAsia="es-ES"/>
        </w:rPr>
        <w:t>, jefe de la policía secreta de San Sebastián</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1969, enero. </w:t>
      </w:r>
      <w:r w:rsidRPr="00CA2705">
        <w:rPr>
          <w:rFonts w:eastAsia="Times New Roman" w:cs="Times New Roman"/>
          <w:color w:val="0B5394"/>
          <w:szCs w:val="20"/>
          <w:lang w:val="es-ES" w:eastAsia="es-ES"/>
        </w:rPr>
        <w:t>Richard Nixon</w:t>
      </w:r>
      <w:r w:rsidRPr="00CA2705">
        <w:rPr>
          <w:rFonts w:eastAsia="Times New Roman" w:cs="Times New Roman"/>
          <w:color w:val="000000"/>
          <w:szCs w:val="20"/>
          <w:lang w:val="es-ES" w:eastAsia="es-ES"/>
        </w:rPr>
        <w:t> comienza su mandato como 37º Presidente USA, con </w:t>
      </w:r>
      <w:r w:rsidRPr="00CA2705">
        <w:rPr>
          <w:rFonts w:eastAsia="Times New Roman" w:cs="Times New Roman"/>
          <w:color w:val="0B5394"/>
          <w:szCs w:val="20"/>
          <w:lang w:val="es-ES" w:eastAsia="es-ES"/>
        </w:rPr>
        <w:t>Henry Kissinger</w:t>
      </w:r>
      <w:r w:rsidRPr="00CA2705">
        <w:rPr>
          <w:rFonts w:eastAsia="Times New Roman" w:cs="Times New Roman"/>
          <w:color w:val="000000"/>
          <w:szCs w:val="20"/>
          <w:lang w:val="es-ES" w:eastAsia="es-ES"/>
        </w:rPr>
        <w:t> como Asesor de Seguridad Nacional (durante prácticamente todo la primera presidencia) y Secretario de Estado entre 1973 y 1977.</w:t>
      </w:r>
    </w:p>
    <w:p w:rsid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1969, 22 de julio; Juan Carlos es designado por Franco como su sucesor en la Jefatura de Estado a título de Rey; el 23 jura como sucesor.</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1970, 3 de diciembre; comienza el </w:t>
      </w:r>
      <w:r w:rsidRPr="00CA2705">
        <w:rPr>
          <w:rFonts w:eastAsia="Times New Roman" w:cs="Times New Roman"/>
          <w:i/>
          <w:iCs/>
          <w:color w:val="000000"/>
          <w:szCs w:val="20"/>
          <w:shd w:val="clear" w:color="auto" w:fill="F3F3F3"/>
          <w:lang w:val="es-ES" w:eastAsia="es-ES"/>
        </w:rPr>
        <w:t>Juicio de Burgos</w:t>
      </w:r>
      <w:r w:rsidRPr="00CA2705">
        <w:rPr>
          <w:rFonts w:eastAsia="Times New Roman" w:cs="Times New Roman"/>
          <w:color w:val="000000"/>
          <w:szCs w:val="20"/>
          <w:lang w:val="es-ES" w:eastAsia="es-ES"/>
        </w:rPr>
        <w:t>, Consejo de Guerra que juzgó a 16 personas, acusadas -entre otros delitos- de pertenecer a ETA.</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1970, 2 de octubre; Nixon visita España (el interés USA por España se incrementa notablemente. Tras la renuncia de Nixon, </w:t>
      </w:r>
      <w:r w:rsidRPr="00CA2705">
        <w:rPr>
          <w:rFonts w:eastAsia="Times New Roman" w:cs="Times New Roman"/>
          <w:color w:val="0B5394"/>
          <w:szCs w:val="20"/>
          <w:lang w:val="es-ES" w:eastAsia="es-ES"/>
        </w:rPr>
        <w:t>Gerald Ford</w:t>
      </w:r>
      <w:r w:rsidRPr="00CA2705">
        <w:rPr>
          <w:rFonts w:eastAsia="Times New Roman" w:cs="Times New Roman"/>
          <w:color w:val="000000"/>
          <w:szCs w:val="20"/>
          <w:lang w:val="es-ES" w:eastAsia="es-ES"/>
        </w:rPr>
        <w:t> le sucede el 9 de agosto de 1974. Ford visitará España el 31 de mayo 1975; Kissinger viajaría oficialmente en 7 ocasiones a Madrid).</w:t>
      </w:r>
    </w:p>
    <w:p w:rsidR="00CA2705" w:rsidRPr="00CA2705" w:rsidRDefault="00CA2705" w:rsidP="00665ADC">
      <w:pPr>
        <w:shd w:val="clear" w:color="auto" w:fill="FFFFFF" w:themeFill="background1"/>
        <w:jc w:val="left"/>
        <w:rPr>
          <w:rFonts w:eastAsia="Times New Roman" w:cs="Times New Roman"/>
          <w:color w:val="222222"/>
          <w:szCs w:val="20"/>
          <w:lang w:val="es-ES" w:eastAsia="es-ES"/>
        </w:rPr>
      </w:pPr>
      <w:r w:rsidRPr="00CA2705">
        <w:rPr>
          <w:rFonts w:eastAsia="Times New Roman" w:cs="Times New Roman"/>
          <w:color w:val="000000"/>
          <w:szCs w:val="20"/>
          <w:lang w:val="es-ES" w:eastAsia="es-ES"/>
        </w:rPr>
        <w:t>1971, enero; don Juan Carlos realiza un largo viaje oficial a EEUU. Nixon y Kissinger se convencen “...</w:t>
      </w:r>
      <w:r w:rsidRPr="00CA2705">
        <w:rPr>
          <w:rFonts w:eastAsia="Times New Roman" w:cs="Times New Roman"/>
          <w:i/>
          <w:iCs/>
          <w:color w:val="000000"/>
          <w:szCs w:val="20"/>
          <w:shd w:val="clear" w:color="auto" w:fill="F3F3F3"/>
          <w:lang w:val="es-ES" w:eastAsia="es-ES"/>
        </w:rPr>
        <w:t>de la escasa solidez y limitada capacidad intelectual que ofrecía el príncipe para «defender el fuerte» tras la muerte de Franco</w:t>
      </w:r>
      <w:r w:rsidRPr="00CA2705">
        <w:rPr>
          <w:rFonts w:eastAsia="Times New Roman" w:cs="Times New Roman"/>
          <w:color w:val="000000"/>
          <w:szCs w:val="20"/>
          <w:lang w:val="es-ES" w:eastAsia="es-ES"/>
        </w:rPr>
        <w:t>” (Palacios)</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1971, marzo; </w:t>
      </w:r>
      <w:r w:rsidRPr="00CA2705">
        <w:rPr>
          <w:rFonts w:eastAsia="Times New Roman" w:cs="Times New Roman"/>
          <w:color w:val="0B5394"/>
          <w:szCs w:val="20"/>
          <w:lang w:val="es-ES" w:eastAsia="es-ES"/>
        </w:rPr>
        <w:t xml:space="preserve">Vernon A. </w:t>
      </w:r>
      <w:proofErr w:type="spellStart"/>
      <w:r w:rsidRPr="00CA2705">
        <w:rPr>
          <w:rFonts w:eastAsia="Times New Roman" w:cs="Times New Roman"/>
          <w:color w:val="0B5394"/>
          <w:szCs w:val="20"/>
          <w:lang w:val="es-ES" w:eastAsia="es-ES"/>
        </w:rPr>
        <w:t>Walters</w:t>
      </w:r>
      <w:proofErr w:type="spellEnd"/>
      <w:r w:rsidRPr="00CA2705">
        <w:rPr>
          <w:rFonts w:eastAsia="Times New Roman" w:cs="Times New Roman"/>
          <w:color w:val="000000"/>
          <w:szCs w:val="20"/>
          <w:lang w:val="es-ES" w:eastAsia="es-ES"/>
        </w:rPr>
        <w:t> es comisionado por Nixon para entrevistarse con Franco en misión secreta.</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proofErr w:type="spellStart"/>
      <w:r w:rsidRPr="00CA2705">
        <w:rPr>
          <w:rFonts w:eastAsia="Times New Roman" w:cs="Times New Roman"/>
          <w:color w:val="000000"/>
          <w:szCs w:val="20"/>
          <w:lang w:val="es-ES" w:eastAsia="es-ES"/>
        </w:rPr>
        <w:t>Walters</w:t>
      </w:r>
      <w:proofErr w:type="spellEnd"/>
      <w:r w:rsidRPr="00CA2705">
        <w:rPr>
          <w:rFonts w:eastAsia="Times New Roman" w:cs="Times New Roman"/>
          <w:color w:val="000000"/>
          <w:szCs w:val="20"/>
          <w:lang w:val="es-ES" w:eastAsia="es-ES"/>
        </w:rPr>
        <w:t xml:space="preserve"> querrá conocer si la decisión de entronizar al príncipe es firme e irrevocable, le trasmitirá el interés vital de España para Occidente, el deseo de Nixon de no ver desarrollarse una situación caótica o anárquica, la esperanza de que Franco entronizara al joven Príncipe Juan Carlos, “</w:t>
      </w:r>
      <w:r w:rsidRPr="00CA2705">
        <w:rPr>
          <w:rFonts w:eastAsia="Times New Roman" w:cs="Times New Roman"/>
          <w:i/>
          <w:iCs/>
          <w:color w:val="000000"/>
          <w:szCs w:val="20"/>
          <w:shd w:val="clear" w:color="auto" w:fill="F3F3F3"/>
          <w:lang w:val="es-ES" w:eastAsia="es-ES"/>
        </w:rPr>
        <w:t>lo cual sería una situación ideal para asegurar una transición pacífica</w:t>
      </w:r>
      <w:r w:rsidRPr="00CA2705">
        <w:rPr>
          <w:rFonts w:eastAsia="Times New Roman" w:cs="Times New Roman"/>
          <w:color w:val="000000"/>
          <w:szCs w:val="20"/>
          <w:lang w:val="es-ES" w:eastAsia="es-ES"/>
        </w:rPr>
        <w:t>”.</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Alternativamente, de proseguir como Jefe del Estado, “... </w:t>
      </w:r>
      <w:r w:rsidRPr="00CA2705">
        <w:rPr>
          <w:rFonts w:eastAsia="Times New Roman" w:cs="Times New Roman"/>
          <w:i/>
          <w:iCs/>
          <w:color w:val="000000"/>
          <w:szCs w:val="20"/>
          <w:shd w:val="clear" w:color="auto" w:fill="F3F3F3"/>
          <w:lang w:val="es-ES" w:eastAsia="es-ES"/>
        </w:rPr>
        <w:t>que se desprendiera de la función de Presidente de Gobierno en favor de una persona que asegurara la pacífica y ordenada entronización de Juan Carlos de Borbón</w:t>
      </w:r>
      <w:r w:rsidRPr="00CA2705">
        <w:rPr>
          <w:rFonts w:eastAsia="Times New Roman" w:cs="Times New Roman"/>
          <w:color w:val="000000"/>
          <w:szCs w:val="20"/>
          <w:lang w:val="es-ES" w:eastAsia="es-ES"/>
        </w:rPr>
        <w:t>” a su muerte.</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 </w:t>
      </w:r>
      <w:r w:rsidRPr="00CA2705">
        <w:rPr>
          <w:rFonts w:eastAsia="Times New Roman" w:cs="Times New Roman"/>
          <w:i/>
          <w:iCs/>
          <w:color w:val="000000"/>
          <w:szCs w:val="20"/>
          <w:shd w:val="clear" w:color="auto" w:fill="F3F3F3"/>
          <w:lang w:val="es-ES" w:eastAsia="es-ES"/>
        </w:rPr>
        <w:t>todos los oficiales superiores con los que hablé dudaban de que Franco pusiera al Príncipe en el trono antes de morir</w:t>
      </w:r>
      <w:r w:rsidRPr="00CA2705">
        <w:rPr>
          <w:rFonts w:eastAsia="Times New Roman" w:cs="Times New Roman"/>
          <w:color w:val="000000"/>
          <w:szCs w:val="20"/>
          <w:lang w:val="es-ES" w:eastAsia="es-ES"/>
        </w:rPr>
        <w:t>”, declararía. (Garcés)</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w:t>
      </w:r>
      <w:proofErr w:type="spellStart"/>
      <w:r w:rsidRPr="00CA2705">
        <w:rPr>
          <w:rFonts w:eastAsia="Times New Roman" w:cs="Times New Roman"/>
          <w:i/>
          <w:iCs/>
          <w:color w:val="000000"/>
          <w:szCs w:val="20"/>
          <w:shd w:val="clear" w:color="auto" w:fill="F3F3F3"/>
          <w:lang w:val="es-ES" w:eastAsia="es-ES"/>
        </w:rPr>
        <w:t>Walters</w:t>
      </w:r>
      <w:proofErr w:type="spellEnd"/>
      <w:r w:rsidRPr="00CA2705">
        <w:rPr>
          <w:rFonts w:eastAsia="Times New Roman" w:cs="Times New Roman"/>
          <w:i/>
          <w:iCs/>
          <w:color w:val="000000"/>
          <w:szCs w:val="20"/>
          <w:shd w:val="clear" w:color="auto" w:fill="F3F3F3"/>
          <w:lang w:val="es-ES" w:eastAsia="es-ES"/>
        </w:rPr>
        <w:t xml:space="preserve"> había hablado con Franco, </w:t>
      </w:r>
      <w:r w:rsidRPr="00CA2705">
        <w:rPr>
          <w:rFonts w:eastAsia="Times New Roman" w:cs="Times New Roman"/>
          <w:i/>
          <w:iCs/>
          <w:color w:val="0B5394"/>
          <w:szCs w:val="20"/>
          <w:shd w:val="clear" w:color="auto" w:fill="F3F3F3"/>
          <w:lang w:val="es-ES" w:eastAsia="es-ES"/>
        </w:rPr>
        <w:t>Carrero</w:t>
      </w:r>
      <w:r w:rsidRPr="00CA2705">
        <w:rPr>
          <w:rFonts w:eastAsia="Times New Roman" w:cs="Times New Roman"/>
          <w:i/>
          <w:iCs/>
          <w:color w:val="000000"/>
          <w:szCs w:val="20"/>
          <w:shd w:val="clear" w:color="auto" w:fill="F3F3F3"/>
          <w:lang w:val="es-ES" w:eastAsia="es-ES"/>
        </w:rPr>
        <w:t>, </w:t>
      </w:r>
      <w:r w:rsidRPr="00CA2705">
        <w:rPr>
          <w:rFonts w:eastAsia="Times New Roman" w:cs="Times New Roman"/>
          <w:i/>
          <w:iCs/>
          <w:color w:val="0B5394"/>
          <w:szCs w:val="20"/>
          <w:shd w:val="clear" w:color="auto" w:fill="F3F3F3"/>
          <w:lang w:val="es-ES" w:eastAsia="es-ES"/>
        </w:rPr>
        <w:t>Díez Alegría</w:t>
      </w:r>
      <w:r w:rsidRPr="00CA2705">
        <w:rPr>
          <w:rFonts w:eastAsia="Times New Roman" w:cs="Times New Roman"/>
          <w:i/>
          <w:iCs/>
          <w:color w:val="000000"/>
          <w:szCs w:val="20"/>
          <w:shd w:val="clear" w:color="auto" w:fill="F3F3F3"/>
          <w:lang w:val="es-ES" w:eastAsia="es-ES"/>
        </w:rPr>
        <w:t>... [Manuel, general Jefe del Alto Estado Mayor desde julio de 1970]</w:t>
      </w:r>
      <w:r w:rsidRPr="00CA2705">
        <w:rPr>
          <w:rFonts w:eastAsia="Times New Roman" w:cs="Times New Roman"/>
          <w:color w:val="000000"/>
          <w:szCs w:val="20"/>
          <w:lang w:val="es-ES" w:eastAsia="es-ES"/>
        </w:rPr>
        <w:t>”. (Monzón)</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1971, 8 de junio; el almirante Luis Carrero Blanco es nombrado Presidente del Gobierno.</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1972, 19 marzo; con Carrero Blanco como vicepresidente del Gobierno, el BOE publica la creación del SECED, el </w:t>
      </w:r>
      <w:r w:rsidRPr="00CA2705">
        <w:rPr>
          <w:rFonts w:eastAsia="Times New Roman" w:cs="Times New Roman"/>
          <w:color w:val="000000"/>
          <w:szCs w:val="20"/>
          <w:shd w:val="clear" w:color="auto" w:fill="F3F3F3"/>
          <w:lang w:val="es-ES" w:eastAsia="es-ES"/>
        </w:rPr>
        <w:t>Servicio Central de Documentación de la Presidencia del Gobierno</w:t>
      </w:r>
      <w:r w:rsidRPr="00CA2705">
        <w:rPr>
          <w:rFonts w:eastAsia="Times New Roman" w:cs="Times New Roman"/>
          <w:color w:val="000000"/>
          <w:szCs w:val="20"/>
          <w:lang w:val="es-ES" w:eastAsia="es-ES"/>
        </w:rPr>
        <w:t>, estructurado en dos bloques. “</w:t>
      </w:r>
      <w:r w:rsidRPr="00CA2705">
        <w:rPr>
          <w:rFonts w:eastAsia="Times New Roman" w:cs="Times New Roman"/>
          <w:i/>
          <w:iCs/>
          <w:color w:val="000000"/>
          <w:szCs w:val="20"/>
          <w:shd w:val="clear" w:color="auto" w:fill="F3F3F3"/>
          <w:lang w:val="es-ES" w:eastAsia="es-ES"/>
        </w:rPr>
        <w:t xml:space="preserve">Uno que constituía como el 80 o el 90% de la actividad del SECED, que era la OCN, Organización </w:t>
      </w:r>
      <w:proofErr w:type="spellStart"/>
      <w:r w:rsidRPr="00CA2705">
        <w:rPr>
          <w:rFonts w:eastAsia="Times New Roman" w:cs="Times New Roman"/>
          <w:i/>
          <w:iCs/>
          <w:color w:val="000000"/>
          <w:szCs w:val="20"/>
          <w:shd w:val="clear" w:color="auto" w:fill="F3F3F3"/>
          <w:lang w:val="es-ES" w:eastAsia="es-ES"/>
        </w:rPr>
        <w:t>Contrasubersiva</w:t>
      </w:r>
      <w:proofErr w:type="spellEnd"/>
      <w:r w:rsidRPr="00CA2705">
        <w:rPr>
          <w:rFonts w:eastAsia="Times New Roman" w:cs="Times New Roman"/>
          <w:i/>
          <w:iCs/>
          <w:color w:val="000000"/>
          <w:szCs w:val="20"/>
          <w:shd w:val="clear" w:color="auto" w:fill="F3F3F3"/>
          <w:lang w:val="es-ES" w:eastAsia="es-ES"/>
        </w:rPr>
        <w:t xml:space="preserve"> Nacional</w:t>
      </w:r>
      <w:r w:rsidRPr="00CA2705">
        <w:rPr>
          <w:rFonts w:eastAsia="Times New Roman" w:cs="Times New Roman"/>
          <w:color w:val="000000"/>
          <w:szCs w:val="20"/>
          <w:lang w:val="es-ES" w:eastAsia="es-ES"/>
        </w:rPr>
        <w:t>...”. “... </w:t>
      </w:r>
      <w:r w:rsidRPr="00CA2705">
        <w:rPr>
          <w:rFonts w:eastAsia="Times New Roman" w:cs="Times New Roman"/>
          <w:i/>
          <w:iCs/>
          <w:color w:val="000000"/>
          <w:szCs w:val="20"/>
          <w:shd w:val="clear" w:color="auto" w:fill="F3F3F3"/>
          <w:lang w:val="es-ES" w:eastAsia="es-ES"/>
        </w:rPr>
        <w:t xml:space="preserve">se estaba produciendo la </w:t>
      </w:r>
      <w:proofErr w:type="spellStart"/>
      <w:r w:rsidRPr="00CA2705">
        <w:rPr>
          <w:rFonts w:eastAsia="Times New Roman" w:cs="Times New Roman"/>
          <w:i/>
          <w:iCs/>
          <w:color w:val="000000"/>
          <w:szCs w:val="20"/>
          <w:shd w:val="clear" w:color="auto" w:fill="F3F3F3"/>
          <w:lang w:val="es-ES" w:eastAsia="es-ES"/>
        </w:rPr>
        <w:t>pretransición</w:t>
      </w:r>
      <w:proofErr w:type="spellEnd"/>
      <w:r w:rsidRPr="00CA2705">
        <w:rPr>
          <w:rFonts w:eastAsia="Times New Roman" w:cs="Times New Roman"/>
          <w:i/>
          <w:iCs/>
          <w:color w:val="000000"/>
          <w:szCs w:val="20"/>
          <w:shd w:val="clear" w:color="auto" w:fill="F3F3F3"/>
          <w:lang w:val="es-ES" w:eastAsia="es-ES"/>
        </w:rPr>
        <w:t>... Y se abría el camino a la «inteligencia política»</w:t>
      </w:r>
      <w:r w:rsidRPr="00CA2705">
        <w:rPr>
          <w:rFonts w:eastAsia="Times New Roman" w:cs="Times New Roman"/>
          <w:color w:val="000000"/>
          <w:szCs w:val="20"/>
          <w:lang w:val="es-ES" w:eastAsia="es-ES"/>
        </w:rPr>
        <w:t>”. (Monzón)</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Fernández Monzón colaboró muy activamente, sin estar formalmente adscrito, con esta segunda rama, “</w:t>
      </w:r>
      <w:r w:rsidRPr="00CA2705">
        <w:rPr>
          <w:rFonts w:eastAsia="Times New Roman" w:cs="Times New Roman"/>
          <w:i/>
          <w:iCs/>
          <w:color w:val="000000"/>
          <w:szCs w:val="20"/>
          <w:shd w:val="clear" w:color="auto" w:fill="F3F3F3"/>
          <w:lang w:val="es-ES" w:eastAsia="es-ES"/>
        </w:rPr>
        <w:t>rama abierta</w:t>
      </w:r>
      <w:r w:rsidRPr="00CA2705">
        <w:rPr>
          <w:rFonts w:eastAsia="Times New Roman" w:cs="Times New Roman"/>
          <w:color w:val="000000"/>
          <w:szCs w:val="20"/>
          <w:lang w:val="es-ES" w:eastAsia="es-ES"/>
        </w:rPr>
        <w:t>” que tenía el encargo de “... </w:t>
      </w:r>
      <w:r w:rsidRPr="00CA2705">
        <w:rPr>
          <w:rFonts w:eastAsia="Times New Roman" w:cs="Times New Roman"/>
          <w:i/>
          <w:iCs/>
          <w:color w:val="000000"/>
          <w:szCs w:val="20"/>
          <w:shd w:val="clear" w:color="auto" w:fill="F3F3F3"/>
          <w:lang w:val="es-ES" w:eastAsia="es-ES"/>
        </w:rPr>
        <w:t>identificar a todas las familias políticas, como se llamaban entonces</w:t>
      </w:r>
      <w:r w:rsidRPr="00CA2705">
        <w:rPr>
          <w:rFonts w:eastAsia="Times New Roman" w:cs="Times New Roman"/>
          <w:color w:val="000000"/>
          <w:szCs w:val="20"/>
          <w:lang w:val="es-ES" w:eastAsia="es-ES"/>
        </w:rPr>
        <w:t>”. Carrero indicó que “... </w:t>
      </w:r>
      <w:r w:rsidRPr="00CA2705">
        <w:rPr>
          <w:rFonts w:eastAsia="Times New Roman" w:cs="Times New Roman"/>
          <w:i/>
          <w:iCs/>
          <w:color w:val="000000"/>
          <w:szCs w:val="20"/>
          <w:shd w:val="clear" w:color="auto" w:fill="F3F3F3"/>
          <w:lang w:val="es-ES" w:eastAsia="es-ES"/>
        </w:rPr>
        <w:t>el límite de la oposición era </w:t>
      </w:r>
      <w:r w:rsidRPr="00CA2705">
        <w:rPr>
          <w:rFonts w:eastAsia="Times New Roman" w:cs="Times New Roman"/>
          <w:i/>
          <w:iCs/>
          <w:color w:val="0B5394"/>
          <w:szCs w:val="20"/>
          <w:shd w:val="clear" w:color="auto" w:fill="F3F3F3"/>
          <w:lang w:val="es-ES" w:eastAsia="es-ES"/>
        </w:rPr>
        <w:t xml:space="preserve">Ramón </w:t>
      </w:r>
      <w:proofErr w:type="spellStart"/>
      <w:r w:rsidRPr="00CA2705">
        <w:rPr>
          <w:rFonts w:eastAsia="Times New Roman" w:cs="Times New Roman"/>
          <w:i/>
          <w:iCs/>
          <w:color w:val="0B5394"/>
          <w:szCs w:val="20"/>
          <w:shd w:val="clear" w:color="auto" w:fill="F3F3F3"/>
          <w:lang w:val="es-ES" w:eastAsia="es-ES"/>
        </w:rPr>
        <w:t>Tamames</w:t>
      </w:r>
      <w:proofErr w:type="spellEnd"/>
      <w:r w:rsidRPr="00CA2705">
        <w:rPr>
          <w:rFonts w:eastAsia="Times New Roman" w:cs="Times New Roman"/>
          <w:i/>
          <w:iCs/>
          <w:color w:val="000000"/>
          <w:szCs w:val="20"/>
          <w:shd w:val="clear" w:color="auto" w:fill="F3F3F3"/>
          <w:lang w:val="es-ES" w:eastAsia="es-ES"/>
        </w:rPr>
        <w:t>, al que él calificaba de «marxista cañí</w:t>
      </w:r>
      <w:r w:rsidRPr="00CA2705">
        <w:rPr>
          <w:rFonts w:eastAsia="Times New Roman" w:cs="Times New Roman"/>
          <w:color w:val="000000"/>
          <w:szCs w:val="20"/>
          <w:lang w:val="es-ES" w:eastAsia="es-ES"/>
        </w:rPr>
        <w:t>»”.</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w:t>
      </w:r>
      <w:r w:rsidRPr="00CA2705">
        <w:rPr>
          <w:rFonts w:eastAsia="Times New Roman" w:cs="Times New Roman"/>
          <w:i/>
          <w:iCs/>
          <w:color w:val="000000"/>
          <w:szCs w:val="20"/>
          <w:shd w:val="clear" w:color="auto" w:fill="F3F3F3"/>
          <w:lang w:val="es-ES" w:eastAsia="es-ES"/>
        </w:rPr>
        <w:t>Carrero estaba tan ferozmente a favor del príncipe como en contra de don Juan, padre, «teleguiado» por su hombre de máxima confianza, López Rodó</w:t>
      </w:r>
      <w:r w:rsidRPr="00CA2705">
        <w:rPr>
          <w:rFonts w:eastAsia="Times New Roman" w:cs="Times New Roman"/>
          <w:color w:val="000000"/>
          <w:szCs w:val="20"/>
          <w:lang w:val="es-ES" w:eastAsia="es-ES"/>
        </w:rPr>
        <w:t>”, el cual “... </w:t>
      </w:r>
      <w:r w:rsidRPr="00CA2705">
        <w:rPr>
          <w:rFonts w:eastAsia="Times New Roman" w:cs="Times New Roman"/>
          <w:i/>
          <w:iCs/>
          <w:color w:val="000000"/>
          <w:szCs w:val="20"/>
          <w:shd w:val="clear" w:color="auto" w:fill="F3F3F3"/>
          <w:lang w:val="es-ES" w:eastAsia="es-ES"/>
        </w:rPr>
        <w:t>aportó ya todo el respaldo del Opus Dei a la candidatura de don Juan Carlos</w:t>
      </w:r>
      <w:r w:rsidRPr="00CA2705">
        <w:rPr>
          <w:rFonts w:eastAsia="Times New Roman" w:cs="Times New Roman"/>
          <w:color w:val="000000"/>
          <w:szCs w:val="20"/>
          <w:lang w:val="es-ES" w:eastAsia="es-ES"/>
        </w:rPr>
        <w:t>”. </w:t>
      </w:r>
      <w:r w:rsidRPr="00CA2705">
        <w:rPr>
          <w:rFonts w:eastAsia="Times New Roman" w:cs="Times New Roman"/>
          <w:color w:val="000000"/>
          <w:szCs w:val="20"/>
          <w:lang w:val="es-ES" w:eastAsia="es-ES"/>
        </w:rPr>
        <w:br/>
        <w:t>“</w:t>
      </w:r>
      <w:r w:rsidRPr="00CA2705">
        <w:rPr>
          <w:rFonts w:eastAsia="Times New Roman" w:cs="Times New Roman"/>
          <w:i/>
          <w:iCs/>
          <w:color w:val="000000"/>
          <w:szCs w:val="20"/>
          <w:shd w:val="clear" w:color="auto" w:fill="F3F3F3"/>
          <w:lang w:val="es-ES" w:eastAsia="es-ES"/>
        </w:rPr>
        <w:t>Todo lo que iba a ocurrir estaba previsto y nosotros lo sabíamos</w:t>
      </w:r>
      <w:r w:rsidRPr="00CA2705">
        <w:rPr>
          <w:rFonts w:eastAsia="Times New Roman" w:cs="Times New Roman"/>
          <w:color w:val="000000"/>
          <w:szCs w:val="20"/>
          <w:lang w:val="es-ES" w:eastAsia="es-ES"/>
        </w:rPr>
        <w:t>”. (Monzón) </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1972, 11 de julio; </w:t>
      </w:r>
      <w:proofErr w:type="spellStart"/>
      <w:r w:rsidRPr="00CA2705">
        <w:rPr>
          <w:rFonts w:eastAsia="Times New Roman" w:cs="Times New Roman"/>
          <w:color w:val="0B5394"/>
          <w:szCs w:val="20"/>
          <w:lang w:val="es-ES" w:eastAsia="es-ES"/>
        </w:rPr>
        <w:t>Ronal</w:t>
      </w:r>
      <w:proofErr w:type="spellEnd"/>
      <w:r w:rsidRPr="00CA2705">
        <w:rPr>
          <w:rFonts w:eastAsia="Times New Roman" w:cs="Times New Roman"/>
          <w:color w:val="0B5394"/>
          <w:szCs w:val="20"/>
          <w:lang w:val="es-ES" w:eastAsia="es-ES"/>
        </w:rPr>
        <w:t xml:space="preserve"> Reagan</w:t>
      </w:r>
      <w:r w:rsidRPr="00CA2705">
        <w:rPr>
          <w:rFonts w:eastAsia="Times New Roman" w:cs="Times New Roman"/>
          <w:color w:val="000000"/>
          <w:szCs w:val="20"/>
          <w:lang w:val="es-ES" w:eastAsia="es-ES"/>
        </w:rPr>
        <w:t>, Gobernador de California, visita Madrid enviado por Nixon. [No he hallado ninguna fuente que dé noticia de lo tratado en este encuentro].</w:t>
      </w:r>
    </w:p>
    <w:p w:rsidR="00CA2705" w:rsidRPr="00CA2705" w:rsidRDefault="00CA2705" w:rsidP="00665ADC">
      <w:pPr>
        <w:shd w:val="clear" w:color="auto" w:fill="FFFFFF" w:themeFill="background1"/>
        <w:jc w:val="left"/>
        <w:rPr>
          <w:rFonts w:eastAsia="Times New Roman" w:cs="Times New Roman"/>
          <w:color w:val="000000"/>
          <w:szCs w:val="20"/>
          <w:lang w:val="es-ES" w:eastAsia="es-ES"/>
        </w:rPr>
      </w:pPr>
      <w:r w:rsidRPr="00CA2705">
        <w:rPr>
          <w:rFonts w:eastAsia="Times New Roman" w:cs="Times New Roman"/>
          <w:color w:val="000000"/>
          <w:szCs w:val="20"/>
          <w:lang w:val="es-ES" w:eastAsia="es-ES"/>
        </w:rPr>
        <w:t>...</w:t>
      </w:r>
    </w:p>
    <w:p w:rsidR="00CA2705" w:rsidRPr="00CA2705" w:rsidRDefault="00CA2705" w:rsidP="00665ADC">
      <w:pPr>
        <w:shd w:val="clear" w:color="auto" w:fill="FFFFFF" w:themeFill="background1"/>
        <w:ind w:left="568" w:hanging="284"/>
        <w:rPr>
          <w:rFonts w:eastAsia="Times New Roman" w:cs="Times New Roman"/>
          <w:b/>
          <w:bCs/>
          <w:color w:val="222222"/>
          <w:szCs w:val="20"/>
          <w:lang w:val="es-ES" w:eastAsia="es-ES"/>
        </w:rPr>
      </w:pPr>
      <w:r w:rsidRPr="00CA2705">
        <w:rPr>
          <w:rFonts w:eastAsia="Times New Roman" w:cs="Times New Roman"/>
          <w:b/>
          <w:bCs/>
          <w:color w:val="222222"/>
          <w:szCs w:val="20"/>
          <w:lang w:val="es-ES" w:eastAsia="es-ES"/>
        </w:rPr>
        <w:br w:type="page"/>
      </w:r>
    </w:p>
    <w:p w:rsidR="00974B01" w:rsidRPr="00974B01" w:rsidRDefault="00974B01" w:rsidP="00665ADC">
      <w:pPr>
        <w:shd w:val="clear" w:color="auto" w:fill="FFFFFF" w:themeFill="background1"/>
        <w:jc w:val="left"/>
        <w:outlineLvl w:val="1"/>
        <w:rPr>
          <w:rFonts w:eastAsia="Times New Roman" w:cs="Times New Roman"/>
          <w:b/>
          <w:bCs/>
          <w:color w:val="222222"/>
          <w:szCs w:val="20"/>
          <w:lang w:val="es-ES" w:eastAsia="es-ES"/>
        </w:rPr>
      </w:pPr>
      <w:r w:rsidRPr="00974B01">
        <w:rPr>
          <w:rFonts w:eastAsia="Times New Roman" w:cs="Times New Roman"/>
          <w:b/>
          <w:bCs/>
          <w:color w:val="222222"/>
          <w:szCs w:val="20"/>
          <w:lang w:val="es-ES" w:eastAsia="es-ES"/>
        </w:rPr>
        <w:t>2018/11/09</w:t>
      </w:r>
    </w:p>
    <w:p w:rsidR="00974B01" w:rsidRDefault="00974B01" w:rsidP="00665ADC">
      <w:pPr>
        <w:shd w:val="clear" w:color="auto" w:fill="FFFFFF" w:themeFill="background1"/>
        <w:jc w:val="left"/>
        <w:outlineLvl w:val="2"/>
        <w:rPr>
          <w:rFonts w:eastAsia="Times New Roman" w:cs="Times New Roman"/>
          <w:b/>
          <w:bCs/>
          <w:color w:val="222222"/>
          <w:szCs w:val="20"/>
          <w:lang w:val="es-ES" w:eastAsia="es-ES"/>
        </w:rPr>
      </w:pPr>
      <w:bookmarkStart w:id="2" w:name="8145135970292197336"/>
      <w:bookmarkEnd w:id="2"/>
      <w:r w:rsidRPr="00974B01">
        <w:rPr>
          <w:rFonts w:eastAsia="Times New Roman" w:cs="Times New Roman"/>
          <w:b/>
          <w:bCs/>
          <w:color w:val="222222"/>
          <w:szCs w:val="20"/>
          <w:lang w:val="es-ES" w:eastAsia="es-ES"/>
        </w:rPr>
        <w:t>[52rev] DE LA PRE-TRANSICIÓN. IV Y FINAL. 1973-1975</w:t>
      </w:r>
    </w:p>
    <w:p w:rsidR="00F002ED" w:rsidRPr="00F002ED" w:rsidRDefault="00F002ED" w:rsidP="00665ADC">
      <w:pPr>
        <w:shd w:val="clear" w:color="auto" w:fill="FFFFFF" w:themeFill="background1"/>
        <w:jc w:val="left"/>
        <w:outlineLvl w:val="2"/>
        <w:rPr>
          <w:rFonts w:eastAsia="Times New Roman" w:cs="Times New Roman"/>
          <w:bCs/>
          <w:color w:val="222222"/>
          <w:szCs w:val="20"/>
          <w:lang w:val="es-ES" w:eastAsia="es-ES"/>
        </w:rPr>
      </w:pPr>
      <w:hyperlink r:id="rId8" w:history="1">
        <w:r w:rsidRPr="00F002ED">
          <w:rPr>
            <w:rStyle w:val="Hipervnculo"/>
            <w:rFonts w:eastAsia="Times New Roman" w:cs="Times New Roman"/>
            <w:bCs/>
            <w:szCs w:val="20"/>
            <w:u w:val="none"/>
            <w:lang w:val="es-ES" w:eastAsia="es-ES"/>
          </w:rPr>
          <w:t>http://convozqueda.blogspot.com/2018/11/52-de-la-pre-transicion-iv-y-final-1973.html</w:t>
        </w:r>
      </w:hyperlink>
    </w:p>
    <w:p w:rsidR="00F002ED" w:rsidRPr="00974B01" w:rsidRDefault="00F002ED" w:rsidP="00665ADC">
      <w:pPr>
        <w:shd w:val="clear" w:color="auto" w:fill="FFFFFF" w:themeFill="background1"/>
        <w:jc w:val="left"/>
        <w:outlineLvl w:val="2"/>
        <w:rPr>
          <w:rFonts w:eastAsia="Times New Roman" w:cs="Times New Roman"/>
          <w:b/>
          <w:bCs/>
          <w:color w:val="222222"/>
          <w:szCs w:val="20"/>
          <w:lang w:val="es-ES" w:eastAsia="es-ES"/>
        </w:rPr>
      </w:pPr>
    </w:p>
    <w:p w:rsidR="00974B01" w:rsidRPr="00974B01" w:rsidRDefault="00974B01" w:rsidP="00665ADC">
      <w:pPr>
        <w:shd w:val="clear" w:color="auto" w:fill="FFFFFF" w:themeFill="background1"/>
        <w:ind w:firstLine="284"/>
        <w:jc w:val="left"/>
        <w:rPr>
          <w:rFonts w:eastAsia="Times New Roman" w:cs="Times New Roman"/>
          <w:color w:val="000000"/>
          <w:szCs w:val="20"/>
          <w:lang w:val="es-ES" w:eastAsia="es-ES"/>
        </w:rPr>
      </w:pPr>
      <w:r w:rsidRPr="00974B01">
        <w:rPr>
          <w:rFonts w:eastAsia="Times New Roman" w:cs="Times New Roman"/>
          <w:color w:val="000000"/>
          <w:szCs w:val="20"/>
          <w:shd w:val="clear" w:color="auto" w:fill="F3F3F3"/>
          <w:lang w:val="es-ES" w:eastAsia="es-ES"/>
        </w:rPr>
        <w:t>TRAS LA EDICIÓN DE ESTOS 4 ARTÍCULOS, DEDICADOS A REMEMORAR HECHOS SUCEDIDOS ENTRE 1939 Y 1975, LA PRETRANSICIÓN, HE RECUPERADO LA OBRA DE </w:t>
      </w:r>
      <w:r w:rsidRPr="00974B01">
        <w:rPr>
          <w:rFonts w:eastAsia="Times New Roman" w:cs="Times New Roman"/>
          <w:b/>
          <w:bCs/>
          <w:color w:val="351C75"/>
          <w:szCs w:val="20"/>
          <w:shd w:val="clear" w:color="auto" w:fill="F3F3F3"/>
          <w:lang w:val="es-ES" w:eastAsia="es-ES"/>
        </w:rPr>
        <w:t>JIMMY BURNS MARAÑON</w:t>
      </w:r>
      <w:r w:rsidRPr="00974B01">
        <w:rPr>
          <w:rFonts w:eastAsia="Times New Roman" w:cs="Times New Roman"/>
          <w:color w:val="000000"/>
          <w:szCs w:val="20"/>
          <w:shd w:val="clear" w:color="auto" w:fill="F3F3F3"/>
          <w:lang w:val="es-ES" w:eastAsia="es-ES"/>
        </w:rPr>
        <w:t> “</w:t>
      </w:r>
      <w:r w:rsidRPr="00974B01">
        <w:rPr>
          <w:rFonts w:eastAsia="Times New Roman" w:cs="Times New Roman"/>
          <w:b/>
          <w:bCs/>
          <w:color w:val="000000"/>
          <w:szCs w:val="20"/>
          <w:shd w:val="clear" w:color="auto" w:fill="F3F3F3"/>
          <w:lang w:val="es-ES" w:eastAsia="es-ES"/>
        </w:rPr>
        <w:t>PAPÁ ESPÍA</w:t>
      </w:r>
      <w:r w:rsidRPr="00974B01">
        <w:rPr>
          <w:rFonts w:eastAsia="Times New Roman" w:cs="Times New Roman"/>
          <w:color w:val="000000"/>
          <w:szCs w:val="20"/>
          <w:shd w:val="clear" w:color="auto" w:fill="F3F3F3"/>
          <w:lang w:val="es-ES" w:eastAsia="es-ES"/>
        </w:rPr>
        <w:t>” ED. DEBATE, BARNA. 2010.</w:t>
      </w:r>
    </w:p>
    <w:p w:rsidR="00974B01" w:rsidRPr="00974B01" w:rsidRDefault="00974B01" w:rsidP="00665ADC">
      <w:pPr>
        <w:shd w:val="clear" w:color="auto" w:fill="FFFFFF" w:themeFill="background1"/>
        <w:ind w:firstLine="284"/>
        <w:jc w:val="left"/>
        <w:rPr>
          <w:rFonts w:eastAsia="Times New Roman" w:cs="Times New Roman"/>
          <w:color w:val="000000"/>
          <w:szCs w:val="20"/>
          <w:lang w:val="es-ES" w:eastAsia="es-ES"/>
        </w:rPr>
      </w:pPr>
      <w:r w:rsidRPr="00974B01">
        <w:rPr>
          <w:rFonts w:eastAsia="Times New Roman" w:cs="Times New Roman"/>
          <w:color w:val="000000"/>
          <w:szCs w:val="20"/>
          <w:shd w:val="clear" w:color="auto" w:fill="F3F3F3"/>
          <w:lang w:val="es-ES" w:eastAsia="es-ES"/>
        </w:rPr>
        <w:t>EN ELLA EL NIETO DE </w:t>
      </w:r>
      <w:r w:rsidRPr="00974B01">
        <w:rPr>
          <w:rFonts w:eastAsia="Times New Roman" w:cs="Times New Roman"/>
          <w:b/>
          <w:bCs/>
          <w:color w:val="000000"/>
          <w:szCs w:val="20"/>
          <w:shd w:val="clear" w:color="auto" w:fill="F3F3F3"/>
          <w:lang w:val="es-ES" w:eastAsia="es-ES"/>
        </w:rPr>
        <w:t>D. </w:t>
      </w:r>
      <w:r w:rsidRPr="00974B01">
        <w:rPr>
          <w:rFonts w:eastAsia="Times New Roman" w:cs="Times New Roman"/>
          <w:b/>
          <w:bCs/>
          <w:color w:val="351C75"/>
          <w:szCs w:val="20"/>
          <w:shd w:val="clear" w:color="auto" w:fill="F3F3F3"/>
          <w:lang w:val="es-ES" w:eastAsia="es-ES"/>
        </w:rPr>
        <w:t>GREGORIO MARAÑON</w:t>
      </w:r>
      <w:r w:rsidRPr="00974B01">
        <w:rPr>
          <w:rFonts w:eastAsia="Times New Roman" w:cs="Times New Roman"/>
          <w:color w:val="000000"/>
          <w:szCs w:val="20"/>
          <w:shd w:val="clear" w:color="auto" w:fill="F3F3F3"/>
          <w:lang w:val="es-ES" w:eastAsia="es-ES"/>
        </w:rPr>
        <w:t> RELATA LAS LABORES DE SU PADRE, </w:t>
      </w:r>
      <w:r w:rsidRPr="00974B01">
        <w:rPr>
          <w:rFonts w:eastAsia="Times New Roman" w:cs="Times New Roman"/>
          <w:b/>
          <w:bCs/>
          <w:color w:val="351C75"/>
          <w:szCs w:val="20"/>
          <w:shd w:val="clear" w:color="auto" w:fill="F3F3F3"/>
          <w:lang w:val="es-ES" w:eastAsia="es-ES"/>
        </w:rPr>
        <w:t>TOM BURNS</w:t>
      </w:r>
      <w:r w:rsidRPr="00974B01">
        <w:rPr>
          <w:rFonts w:eastAsia="Times New Roman" w:cs="Times New Roman"/>
          <w:color w:val="000000"/>
          <w:szCs w:val="20"/>
          <w:shd w:val="clear" w:color="auto" w:fill="F3F3F3"/>
          <w:lang w:val="es-ES" w:eastAsia="es-ES"/>
        </w:rPr>
        <w:t>, EN EL SERVICIO DE INTELIGENCIA BRITÁNICO DE LA EMBAJADA EN MADRID, A PARTIR DE 1940, TRAS QUE </w:t>
      </w:r>
      <w:r w:rsidRPr="00974B01">
        <w:rPr>
          <w:rFonts w:eastAsia="Times New Roman" w:cs="Times New Roman"/>
          <w:b/>
          <w:bCs/>
          <w:color w:val="351C75"/>
          <w:szCs w:val="20"/>
          <w:shd w:val="clear" w:color="auto" w:fill="F3F3F3"/>
          <w:lang w:val="es-ES" w:eastAsia="es-ES"/>
        </w:rPr>
        <w:t>CHURCHILL</w:t>
      </w:r>
      <w:r w:rsidRPr="00974B01">
        <w:rPr>
          <w:rFonts w:eastAsia="Times New Roman" w:cs="Times New Roman"/>
          <w:color w:val="000000"/>
          <w:szCs w:val="20"/>
          <w:shd w:val="clear" w:color="auto" w:fill="F3F3F3"/>
          <w:lang w:val="es-ES" w:eastAsia="es-ES"/>
        </w:rPr>
        <w:t> NOMBRARA A </w:t>
      </w:r>
      <w:r w:rsidRPr="00974B01">
        <w:rPr>
          <w:rFonts w:eastAsia="Times New Roman" w:cs="Times New Roman"/>
          <w:b/>
          <w:bCs/>
          <w:color w:val="351C75"/>
          <w:szCs w:val="20"/>
          <w:shd w:val="clear" w:color="auto" w:fill="F3F3F3"/>
          <w:lang w:val="es-ES" w:eastAsia="es-ES"/>
        </w:rPr>
        <w:t>SIR SAMUEL HOARE</w:t>
      </w:r>
      <w:r w:rsidRPr="00974B01">
        <w:rPr>
          <w:rFonts w:eastAsia="Times New Roman" w:cs="Times New Roman"/>
          <w:color w:val="000000"/>
          <w:szCs w:val="20"/>
          <w:shd w:val="clear" w:color="auto" w:fill="F3F3F3"/>
          <w:lang w:val="es-ES" w:eastAsia="es-ES"/>
        </w:rPr>
        <w:t> EMBAJADOR.</w:t>
      </w:r>
    </w:p>
    <w:p w:rsidR="00974B01" w:rsidRPr="00974B01" w:rsidRDefault="00974B01" w:rsidP="00665ADC">
      <w:pPr>
        <w:shd w:val="clear" w:color="auto" w:fill="FFFFFF" w:themeFill="background1"/>
        <w:ind w:firstLine="284"/>
        <w:jc w:val="left"/>
        <w:rPr>
          <w:rFonts w:eastAsia="Times New Roman" w:cs="Times New Roman"/>
          <w:color w:val="000000"/>
          <w:szCs w:val="20"/>
          <w:lang w:val="es-ES" w:eastAsia="es-ES"/>
        </w:rPr>
      </w:pPr>
      <w:r w:rsidRPr="00974B01">
        <w:rPr>
          <w:rFonts w:eastAsia="Times New Roman" w:cs="Times New Roman"/>
          <w:color w:val="000000"/>
          <w:szCs w:val="20"/>
          <w:shd w:val="clear" w:color="auto" w:fill="F3F3F3"/>
          <w:lang w:val="es-ES" w:eastAsia="es-ES"/>
        </w:rPr>
        <w:t>A MR. HOARE, CON 40 AÑOS DE SERVICOS ACREDITADOS -FUE JEFE DESTACIÓN DEL MI6 EN LA RUSIA PRERREVOLUCIONARIA, QUE LLEGA A MADRID CON UNA MISIÓN ESPECIAL, “EVITAR QUE LOS ALEMANES SE HICIESEN CON LA ESPAÑA NEUTRAL”, LE ENVIARON A </w:t>
      </w:r>
      <w:r w:rsidRPr="00974B01">
        <w:rPr>
          <w:rFonts w:eastAsia="Times New Roman" w:cs="Times New Roman"/>
          <w:b/>
          <w:bCs/>
          <w:color w:val="351C75"/>
          <w:szCs w:val="20"/>
          <w:shd w:val="clear" w:color="auto" w:fill="F3F3F3"/>
          <w:lang w:val="es-ES" w:eastAsia="es-ES"/>
        </w:rPr>
        <w:t>TOM BURNS</w:t>
      </w:r>
      <w:r w:rsidRPr="00974B01">
        <w:rPr>
          <w:rFonts w:eastAsia="Times New Roman" w:cs="Times New Roman"/>
          <w:color w:val="000000"/>
          <w:szCs w:val="20"/>
          <w:shd w:val="clear" w:color="auto" w:fill="F3F3F3"/>
          <w:lang w:val="es-ES" w:eastAsia="es-ES"/>
        </w:rPr>
        <w:t> UN CATÓLICO NACIDO EN VIÑA DEL MAR, CHILE; NADA QUE VER CON ALGUIEN “MUY INGLÉS, MUY RESPETABLE Y MUY TARDICIONAL”.</w:t>
      </w:r>
    </w:p>
    <w:p w:rsidR="00974B01" w:rsidRPr="00974B01" w:rsidRDefault="00974B01" w:rsidP="00665ADC">
      <w:pPr>
        <w:shd w:val="clear" w:color="auto" w:fill="FFFFFF" w:themeFill="background1"/>
        <w:ind w:firstLine="284"/>
        <w:jc w:val="left"/>
        <w:rPr>
          <w:rFonts w:eastAsia="Times New Roman" w:cs="Times New Roman"/>
          <w:color w:val="000000"/>
          <w:szCs w:val="20"/>
          <w:lang w:val="es-ES" w:eastAsia="es-ES"/>
        </w:rPr>
      </w:pPr>
      <w:r w:rsidRPr="00974B01">
        <w:rPr>
          <w:rFonts w:eastAsia="Times New Roman" w:cs="Times New Roman"/>
          <w:color w:val="000000"/>
          <w:szCs w:val="20"/>
          <w:shd w:val="clear" w:color="auto" w:fill="F3F3F3"/>
          <w:lang w:val="es-ES" w:eastAsia="es-ES"/>
        </w:rPr>
        <w:t>BURNS, PRIMER SECRETARIO Y AGREGADO DE PRENSA DE LA EMBAJADA, MANTENÍA INFORMADO AL CAPITÁN </w:t>
      </w:r>
      <w:r w:rsidRPr="00974B01">
        <w:rPr>
          <w:rFonts w:eastAsia="Times New Roman" w:cs="Times New Roman"/>
          <w:b/>
          <w:bCs/>
          <w:color w:val="351C75"/>
          <w:szCs w:val="20"/>
          <w:shd w:val="clear" w:color="auto" w:fill="F3F3F3"/>
          <w:lang w:val="es-ES" w:eastAsia="es-ES"/>
        </w:rPr>
        <w:t>ALAN HILLGARTH</w:t>
      </w:r>
      <w:r w:rsidRPr="00974B01">
        <w:rPr>
          <w:rFonts w:eastAsia="Times New Roman" w:cs="Times New Roman"/>
          <w:color w:val="000000"/>
          <w:szCs w:val="20"/>
          <w:shd w:val="clear" w:color="auto" w:fill="F3F3F3"/>
          <w:lang w:val="es-ES" w:eastAsia="es-ES"/>
        </w:rPr>
        <w:t>, AGREGADO NAVAL DE LA EMBAJADA Y CONSEJERO PERSONAL DE CHURCHILL EN TODO LO RELACIONADO CON LA PENÍNSULA IBÉRICA. HILLGART SUPERVISABA TODAS LAS OPERACIONES EPECIALES “... INCLUIDO EL SOBORNO A LOS GENERALES DE FRANCO”. TAMBIÉN FUE INTERLOCUTOR DE LOS SERVICOS DE INTELIGENCIA USA, QUE EN 1942 RECONOCEN QUE LOS BRITÁNICOS FUERON CAPACES “... DE MANTENER A ESPAÑA EN POSICIÓN NO BELIGERANTE” (GARCÉS, SOBERANOS E INTERVENIDOS, 3ªED. P.5-6, 11)</w:t>
      </w:r>
    </w:p>
    <w:p w:rsidR="00974B01" w:rsidRPr="00974B01" w:rsidRDefault="00974B01" w:rsidP="00665ADC">
      <w:pPr>
        <w:shd w:val="clear" w:color="auto" w:fill="FFFFFF" w:themeFill="background1"/>
        <w:ind w:firstLine="284"/>
        <w:jc w:val="left"/>
        <w:rPr>
          <w:rFonts w:eastAsia="Times New Roman" w:cs="Times New Roman"/>
          <w:color w:val="000000"/>
          <w:szCs w:val="20"/>
          <w:lang w:val="es-ES" w:eastAsia="es-ES"/>
        </w:rPr>
      </w:pPr>
      <w:r w:rsidRPr="00974B01">
        <w:rPr>
          <w:rFonts w:eastAsia="Times New Roman" w:cs="Times New Roman"/>
          <w:color w:val="000000"/>
          <w:szCs w:val="20"/>
          <w:shd w:val="clear" w:color="auto" w:fill="F3F3F3"/>
          <w:lang w:val="es-ES" w:eastAsia="es-ES"/>
        </w:rPr>
        <w:t>LA CONSULTA A LOS ARCHIVOS PERSONALMES DE </w:t>
      </w:r>
      <w:r w:rsidRPr="00974B01">
        <w:rPr>
          <w:rFonts w:eastAsia="Times New Roman" w:cs="Times New Roman"/>
          <w:b/>
          <w:bCs/>
          <w:color w:val="351C75"/>
          <w:szCs w:val="20"/>
          <w:shd w:val="clear" w:color="auto" w:fill="F3F3F3"/>
          <w:lang w:val="es-ES" w:eastAsia="es-ES"/>
        </w:rPr>
        <w:t>FRANCO</w:t>
      </w:r>
      <w:r w:rsidRPr="00974B01">
        <w:rPr>
          <w:rFonts w:eastAsia="Times New Roman" w:cs="Times New Roman"/>
          <w:b/>
          <w:bCs/>
          <w:color w:val="000000"/>
          <w:szCs w:val="20"/>
          <w:shd w:val="clear" w:color="auto" w:fill="F3F3F3"/>
          <w:lang w:val="es-ES" w:eastAsia="es-ES"/>
        </w:rPr>
        <w:t>, </w:t>
      </w:r>
      <w:r w:rsidRPr="00974B01">
        <w:rPr>
          <w:rFonts w:eastAsia="Times New Roman" w:cs="Times New Roman"/>
          <w:color w:val="000000"/>
          <w:szCs w:val="20"/>
          <w:shd w:val="clear" w:color="auto" w:fill="F3F3F3"/>
          <w:lang w:val="es-ES" w:eastAsia="es-ES"/>
        </w:rPr>
        <w:t> LE HIZO COMPRENDER A JIMMY BURNS  “... HASTA QUÉ PUNTO CONTROLABA A LA POLICIA SECRETA ESPAÑOLA -A MENUDO EN COLABORACIÓN CON LOS ALEMANES- Y LAS ACTIVIDADES DE LA EMBAJADA BRITÁNICA, Y SABER QUE CONSIDERABA A MI PADRE UNA PIEZA FUNDAMENTAL EN UN JUEGO DE INTELIGENCIA QUE, POR LO GENERAL, ERA MÁS TOLERADO QUE OBSTRUIDO POR LAS AUTORIDADES ESPAÑOLAS”</w:t>
      </w:r>
    </w:p>
    <w:p w:rsidR="00974B01" w:rsidRPr="00974B01" w:rsidRDefault="00974B01" w:rsidP="00665ADC">
      <w:pPr>
        <w:shd w:val="clear" w:color="auto" w:fill="FFFFFF" w:themeFill="background1"/>
        <w:ind w:firstLine="284"/>
        <w:jc w:val="left"/>
        <w:rPr>
          <w:rFonts w:eastAsia="Times New Roman" w:cs="Times New Roman"/>
          <w:color w:val="000000"/>
          <w:szCs w:val="20"/>
          <w:lang w:val="es-ES" w:eastAsia="es-ES"/>
        </w:rPr>
      </w:pPr>
      <w:r w:rsidRPr="00974B01">
        <w:rPr>
          <w:rFonts w:eastAsia="Times New Roman" w:cs="Times New Roman"/>
          <w:color w:val="000000"/>
          <w:szCs w:val="20"/>
          <w:shd w:val="clear" w:color="auto" w:fill="F3F3F3"/>
          <w:lang w:val="es-ES" w:eastAsia="es-ES"/>
        </w:rPr>
        <w:t>“... SU BODA [CON </w:t>
      </w:r>
      <w:r w:rsidRPr="00974B01">
        <w:rPr>
          <w:rFonts w:eastAsia="Times New Roman" w:cs="Times New Roman"/>
          <w:b/>
          <w:bCs/>
          <w:color w:val="351C75"/>
          <w:szCs w:val="20"/>
          <w:shd w:val="clear" w:color="auto" w:fill="F3F3F3"/>
          <w:lang w:val="es-ES" w:eastAsia="es-ES"/>
        </w:rPr>
        <w:t>MABEL MARAÑÓN</w:t>
      </w:r>
      <w:r w:rsidRPr="00974B01">
        <w:rPr>
          <w:rFonts w:eastAsia="Times New Roman" w:cs="Times New Roman"/>
          <w:color w:val="000000"/>
          <w:szCs w:val="20"/>
          <w:shd w:val="clear" w:color="auto" w:fill="F3F3F3"/>
          <w:lang w:val="es-ES" w:eastAsia="es-ES"/>
        </w:rPr>
        <w:t>] SE CONVIRTIÓ EN TODO UN ACONTECIMIENTO EN LA Hª DE LAS RELACIONES ANGLO-ESPAÑOLAS”</w:t>
      </w:r>
    </w:p>
    <w:p w:rsidR="00974B01" w:rsidRPr="00974B01" w:rsidRDefault="00974B01" w:rsidP="00665ADC">
      <w:pPr>
        <w:shd w:val="clear" w:color="auto" w:fill="FFFFFF" w:themeFill="background1"/>
        <w:ind w:firstLine="284"/>
        <w:jc w:val="left"/>
        <w:rPr>
          <w:rFonts w:eastAsia="Times New Roman" w:cs="Times New Roman"/>
          <w:color w:val="000000"/>
          <w:szCs w:val="20"/>
          <w:lang w:val="es-ES" w:eastAsia="es-ES"/>
        </w:rPr>
      </w:pPr>
      <w:r w:rsidRPr="00974B01">
        <w:rPr>
          <w:rFonts w:eastAsia="Times New Roman" w:cs="Times New Roman"/>
          <w:color w:val="000000"/>
          <w:szCs w:val="20"/>
          <w:shd w:val="clear" w:color="auto" w:fill="F3F3F3"/>
          <w:lang w:val="es-ES" w:eastAsia="es-ES"/>
        </w:rPr>
        <w:t>FINALMENTE ME HA SORPRENDIDO, PORQUE LO TENÍA ABSOLUTAMENTE OLVIDADO, EL COMENTARIO QUE EN CONTRAPORTADA FIRMA</w:t>
      </w:r>
      <w:r w:rsidRPr="00CA2705">
        <w:rPr>
          <w:rFonts w:eastAsia="Times New Roman" w:cs="Times New Roman"/>
          <w:color w:val="000000"/>
          <w:szCs w:val="20"/>
          <w:shd w:val="clear" w:color="auto" w:fill="F3F3F3"/>
          <w:lang w:val="es-ES" w:eastAsia="es-ES"/>
        </w:rPr>
        <w:t xml:space="preserve"> </w:t>
      </w:r>
      <w:r w:rsidRPr="00974B01">
        <w:rPr>
          <w:rFonts w:eastAsia="Times New Roman" w:cs="Times New Roman"/>
          <w:b/>
          <w:bCs/>
          <w:color w:val="351C75"/>
          <w:szCs w:val="20"/>
          <w:shd w:val="clear" w:color="auto" w:fill="F3F3F3"/>
          <w:lang w:val="es-ES" w:eastAsia="es-ES"/>
        </w:rPr>
        <w:t>FELIPE FERNÁNDEZ ARMESTO</w:t>
      </w:r>
      <w:r w:rsidRPr="00974B01">
        <w:rPr>
          <w:rFonts w:eastAsia="Times New Roman" w:cs="Times New Roman"/>
          <w:color w:val="000000"/>
          <w:szCs w:val="20"/>
          <w:shd w:val="clear" w:color="auto" w:fill="F3F3F3"/>
          <w:lang w:val="es-ES" w:eastAsia="es-ES"/>
        </w:rPr>
        <w:t>: SU PADRE -</w:t>
      </w:r>
      <w:r w:rsidRPr="00974B01">
        <w:rPr>
          <w:rFonts w:eastAsia="Times New Roman" w:cs="Times New Roman"/>
          <w:b/>
          <w:bCs/>
          <w:color w:val="351C75"/>
          <w:szCs w:val="20"/>
          <w:shd w:val="clear" w:color="auto" w:fill="F3F3F3"/>
          <w:lang w:val="es-ES" w:eastAsia="es-ES"/>
        </w:rPr>
        <w:t>AUGUSTO ASSÍA</w:t>
      </w:r>
      <w:r w:rsidRPr="00974B01">
        <w:rPr>
          <w:rFonts w:eastAsia="Times New Roman" w:cs="Times New Roman"/>
          <w:color w:val="000000"/>
          <w:szCs w:val="20"/>
          <w:shd w:val="clear" w:color="auto" w:fill="F3F3F3"/>
          <w:lang w:val="es-ES" w:eastAsia="es-ES"/>
        </w:rPr>
        <w:t> AL QUE GLOSÉ EN </w:t>
      </w:r>
      <w:hyperlink r:id="rId9" w:tgtFrame="_blank" w:history="1">
        <w:r w:rsidRPr="00CA2705">
          <w:rPr>
            <w:rFonts w:eastAsia="Times New Roman" w:cs="Times New Roman"/>
            <w:color w:val="000066"/>
            <w:szCs w:val="20"/>
            <w:lang w:val="en-GB" w:eastAsia="es-ES"/>
          </w:rPr>
          <w:t>http://convozqueda.blogspot.com.es/2016/05/30-londres-1940-un-triptico.html</w:t>
        </w:r>
      </w:hyperlink>
      <w:r w:rsidRPr="00974B01">
        <w:rPr>
          <w:rFonts w:eastAsia="Times New Roman" w:cs="Times New Roman"/>
          <w:color w:val="000000"/>
          <w:szCs w:val="20"/>
          <w:shd w:val="clear" w:color="auto" w:fill="F3F3F3"/>
          <w:lang w:val="es-ES" w:eastAsia="es-ES"/>
        </w:rPr>
        <w:t>, COLABORABA CON EL ESPIONAJE ANGLO-ESPAÑOL; “... TRABAJABA CON EL DE JIMMY”</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b/>
          <w:bCs/>
          <w:color w:val="000000"/>
          <w:szCs w:val="20"/>
          <w:lang w:val="es-ES" w:eastAsia="es-ES"/>
        </w:rPr>
        <w:t>...</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b/>
          <w:bCs/>
          <w:color w:val="000000"/>
          <w:szCs w:val="20"/>
          <w:lang w:val="es-ES" w:eastAsia="es-ES"/>
        </w:rPr>
        <w:t>1973</w:t>
      </w:r>
      <w:r w:rsidRPr="00974B01">
        <w:rPr>
          <w:rFonts w:eastAsia="Times New Roman" w:cs="Times New Roman"/>
          <w:color w:val="000000"/>
          <w:szCs w:val="20"/>
          <w:lang w:val="es-ES" w:eastAsia="es-ES"/>
        </w:rPr>
        <w:t>, 19 de abril; </w:t>
      </w:r>
      <w:r w:rsidRPr="00974B01">
        <w:rPr>
          <w:rFonts w:eastAsia="Times New Roman" w:cs="Times New Roman"/>
          <w:color w:val="0B5394"/>
          <w:szCs w:val="20"/>
          <w:lang w:val="es-ES" w:eastAsia="es-ES"/>
        </w:rPr>
        <w:t xml:space="preserve">Mario </w:t>
      </w:r>
      <w:proofErr w:type="spellStart"/>
      <w:r w:rsidRPr="00974B01">
        <w:rPr>
          <w:rFonts w:eastAsia="Times New Roman" w:cs="Times New Roman"/>
          <w:color w:val="0B5394"/>
          <w:szCs w:val="20"/>
          <w:lang w:val="es-ES" w:eastAsia="es-ES"/>
        </w:rPr>
        <w:t>Soares</w:t>
      </w:r>
      <w:proofErr w:type="spellEnd"/>
      <w:r w:rsidRPr="00974B01">
        <w:rPr>
          <w:rFonts w:eastAsia="Times New Roman" w:cs="Times New Roman"/>
          <w:color w:val="0B5394"/>
          <w:szCs w:val="20"/>
          <w:lang w:val="es-ES" w:eastAsia="es-ES"/>
        </w:rPr>
        <w:t> </w:t>
      </w:r>
      <w:r w:rsidRPr="00974B01">
        <w:rPr>
          <w:rFonts w:eastAsia="Times New Roman" w:cs="Times New Roman"/>
          <w:color w:val="000000"/>
          <w:szCs w:val="20"/>
          <w:lang w:val="es-ES" w:eastAsia="es-ES"/>
        </w:rPr>
        <w:t>participa en la fundación del Partido Socialista de Portugal, en Alemania y bajo patrocinio de Bonn (Garcés reseña que </w:t>
      </w:r>
      <w:proofErr w:type="spellStart"/>
      <w:r w:rsidRPr="00974B01">
        <w:rPr>
          <w:rFonts w:eastAsia="Times New Roman" w:cs="Times New Roman"/>
          <w:color w:val="0B5394"/>
          <w:szCs w:val="20"/>
          <w:lang w:val="es-ES" w:eastAsia="es-ES"/>
        </w:rPr>
        <w:t>Rui</w:t>
      </w:r>
      <w:proofErr w:type="spellEnd"/>
      <w:r w:rsidRPr="00974B01">
        <w:rPr>
          <w:rFonts w:eastAsia="Times New Roman" w:cs="Times New Roman"/>
          <w:color w:val="0B5394"/>
          <w:szCs w:val="20"/>
          <w:lang w:val="es-ES" w:eastAsia="es-ES"/>
        </w:rPr>
        <w:t xml:space="preserve"> Mauro</w:t>
      </w:r>
      <w:r w:rsidRPr="00974B01">
        <w:rPr>
          <w:rFonts w:eastAsia="Times New Roman" w:cs="Times New Roman"/>
          <w:color w:val="000000"/>
          <w:szCs w:val="20"/>
          <w:lang w:val="es-ES" w:eastAsia="es-ES"/>
        </w:rPr>
        <w:t xml:space="preserve">, antiguo funcionario del PSP, desveló la financiación directa de </w:t>
      </w:r>
      <w:proofErr w:type="spellStart"/>
      <w:r w:rsidRPr="00974B01">
        <w:rPr>
          <w:rFonts w:eastAsia="Times New Roman" w:cs="Times New Roman"/>
          <w:color w:val="000000"/>
          <w:szCs w:val="20"/>
          <w:lang w:val="es-ES" w:eastAsia="es-ES"/>
        </w:rPr>
        <w:t>Soares</w:t>
      </w:r>
      <w:proofErr w:type="spellEnd"/>
      <w:r w:rsidRPr="00974B01">
        <w:rPr>
          <w:rFonts w:eastAsia="Times New Roman" w:cs="Times New Roman"/>
          <w:color w:val="000000"/>
          <w:szCs w:val="20"/>
          <w:lang w:val="es-ES" w:eastAsia="es-ES"/>
        </w:rPr>
        <w:t>, sin conocimiento de su partido, a cargo de </w:t>
      </w:r>
      <w:proofErr w:type="spellStart"/>
      <w:r w:rsidRPr="00974B01">
        <w:rPr>
          <w:rFonts w:eastAsia="Times New Roman" w:cs="Times New Roman"/>
          <w:color w:val="0B5394"/>
          <w:szCs w:val="20"/>
          <w:lang w:val="es-ES" w:eastAsia="es-ES"/>
        </w:rPr>
        <w:t>Bettino</w:t>
      </w:r>
      <w:proofErr w:type="spellEnd"/>
      <w:r w:rsidRPr="00974B01">
        <w:rPr>
          <w:rFonts w:eastAsia="Times New Roman" w:cs="Times New Roman"/>
          <w:color w:val="0B5394"/>
          <w:szCs w:val="20"/>
          <w:lang w:val="es-ES" w:eastAsia="es-ES"/>
        </w:rPr>
        <w:t xml:space="preserve"> </w:t>
      </w:r>
      <w:proofErr w:type="spellStart"/>
      <w:r w:rsidRPr="00974B01">
        <w:rPr>
          <w:rFonts w:eastAsia="Times New Roman" w:cs="Times New Roman"/>
          <w:color w:val="0B5394"/>
          <w:szCs w:val="20"/>
          <w:lang w:val="es-ES" w:eastAsia="es-ES"/>
        </w:rPr>
        <w:t>Craxi</w:t>
      </w:r>
      <w:proofErr w:type="spellEnd"/>
      <w:r w:rsidRPr="00974B01">
        <w:rPr>
          <w:rFonts w:eastAsia="Times New Roman" w:cs="Times New Roman"/>
          <w:color w:val="000000"/>
          <w:szCs w:val="20"/>
          <w:lang w:val="es-ES" w:eastAsia="es-ES"/>
        </w:rPr>
        <w:t>, </w:t>
      </w:r>
      <w:r w:rsidRPr="00974B01">
        <w:rPr>
          <w:rFonts w:eastAsia="Times New Roman" w:cs="Times New Roman"/>
          <w:color w:val="0B5394"/>
          <w:szCs w:val="20"/>
          <w:lang w:val="es-ES" w:eastAsia="es-ES"/>
        </w:rPr>
        <w:t>Carlos Andrés Pérez</w:t>
      </w:r>
      <w:r w:rsidRPr="00974B01">
        <w:rPr>
          <w:rFonts w:eastAsia="Times New Roman" w:cs="Times New Roman"/>
          <w:color w:val="000000"/>
          <w:szCs w:val="20"/>
          <w:lang w:val="es-ES" w:eastAsia="es-ES"/>
        </w:rPr>
        <w:t>, y, tras su llegada al poder, de </w:t>
      </w:r>
      <w:r w:rsidRPr="00974B01">
        <w:rPr>
          <w:rFonts w:eastAsia="Times New Roman" w:cs="Times New Roman"/>
          <w:color w:val="0B5394"/>
          <w:szCs w:val="20"/>
          <w:lang w:val="es-ES" w:eastAsia="es-ES"/>
        </w:rPr>
        <w:t>François Mitterrand </w:t>
      </w:r>
      <w:r w:rsidRPr="00974B01">
        <w:rPr>
          <w:rFonts w:eastAsia="Times New Roman" w:cs="Times New Roman"/>
          <w:color w:val="000000"/>
          <w:szCs w:val="20"/>
          <w:lang w:val="es-ES" w:eastAsia="es-ES"/>
        </w:rPr>
        <w:t>y </w:t>
      </w:r>
      <w:r w:rsidRPr="00974B01">
        <w:rPr>
          <w:rFonts w:eastAsia="Times New Roman" w:cs="Times New Roman"/>
          <w:color w:val="0B5394"/>
          <w:szCs w:val="20"/>
          <w:lang w:val="es-ES" w:eastAsia="es-ES"/>
        </w:rPr>
        <w:t>Felipe González</w:t>
      </w:r>
      <w:r w:rsidRPr="00974B01">
        <w:rPr>
          <w:rFonts w:eastAsia="Times New Roman" w:cs="Times New Roman"/>
          <w:color w:val="000000"/>
          <w:szCs w:val="20"/>
          <w:lang w:val="es-ES" w:eastAsia="es-ES"/>
        </w:rPr>
        <w:t xml:space="preserve">. A cambio </w:t>
      </w:r>
      <w:proofErr w:type="spellStart"/>
      <w:r w:rsidRPr="00974B01">
        <w:rPr>
          <w:rFonts w:eastAsia="Times New Roman" w:cs="Times New Roman"/>
          <w:color w:val="000000"/>
          <w:szCs w:val="20"/>
          <w:lang w:val="es-ES" w:eastAsia="es-ES"/>
        </w:rPr>
        <w:t>Soares</w:t>
      </w:r>
      <w:proofErr w:type="spellEnd"/>
      <w:r w:rsidRPr="00974B01">
        <w:rPr>
          <w:rFonts w:eastAsia="Times New Roman" w:cs="Times New Roman"/>
          <w:color w:val="000000"/>
          <w:szCs w:val="20"/>
          <w:lang w:val="es-ES" w:eastAsia="es-ES"/>
        </w:rPr>
        <w:t xml:space="preserve"> mantendría los compromisos pro-occidentales de las épocas </w:t>
      </w:r>
      <w:proofErr w:type="spellStart"/>
      <w:r w:rsidRPr="00974B01">
        <w:rPr>
          <w:rFonts w:eastAsia="Times New Roman" w:cs="Times New Roman"/>
          <w:color w:val="0B5394"/>
          <w:szCs w:val="20"/>
          <w:lang w:val="es-ES" w:eastAsia="es-ES"/>
        </w:rPr>
        <w:t>Oliveira</w:t>
      </w:r>
      <w:proofErr w:type="spellEnd"/>
      <w:r w:rsidRPr="00974B01">
        <w:rPr>
          <w:rFonts w:eastAsia="Times New Roman" w:cs="Times New Roman"/>
          <w:color w:val="0B5394"/>
          <w:szCs w:val="20"/>
          <w:lang w:val="es-ES" w:eastAsia="es-ES"/>
        </w:rPr>
        <w:t xml:space="preserve"> Salazar- Marcelo </w:t>
      </w:r>
      <w:proofErr w:type="spellStart"/>
      <w:r w:rsidRPr="00974B01">
        <w:rPr>
          <w:rFonts w:eastAsia="Times New Roman" w:cs="Times New Roman"/>
          <w:color w:val="0B5394"/>
          <w:szCs w:val="20"/>
          <w:lang w:val="es-ES" w:eastAsia="es-ES"/>
        </w:rPr>
        <w:t>Caetano</w:t>
      </w:r>
      <w:proofErr w:type="spellEnd"/>
      <w:r w:rsidRPr="00974B01">
        <w:rPr>
          <w:rFonts w:eastAsia="Times New Roman" w:cs="Times New Roman"/>
          <w:color w:val="000000"/>
          <w:szCs w:val="20"/>
          <w:lang w:val="es-ES" w:eastAsia="es-ES"/>
        </w:rPr>
        <w:t>).</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9 de junio; Luis Carrero Blanco es nombrado Presidente del Gobierno; 19 de diciembre, celebra una entrevista de 6 horas de duración con Kissinger; al día siguiente, 20, muere en atentado.</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i/>
          <w:iCs/>
          <w:color w:val="0B5394"/>
          <w:szCs w:val="20"/>
          <w:shd w:val="clear" w:color="auto" w:fill="FFFFFF"/>
          <w:lang w:val="es-ES" w:eastAsia="es-ES"/>
        </w:rPr>
        <w:t>Fernando Álvarez de Sotomayor,</w:t>
      </w:r>
      <w:r w:rsidRPr="00974B01">
        <w:rPr>
          <w:rFonts w:eastAsia="Times New Roman" w:cs="Times New Roman"/>
          <w:i/>
          <w:iCs/>
          <w:color w:val="000000"/>
          <w:szCs w:val="20"/>
          <w:shd w:val="clear" w:color="auto" w:fill="FFFFFF"/>
          <w:lang w:val="es-ES" w:eastAsia="es-ES"/>
        </w:rPr>
        <w:t> embajador de España en París en ese momento, recibió una llamada de “</w:t>
      </w:r>
      <w:r w:rsidRPr="00974B01">
        <w:rPr>
          <w:rFonts w:eastAsia="Times New Roman" w:cs="Times New Roman"/>
          <w:i/>
          <w:iCs/>
          <w:color w:val="000000"/>
          <w:szCs w:val="20"/>
          <w:shd w:val="clear" w:color="auto" w:fill="F3F3F3"/>
          <w:lang w:val="es-ES" w:eastAsia="es-ES"/>
        </w:rPr>
        <w:t>... la Policía francesa y le dijo que tenían totalmente localizados a los que habían cometido el atentado contra Carrero”. Puesto en contacto con </w:t>
      </w:r>
      <w:r w:rsidRPr="00974B01">
        <w:rPr>
          <w:rFonts w:eastAsia="Times New Roman" w:cs="Times New Roman"/>
          <w:i/>
          <w:iCs/>
          <w:color w:val="0B5394"/>
          <w:szCs w:val="20"/>
          <w:shd w:val="clear" w:color="auto" w:fill="F3F3F3"/>
          <w:lang w:val="es-ES" w:eastAsia="es-ES"/>
        </w:rPr>
        <w:t xml:space="preserve">Pedro Cortina </w:t>
      </w:r>
      <w:proofErr w:type="spellStart"/>
      <w:r w:rsidRPr="00974B01">
        <w:rPr>
          <w:rFonts w:eastAsia="Times New Roman" w:cs="Times New Roman"/>
          <w:i/>
          <w:iCs/>
          <w:color w:val="0B5394"/>
          <w:szCs w:val="20"/>
          <w:shd w:val="clear" w:color="auto" w:fill="F3F3F3"/>
          <w:lang w:val="es-ES" w:eastAsia="es-ES"/>
        </w:rPr>
        <w:t>Mauri</w:t>
      </w:r>
      <w:proofErr w:type="spellEnd"/>
      <w:r w:rsidRPr="00974B01">
        <w:rPr>
          <w:rFonts w:eastAsia="Times New Roman" w:cs="Times New Roman"/>
          <w:i/>
          <w:iCs/>
          <w:color w:val="000000"/>
          <w:szCs w:val="20"/>
          <w:shd w:val="clear" w:color="auto" w:fill="F3F3F3"/>
          <w:lang w:val="es-ES" w:eastAsia="es-ES"/>
        </w:rPr>
        <w:t>, ministro de AAEE, este le dijo “... que no hiciera nada”.</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i/>
          <w:iCs/>
          <w:color w:val="000000"/>
          <w:szCs w:val="20"/>
          <w:shd w:val="clear" w:color="auto" w:fill="FFFFFF"/>
          <w:lang w:val="es-ES" w:eastAsia="es-ES"/>
        </w:rPr>
        <w:t>“</w:t>
      </w:r>
      <w:r w:rsidRPr="00974B01">
        <w:rPr>
          <w:rFonts w:eastAsia="Times New Roman" w:cs="Times New Roman"/>
          <w:i/>
          <w:iCs/>
          <w:color w:val="000000"/>
          <w:szCs w:val="20"/>
          <w:shd w:val="clear" w:color="auto" w:fill="F3F3F3"/>
          <w:lang w:val="es-ES" w:eastAsia="es-ES"/>
        </w:rPr>
        <w:t>Lo que ocurrió es un enigma, no está nada claro</w:t>
      </w:r>
      <w:r w:rsidRPr="00974B01">
        <w:rPr>
          <w:rFonts w:eastAsia="Times New Roman" w:cs="Times New Roman"/>
          <w:color w:val="000000"/>
          <w:szCs w:val="20"/>
          <w:shd w:val="clear" w:color="auto" w:fill="FFFFFF"/>
          <w:lang w:val="es-ES" w:eastAsia="es-ES"/>
        </w:rPr>
        <w:t>”</w:t>
      </w:r>
      <w:r w:rsidRPr="00974B01">
        <w:rPr>
          <w:rFonts w:eastAsia="Times New Roman" w:cs="Times New Roman"/>
          <w:color w:val="000000"/>
          <w:szCs w:val="20"/>
          <w:lang w:val="es-ES" w:eastAsia="es-ES"/>
        </w:rPr>
        <w:t> (Monzón)</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b/>
          <w:bCs/>
          <w:color w:val="000000"/>
          <w:szCs w:val="20"/>
          <w:lang w:val="es-ES" w:eastAsia="es-ES"/>
        </w:rPr>
        <w:t>1974</w:t>
      </w:r>
      <w:r w:rsidRPr="00974B01">
        <w:rPr>
          <w:rFonts w:eastAsia="Times New Roman" w:cs="Times New Roman"/>
          <w:color w:val="000000"/>
          <w:szCs w:val="20"/>
          <w:lang w:val="es-ES" w:eastAsia="es-ES"/>
        </w:rPr>
        <w:t>; el comandante del SECED </w:t>
      </w:r>
      <w:r w:rsidRPr="00974B01">
        <w:rPr>
          <w:rFonts w:eastAsia="Times New Roman" w:cs="Times New Roman"/>
          <w:color w:val="0B5394"/>
          <w:szCs w:val="20"/>
          <w:lang w:val="es-ES" w:eastAsia="es-ES"/>
        </w:rPr>
        <w:t>Miguel Paredes</w:t>
      </w:r>
      <w:r w:rsidRPr="00974B01">
        <w:rPr>
          <w:rFonts w:eastAsia="Times New Roman" w:cs="Times New Roman"/>
          <w:color w:val="000000"/>
          <w:szCs w:val="20"/>
          <w:lang w:val="es-ES" w:eastAsia="es-ES"/>
        </w:rPr>
        <w:t> y el inspector </w:t>
      </w:r>
      <w:r w:rsidRPr="00974B01">
        <w:rPr>
          <w:rFonts w:eastAsia="Times New Roman" w:cs="Times New Roman"/>
          <w:color w:val="0B5394"/>
          <w:szCs w:val="20"/>
          <w:lang w:val="es-ES" w:eastAsia="es-ES"/>
        </w:rPr>
        <w:t>Emi Mateos</w:t>
      </w:r>
      <w:r w:rsidRPr="00974B01">
        <w:rPr>
          <w:rFonts w:eastAsia="Times New Roman" w:cs="Times New Roman"/>
          <w:color w:val="000000"/>
          <w:szCs w:val="20"/>
          <w:lang w:val="es-ES" w:eastAsia="es-ES"/>
        </w:rPr>
        <w:t>, de la Jefatura Superior de Policía de Bilbao, contactan con algunos miembros del PSOE del interior, especialmente con </w:t>
      </w:r>
      <w:r w:rsidRPr="00974B01">
        <w:rPr>
          <w:rFonts w:eastAsia="Times New Roman" w:cs="Times New Roman"/>
          <w:color w:val="0B5394"/>
          <w:szCs w:val="20"/>
          <w:lang w:val="es-ES" w:eastAsia="es-ES"/>
        </w:rPr>
        <w:t>Nicolás Redondo </w:t>
      </w:r>
      <w:r w:rsidRPr="00974B01">
        <w:rPr>
          <w:rFonts w:eastAsia="Times New Roman" w:cs="Times New Roman"/>
          <w:color w:val="000000"/>
          <w:szCs w:val="20"/>
          <w:lang w:val="es-ES" w:eastAsia="es-ES"/>
        </w:rPr>
        <w:t>y</w:t>
      </w:r>
      <w:r w:rsidRPr="00974B01">
        <w:rPr>
          <w:rFonts w:eastAsia="Times New Roman" w:cs="Times New Roman"/>
          <w:color w:val="0B5394"/>
          <w:szCs w:val="20"/>
          <w:lang w:val="es-ES" w:eastAsia="es-ES"/>
        </w:rPr>
        <w:t> Enrique Múgica</w:t>
      </w:r>
      <w:r w:rsidRPr="00974B01">
        <w:rPr>
          <w:rFonts w:eastAsia="Times New Roman" w:cs="Times New Roman"/>
          <w:color w:val="000000"/>
          <w:szCs w:val="20"/>
          <w:lang w:val="es-ES" w:eastAsia="es-ES"/>
        </w:rPr>
        <w:t>.</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Se trataba de acercarlos hacia posiciones en la línea de la moderación pragmática que les recomendaba </w:t>
      </w:r>
      <w:r w:rsidRPr="00974B01">
        <w:rPr>
          <w:rFonts w:eastAsia="Times New Roman" w:cs="Times New Roman"/>
          <w:color w:val="0B5394"/>
          <w:szCs w:val="20"/>
          <w:lang w:val="es-ES" w:eastAsia="es-ES"/>
        </w:rPr>
        <w:t>Willy Brandt</w:t>
      </w:r>
      <w:r w:rsidRPr="00974B01">
        <w:rPr>
          <w:rFonts w:eastAsia="Times New Roman" w:cs="Times New Roman"/>
          <w:color w:val="000000"/>
          <w:szCs w:val="20"/>
          <w:lang w:val="es-ES" w:eastAsia="es-ES"/>
        </w:rPr>
        <w:t>. «</w:t>
      </w:r>
      <w:r w:rsidRPr="00974B01">
        <w:rPr>
          <w:rFonts w:eastAsia="Times New Roman" w:cs="Times New Roman"/>
          <w:i/>
          <w:iCs/>
          <w:color w:val="000000"/>
          <w:szCs w:val="20"/>
          <w:shd w:val="clear" w:color="auto" w:fill="F3F3F3"/>
          <w:lang w:val="es-ES" w:eastAsia="es-ES"/>
        </w:rPr>
        <w:t>Después de cada encuentro redactábamos un informe para el Servicio</w:t>
      </w:r>
      <w:r w:rsidRPr="00974B01">
        <w:rPr>
          <w:rFonts w:eastAsia="Times New Roman" w:cs="Times New Roman"/>
          <w:color w:val="000000"/>
          <w:szCs w:val="20"/>
          <w:lang w:val="es-ES" w:eastAsia="es-ES"/>
        </w:rPr>
        <w:t>».</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i/>
          <w:iCs/>
          <w:color w:val="000000"/>
          <w:szCs w:val="20"/>
          <w:lang w:val="es-ES" w:eastAsia="es-ES"/>
        </w:rPr>
        <w:t>“</w:t>
      </w:r>
      <w:r w:rsidRPr="00974B01">
        <w:rPr>
          <w:rFonts w:eastAsia="Times New Roman" w:cs="Times New Roman"/>
          <w:i/>
          <w:iCs/>
          <w:color w:val="000000"/>
          <w:szCs w:val="20"/>
          <w:shd w:val="clear" w:color="auto" w:fill="F3F3F3"/>
          <w:lang w:val="es-ES" w:eastAsia="es-ES"/>
        </w:rPr>
        <w:t>Nuestra impresión entonces era que el líder ideológico, el que pensaba más largo, más rápido y con más calado era </w:t>
      </w:r>
      <w:r w:rsidRPr="00974B01">
        <w:rPr>
          <w:rFonts w:eastAsia="Times New Roman" w:cs="Times New Roman"/>
          <w:i/>
          <w:iCs/>
          <w:color w:val="0B5394"/>
          <w:szCs w:val="20"/>
          <w:shd w:val="clear" w:color="auto" w:fill="F3F3F3"/>
          <w:lang w:val="es-ES" w:eastAsia="es-ES"/>
        </w:rPr>
        <w:t>Pablo Castellano</w:t>
      </w:r>
      <w:r w:rsidRPr="00974B01">
        <w:rPr>
          <w:rFonts w:eastAsia="Times New Roman" w:cs="Times New Roman"/>
          <w:i/>
          <w:iCs/>
          <w:color w:val="000000"/>
          <w:szCs w:val="20"/>
          <w:shd w:val="clear" w:color="auto" w:fill="F3F3F3"/>
          <w:lang w:val="es-ES" w:eastAsia="es-ES"/>
        </w:rPr>
        <w:t>. El mayor peso moral lo tenía Nicolás Redondo. </w:t>
      </w:r>
      <w:r w:rsidRPr="00974B01">
        <w:rPr>
          <w:rFonts w:eastAsia="Times New Roman" w:cs="Times New Roman"/>
          <w:i/>
          <w:iCs/>
          <w:color w:val="0B5394"/>
          <w:szCs w:val="20"/>
          <w:shd w:val="clear" w:color="auto" w:fill="F3F3F3"/>
          <w:lang w:val="es-ES" w:eastAsia="es-ES"/>
        </w:rPr>
        <w:t>Felipe González</w:t>
      </w:r>
      <w:r w:rsidR="00354C1A">
        <w:rPr>
          <w:rFonts w:eastAsia="Times New Roman" w:cs="Times New Roman"/>
          <w:i/>
          <w:iCs/>
          <w:color w:val="0B5394"/>
          <w:szCs w:val="20"/>
          <w:shd w:val="clear" w:color="auto" w:fill="F3F3F3"/>
          <w:lang w:val="es-ES" w:eastAsia="es-ES"/>
        </w:rPr>
        <w:t xml:space="preserve"> </w:t>
      </w:r>
      <w:r w:rsidRPr="00974B01">
        <w:rPr>
          <w:rFonts w:eastAsia="Times New Roman" w:cs="Times New Roman"/>
          <w:i/>
          <w:iCs/>
          <w:color w:val="000000"/>
          <w:szCs w:val="20"/>
          <w:shd w:val="clear" w:color="auto" w:fill="F3F3F3"/>
          <w:lang w:val="es-ES" w:eastAsia="es-ES"/>
        </w:rPr>
        <w:t>nos pareció un conversador ágil, brillante, con «charme»…</w:t>
      </w:r>
      <w:r w:rsidRPr="00974B01">
        <w:rPr>
          <w:rFonts w:eastAsia="Times New Roman" w:cs="Times New Roman"/>
          <w:color w:val="000000"/>
          <w:szCs w:val="20"/>
          <w:lang w:val="es-ES" w:eastAsia="es-ES"/>
        </w:rPr>
        <w:t>” </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Paredes relata que anota en su agenda privada algo que no incluye en su preceptivo informe: “</w:t>
      </w:r>
      <w:r w:rsidRPr="00974B01">
        <w:rPr>
          <w:rFonts w:eastAsia="Times New Roman" w:cs="Times New Roman"/>
          <w:i/>
          <w:iCs/>
          <w:color w:val="000000"/>
          <w:szCs w:val="20"/>
          <w:shd w:val="clear" w:color="auto" w:fill="F3F3F3"/>
          <w:lang w:val="es-ES" w:eastAsia="es-ES"/>
        </w:rPr>
        <w:t>Felipe González, el sevillano, parece apasionado pero es frío. Hay en él algo falso, engañador. No me ha parecido un hombre de ideales, sino de ambiciones</w:t>
      </w:r>
      <w:r w:rsidRPr="00974B01">
        <w:rPr>
          <w:rFonts w:eastAsia="Times New Roman" w:cs="Times New Roman"/>
          <w:color w:val="000000"/>
          <w:szCs w:val="20"/>
          <w:lang w:val="es-ES" w:eastAsia="es-ES"/>
        </w:rPr>
        <w:t>” </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w:t>
      </w:r>
      <w:hyperlink r:id="rId10" w:history="1">
        <w:r w:rsidRPr="00CA2705">
          <w:rPr>
            <w:rFonts w:eastAsia="Times New Roman" w:cs="Times New Roman"/>
            <w:color w:val="000000"/>
            <w:szCs w:val="20"/>
            <w:lang w:val="es-ES" w:eastAsia="es-ES"/>
          </w:rPr>
          <w:t>https://iniciativadebate.net/2018/06/25/el-control-del-psoe-por-la-cia-del-libro-la-cia-en-espana-de-alfredo-grimaldos/</w:t>
        </w:r>
      </w:hyperlink>
      <w:r w:rsidRPr="00974B01">
        <w:rPr>
          <w:rFonts w:eastAsia="Times New Roman" w:cs="Times New Roman"/>
          <w:color w:val="000000"/>
          <w:szCs w:val="20"/>
          <w:lang w:val="es-ES" w:eastAsia="es-ES"/>
        </w:rPr>
        <w:t>)</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25 de abril; Revolución de los claveles, en Portugal. Vuelven a saltar las alarmas en Washington al comprobar cómo era posible una “... </w:t>
      </w:r>
      <w:r w:rsidRPr="00974B01">
        <w:rPr>
          <w:rFonts w:eastAsia="Times New Roman" w:cs="Times New Roman"/>
          <w:i/>
          <w:iCs/>
          <w:color w:val="000000"/>
          <w:szCs w:val="20"/>
          <w:shd w:val="clear" w:color="auto" w:fill="F3F3F3"/>
          <w:lang w:val="es-ES" w:eastAsia="es-ES"/>
        </w:rPr>
        <w:t>inesperada revolución, democrática y endógena en un país fundador de la OTAN</w:t>
      </w:r>
      <w:r w:rsidRPr="00974B01">
        <w:rPr>
          <w:rFonts w:eastAsia="Times New Roman" w:cs="Times New Roman"/>
          <w:color w:val="000000"/>
          <w:szCs w:val="20"/>
          <w:lang w:val="es-ES" w:eastAsia="es-ES"/>
        </w:rPr>
        <w:t>...”.</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El gobierno alemán, Willy Brandt, en el contexto de la política de distensión este-oeste y del propósito de reunificación alemana, ofreció a Kissinger otras vías de acción: Europa no podía tolerar un nuevo Chile en su geografía.</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Para evitar que algo parecido pudiera protagonizar la UMD en España, Bonn acometió “</w:t>
      </w:r>
      <w:r w:rsidRPr="00974B01">
        <w:rPr>
          <w:rFonts w:eastAsia="Times New Roman" w:cs="Times New Roman"/>
          <w:i/>
          <w:iCs/>
          <w:color w:val="000000"/>
          <w:szCs w:val="20"/>
          <w:shd w:val="clear" w:color="auto" w:fill="F3F3F3"/>
          <w:lang w:val="es-ES" w:eastAsia="es-ES"/>
        </w:rPr>
        <w:t>... penetrar en los dos Estados ibéricos a través de los políticos cooptados, financiarlos y darles apoyo político bajo cobertura … de las internacionales Demócrata-Cristiana, Socialdemócrata y Liberal...</w:t>
      </w:r>
      <w:r w:rsidRPr="00974B01">
        <w:rPr>
          <w:rFonts w:eastAsia="Times New Roman" w:cs="Times New Roman"/>
          <w:color w:val="000000"/>
          <w:szCs w:val="20"/>
          <w:lang w:val="es-ES" w:eastAsia="es-ES"/>
        </w:rPr>
        <w:t>” (Garcés)</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9 de julio; Franco es ingresado en un hospital; el 19, el príncipe Juan Carlos es nombrado Jefe del Estado. Sus atribuciones son las recogidas en Ley Orgánica del Estado de 1967. Su primer acto fue firmar el acuerdo de ratificación de la declaración conjunta entre EEUU y España. El 2 de septiembre Franco retoma el cargo y reasume sus funciones.</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29 de julio; se presenta oficial y simultáneamente en París y en Madrid la Junta Democrática, “</w:t>
      </w:r>
      <w:r w:rsidRPr="00974B01">
        <w:rPr>
          <w:rFonts w:eastAsia="Times New Roman" w:cs="Times New Roman"/>
          <w:i/>
          <w:iCs/>
          <w:color w:val="000000"/>
          <w:szCs w:val="20"/>
          <w:shd w:val="clear" w:color="auto" w:fill="F3F3F3"/>
          <w:lang w:val="es-ES" w:eastAsia="es-ES"/>
        </w:rPr>
        <w:t>su creación se hizo posible gracias a los contactos que el abogado republicano </w:t>
      </w:r>
      <w:r w:rsidRPr="00974B01">
        <w:rPr>
          <w:rFonts w:eastAsia="Times New Roman" w:cs="Times New Roman"/>
          <w:i/>
          <w:iCs/>
          <w:color w:val="0B5394"/>
          <w:szCs w:val="20"/>
          <w:shd w:val="clear" w:color="auto" w:fill="F3F3F3"/>
          <w:lang w:val="es-ES" w:eastAsia="es-ES"/>
        </w:rPr>
        <w:t xml:space="preserve">Antonio García </w:t>
      </w:r>
      <w:proofErr w:type="spellStart"/>
      <w:r w:rsidRPr="00974B01">
        <w:rPr>
          <w:rFonts w:eastAsia="Times New Roman" w:cs="Times New Roman"/>
          <w:i/>
          <w:iCs/>
          <w:color w:val="0B5394"/>
          <w:szCs w:val="20"/>
          <w:shd w:val="clear" w:color="auto" w:fill="F3F3F3"/>
          <w:lang w:val="es-ES" w:eastAsia="es-ES"/>
        </w:rPr>
        <w:t>Trevijano</w:t>
      </w:r>
      <w:r w:rsidRPr="00974B01">
        <w:rPr>
          <w:rFonts w:eastAsia="Times New Roman" w:cs="Times New Roman"/>
          <w:i/>
          <w:iCs/>
          <w:color w:val="000000"/>
          <w:szCs w:val="20"/>
          <w:shd w:val="clear" w:color="auto" w:fill="F3F3F3"/>
          <w:lang w:val="es-ES" w:eastAsia="es-ES"/>
        </w:rPr>
        <w:t>estableció</w:t>
      </w:r>
      <w:proofErr w:type="spellEnd"/>
      <w:r w:rsidRPr="00974B01">
        <w:rPr>
          <w:rFonts w:eastAsia="Times New Roman" w:cs="Times New Roman"/>
          <w:i/>
          <w:iCs/>
          <w:color w:val="000000"/>
          <w:szCs w:val="20"/>
          <w:shd w:val="clear" w:color="auto" w:fill="F3F3F3"/>
          <w:lang w:val="es-ES" w:eastAsia="es-ES"/>
        </w:rPr>
        <w:t xml:space="preserve"> con los líderes de diversos partidos políticos clandestinos, sindicalistas, profesionales, asociaciones de vecinos, intelectuales independientes, etc., todos ellos contrarios a la dictadura franquista, a los que convenció para unirse en un bloque unitario de oposición antifranquista y por la democracia</w:t>
      </w:r>
      <w:r w:rsidRPr="00974B01">
        <w:rPr>
          <w:rFonts w:eastAsia="Times New Roman" w:cs="Times New Roman"/>
          <w:color w:val="000000"/>
          <w:szCs w:val="20"/>
          <w:lang w:val="es-ES" w:eastAsia="es-ES"/>
        </w:rPr>
        <w:t>” (</w:t>
      </w:r>
      <w:proofErr w:type="spellStart"/>
      <w:r w:rsidRPr="00974B01">
        <w:rPr>
          <w:rFonts w:eastAsia="Times New Roman" w:cs="Times New Roman"/>
          <w:color w:val="000000"/>
          <w:szCs w:val="20"/>
          <w:lang w:val="es-ES" w:eastAsia="es-ES"/>
        </w:rPr>
        <w:t>Wikipedia</w:t>
      </w:r>
      <w:proofErr w:type="spellEnd"/>
      <w:r w:rsidRPr="00974B01">
        <w:rPr>
          <w:rFonts w:eastAsia="Times New Roman" w:cs="Times New Roman"/>
          <w:color w:val="000000"/>
          <w:szCs w:val="20"/>
          <w:lang w:val="es-ES" w:eastAsia="es-ES"/>
        </w:rPr>
        <w:t>)</w:t>
      </w:r>
    </w:p>
    <w:tbl>
      <w:tblPr>
        <w:tblW w:w="4830" w:type="dxa"/>
        <w:jc w:val="center"/>
        <w:tblCellSpacing w:w="0" w:type="dxa"/>
        <w:tblCellMar>
          <w:left w:w="0" w:type="dxa"/>
          <w:right w:w="0" w:type="dxa"/>
        </w:tblCellMar>
        <w:tblLook w:val="04A0"/>
      </w:tblPr>
      <w:tblGrid>
        <w:gridCol w:w="4830"/>
      </w:tblGrid>
      <w:tr w:rsidR="00974B01" w:rsidRPr="00974B01" w:rsidTr="00974B01">
        <w:trPr>
          <w:tblCellSpacing w:w="0" w:type="dxa"/>
          <w:jc w:val="center"/>
        </w:trPr>
        <w:tc>
          <w:tcPr>
            <w:tcW w:w="4830" w:type="dxa"/>
            <w:vAlign w:val="center"/>
            <w:hideMark/>
          </w:tcPr>
          <w:p w:rsidR="00974B01" w:rsidRPr="00974B01" w:rsidRDefault="00974B01" w:rsidP="00665ADC">
            <w:pPr>
              <w:shd w:val="clear" w:color="auto" w:fill="FFFFFF" w:themeFill="background1"/>
              <w:jc w:val="center"/>
              <w:rPr>
                <w:rFonts w:eastAsia="Times New Roman" w:cs="Times New Roman"/>
                <w:szCs w:val="20"/>
                <w:lang w:val="es-ES" w:eastAsia="es-ES"/>
              </w:rPr>
            </w:pPr>
          </w:p>
        </w:tc>
      </w:tr>
      <w:tr w:rsidR="00974B01" w:rsidRPr="00974B01" w:rsidTr="00974B01">
        <w:trPr>
          <w:tblCellSpacing w:w="0" w:type="dxa"/>
          <w:jc w:val="center"/>
        </w:trPr>
        <w:tc>
          <w:tcPr>
            <w:tcW w:w="4830" w:type="dxa"/>
            <w:vAlign w:val="center"/>
            <w:hideMark/>
          </w:tcPr>
          <w:p w:rsidR="00974B01" w:rsidRPr="00974B01" w:rsidRDefault="00974B01" w:rsidP="00665ADC">
            <w:pPr>
              <w:shd w:val="clear" w:color="auto" w:fill="FFFFFF" w:themeFill="background1"/>
              <w:jc w:val="center"/>
              <w:rPr>
                <w:rFonts w:eastAsia="Times New Roman" w:cs="Times New Roman"/>
                <w:szCs w:val="20"/>
                <w:lang w:val="es-ES" w:eastAsia="es-ES"/>
              </w:rPr>
            </w:pPr>
          </w:p>
        </w:tc>
      </w:tr>
    </w:tbl>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w:t>
      </w:r>
      <w:r w:rsidRPr="00974B01">
        <w:rPr>
          <w:rFonts w:eastAsia="Times New Roman" w:cs="Times New Roman"/>
          <w:color w:val="20124D"/>
          <w:szCs w:val="20"/>
          <w:lang w:val="es-ES" w:eastAsia="es-ES"/>
        </w:rPr>
        <w:t>Gª Trevijano formó parte de los círculos de amistad del Conde de Barcelona y, mientras ejerció de notario en Montalbán, Teruel,</w:t>
      </w:r>
      <w:r w:rsidR="00C076F2">
        <w:rPr>
          <w:rFonts w:eastAsia="Times New Roman" w:cs="Times New Roman"/>
          <w:color w:val="20124D"/>
          <w:szCs w:val="20"/>
          <w:lang w:val="es-ES" w:eastAsia="es-ES"/>
        </w:rPr>
        <w:t xml:space="preserve"> </w:t>
      </w:r>
      <w:r w:rsidRPr="00974B01">
        <w:rPr>
          <w:rFonts w:eastAsia="Times New Roman" w:cs="Times New Roman"/>
          <w:color w:val="20124D"/>
          <w:szCs w:val="20"/>
          <w:lang w:val="es-ES" w:eastAsia="es-ES"/>
        </w:rPr>
        <w:t>frecuentó en Zaragoza al cadete militar don Juan Carlos.</w:t>
      </w:r>
    </w:p>
    <w:p w:rsidR="00974B01" w:rsidRPr="00CA2705" w:rsidRDefault="00974B01" w:rsidP="00665ADC">
      <w:pPr>
        <w:shd w:val="clear" w:color="auto" w:fill="FFFFFF" w:themeFill="background1"/>
        <w:jc w:val="left"/>
        <w:rPr>
          <w:rFonts w:eastAsia="Times New Roman" w:cs="Times New Roman"/>
          <w:color w:val="20124D"/>
          <w:szCs w:val="20"/>
          <w:lang w:val="es-ES" w:eastAsia="es-ES"/>
        </w:rPr>
      </w:pPr>
      <w:r w:rsidRPr="00974B01">
        <w:rPr>
          <w:rFonts w:eastAsia="Times New Roman" w:cs="Times New Roman"/>
          <w:color w:val="20124D"/>
          <w:szCs w:val="20"/>
          <w:lang w:val="es-ES" w:eastAsia="es-ES"/>
        </w:rPr>
        <w:t>Tras la postergación de D. Juan, defenderá de manera inquebrantable la ruptura democrática y se negará a reconocer a un monarca entronizado por Franco: ¡la pura quiebra del principio de sucesión dinástica inherente a toda monarquía!</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20124D"/>
          <w:szCs w:val="20"/>
          <w:lang w:val="es-ES" w:eastAsia="es-ES"/>
        </w:rPr>
        <w:t>Gª Trevijano entendía la ruptura democrática como la circunstancia en la que la Nación tendría la oportunidad de concurrir de manera efectiva a la escena política y determinar la forma de estado con la que abordar su futuro.</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20124D"/>
          <w:szCs w:val="20"/>
          <w:lang w:val="es-ES" w:eastAsia="es-ES"/>
        </w:rPr>
        <w:t xml:space="preserve">No deja de llamar la atención que Monzón, a finales de 2011 nada menos, mantenga las asimilaciones oposición moderada=reformista y </w:t>
      </w:r>
      <w:proofErr w:type="spellStart"/>
      <w:r w:rsidRPr="00974B01">
        <w:rPr>
          <w:rFonts w:eastAsia="Times New Roman" w:cs="Times New Roman"/>
          <w:color w:val="20124D"/>
          <w:szCs w:val="20"/>
          <w:lang w:val="es-ES" w:eastAsia="es-ES"/>
        </w:rPr>
        <w:t>subersiva</w:t>
      </w:r>
      <w:proofErr w:type="spellEnd"/>
      <w:r w:rsidRPr="00974B01">
        <w:rPr>
          <w:rFonts w:eastAsia="Times New Roman" w:cs="Times New Roman"/>
          <w:color w:val="20124D"/>
          <w:szCs w:val="20"/>
          <w:lang w:val="es-ES" w:eastAsia="es-ES"/>
        </w:rPr>
        <w:t>=rupturista de la época, pero carente de consistencia en este último caso, a pesar de haber calado en la opinión pública por el simple mecanismo de infundir temor. Nadie mejor que él para saberlo por su dedicación a los servicios de información.</w:t>
      </w:r>
      <w:r w:rsidRPr="00974B01">
        <w:rPr>
          <w:rFonts w:eastAsia="Times New Roman" w:cs="Times New Roman"/>
          <w:color w:val="000000"/>
          <w:szCs w:val="20"/>
          <w:lang w:val="es-ES" w:eastAsia="es-ES"/>
        </w:rPr>
        <w:t>]</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 xml:space="preserve">11-13 de octubre; se celebra en </w:t>
      </w:r>
      <w:proofErr w:type="spellStart"/>
      <w:r w:rsidRPr="00974B01">
        <w:rPr>
          <w:rFonts w:eastAsia="Times New Roman" w:cs="Times New Roman"/>
          <w:color w:val="000000"/>
          <w:szCs w:val="20"/>
          <w:lang w:val="es-ES" w:eastAsia="es-ES"/>
        </w:rPr>
        <w:t>Suresnes</w:t>
      </w:r>
      <w:proofErr w:type="spellEnd"/>
      <w:r w:rsidRPr="00974B01">
        <w:rPr>
          <w:rFonts w:eastAsia="Times New Roman" w:cs="Times New Roman"/>
          <w:color w:val="000000"/>
          <w:szCs w:val="20"/>
          <w:lang w:val="es-ES" w:eastAsia="es-ES"/>
        </w:rPr>
        <w:t xml:space="preserve"> el congreso que aúpa a Felipe González a la secretaría general del PSOE. “... </w:t>
      </w:r>
      <w:r w:rsidRPr="00974B01">
        <w:rPr>
          <w:rFonts w:eastAsia="Times New Roman" w:cs="Times New Roman"/>
          <w:i/>
          <w:iCs/>
          <w:color w:val="000000"/>
          <w:szCs w:val="20"/>
          <w:shd w:val="clear" w:color="auto" w:fill="F3F3F3"/>
          <w:lang w:val="es-ES" w:eastAsia="es-ES"/>
        </w:rPr>
        <w:t>con toda urgencia desde el partido en el gobierno de la RFA se financiaba la convocatoria en Francia (</w:t>
      </w:r>
      <w:proofErr w:type="spellStart"/>
      <w:r w:rsidRPr="00974B01">
        <w:rPr>
          <w:rFonts w:eastAsia="Times New Roman" w:cs="Times New Roman"/>
          <w:i/>
          <w:iCs/>
          <w:color w:val="000000"/>
          <w:szCs w:val="20"/>
          <w:shd w:val="clear" w:color="auto" w:fill="F3F3F3"/>
          <w:lang w:val="es-ES" w:eastAsia="es-ES"/>
        </w:rPr>
        <w:t>Suresnes</w:t>
      </w:r>
      <w:proofErr w:type="spellEnd"/>
      <w:r w:rsidRPr="00974B01">
        <w:rPr>
          <w:rFonts w:eastAsia="Times New Roman" w:cs="Times New Roman"/>
          <w:i/>
          <w:iCs/>
          <w:color w:val="000000"/>
          <w:szCs w:val="20"/>
          <w:shd w:val="clear" w:color="auto" w:fill="F3F3F3"/>
          <w:lang w:val="es-ES" w:eastAsia="es-ES"/>
        </w:rPr>
        <w:t>) de un cónclave de jóvenes escindidos 2 años antes del tronco del PSOE... fracción apoyada desde Alemania y Francia</w:t>
      </w:r>
      <w:r w:rsidRPr="00974B01">
        <w:rPr>
          <w:rFonts w:eastAsia="Times New Roman" w:cs="Times New Roman"/>
          <w:color w:val="000000"/>
          <w:szCs w:val="20"/>
          <w:lang w:val="es-ES" w:eastAsia="es-ES"/>
        </w:rPr>
        <w:t>...” (Garcés)</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Monzón comenta:</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i/>
          <w:iCs/>
          <w:color w:val="000000"/>
          <w:szCs w:val="20"/>
          <w:lang w:val="es-ES" w:eastAsia="es-ES"/>
        </w:rPr>
        <w:t>“</w:t>
      </w:r>
      <w:r w:rsidRPr="00974B01">
        <w:rPr>
          <w:rFonts w:eastAsia="Times New Roman" w:cs="Times New Roman"/>
          <w:i/>
          <w:iCs/>
          <w:color w:val="000000"/>
          <w:szCs w:val="20"/>
          <w:shd w:val="clear" w:color="auto" w:fill="F3F3F3"/>
          <w:lang w:val="es-ES" w:eastAsia="es-ES"/>
        </w:rPr>
        <w:t>Conocí a Felipe González de la mano de Enrique Múgica, que había sido uno de nuestros contactos... me dijo «le doy a usted mi palabra de que jamás va a oír a un socialista hablar mal del almirante...» Sabía perfectamente que el reconocimiento de su sector del partido se lo debía a él...</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i/>
          <w:iCs/>
          <w:color w:val="000000"/>
          <w:szCs w:val="20"/>
          <w:shd w:val="clear" w:color="auto" w:fill="F3F3F3"/>
          <w:lang w:val="es-ES" w:eastAsia="es-ES"/>
        </w:rPr>
        <w:t xml:space="preserve">En </w:t>
      </w:r>
      <w:proofErr w:type="spellStart"/>
      <w:r w:rsidRPr="00974B01">
        <w:rPr>
          <w:rFonts w:eastAsia="Times New Roman" w:cs="Times New Roman"/>
          <w:i/>
          <w:iCs/>
          <w:color w:val="000000"/>
          <w:szCs w:val="20"/>
          <w:shd w:val="clear" w:color="auto" w:fill="F3F3F3"/>
          <w:lang w:val="es-ES" w:eastAsia="es-ES"/>
        </w:rPr>
        <w:t>Suresnes</w:t>
      </w:r>
      <w:proofErr w:type="spellEnd"/>
      <w:r w:rsidRPr="00974B01">
        <w:rPr>
          <w:rFonts w:eastAsia="Times New Roman" w:cs="Times New Roman"/>
          <w:i/>
          <w:iCs/>
          <w:color w:val="000000"/>
          <w:szCs w:val="20"/>
          <w:shd w:val="clear" w:color="auto" w:fill="F3F3F3"/>
          <w:lang w:val="es-ES" w:eastAsia="es-ES"/>
        </w:rPr>
        <w:t xml:space="preserve"> había más miembros de los servicios de información y de la Policía que socialistas, porque interesaba muchísimo que saliera elegido Felipe González</w:t>
      </w:r>
      <w:r w:rsidRPr="00974B01">
        <w:rPr>
          <w:rFonts w:eastAsia="Times New Roman" w:cs="Times New Roman"/>
          <w:color w:val="000000"/>
          <w:szCs w:val="20"/>
          <w:lang w:val="es-ES" w:eastAsia="es-ES"/>
        </w:rPr>
        <w:t>...”.(Garcés)</w:t>
      </w:r>
    </w:p>
    <w:tbl>
      <w:tblPr>
        <w:tblW w:w="4830" w:type="dxa"/>
        <w:jc w:val="center"/>
        <w:tblCellSpacing w:w="0" w:type="dxa"/>
        <w:tblCellMar>
          <w:left w:w="0" w:type="dxa"/>
          <w:right w:w="0" w:type="dxa"/>
        </w:tblCellMar>
        <w:tblLook w:val="04A0"/>
      </w:tblPr>
      <w:tblGrid>
        <w:gridCol w:w="4830"/>
      </w:tblGrid>
      <w:tr w:rsidR="00974B01" w:rsidRPr="00974B01" w:rsidTr="00974B01">
        <w:trPr>
          <w:tblCellSpacing w:w="0" w:type="dxa"/>
          <w:jc w:val="center"/>
        </w:trPr>
        <w:tc>
          <w:tcPr>
            <w:tcW w:w="4830" w:type="dxa"/>
            <w:vAlign w:val="center"/>
            <w:hideMark/>
          </w:tcPr>
          <w:p w:rsidR="00974B01" w:rsidRPr="00974B01" w:rsidRDefault="00974B01" w:rsidP="00665ADC">
            <w:pPr>
              <w:shd w:val="clear" w:color="auto" w:fill="FFFFFF" w:themeFill="background1"/>
              <w:jc w:val="center"/>
              <w:rPr>
                <w:rFonts w:eastAsia="Times New Roman" w:cs="Times New Roman"/>
                <w:szCs w:val="20"/>
                <w:lang w:val="es-ES" w:eastAsia="es-ES"/>
              </w:rPr>
            </w:pPr>
          </w:p>
        </w:tc>
      </w:tr>
      <w:tr w:rsidR="00974B01" w:rsidRPr="00974B01" w:rsidTr="00974B01">
        <w:trPr>
          <w:tblCellSpacing w:w="0" w:type="dxa"/>
          <w:jc w:val="center"/>
        </w:trPr>
        <w:tc>
          <w:tcPr>
            <w:tcW w:w="4830" w:type="dxa"/>
            <w:vAlign w:val="center"/>
            <w:hideMark/>
          </w:tcPr>
          <w:p w:rsidR="00974B01" w:rsidRPr="00974B01" w:rsidRDefault="00974B01" w:rsidP="00665ADC">
            <w:pPr>
              <w:shd w:val="clear" w:color="auto" w:fill="FFFFFF" w:themeFill="background1"/>
              <w:jc w:val="center"/>
              <w:rPr>
                <w:rFonts w:eastAsia="Times New Roman" w:cs="Times New Roman"/>
                <w:szCs w:val="20"/>
                <w:lang w:val="es-ES" w:eastAsia="es-ES"/>
              </w:rPr>
            </w:pPr>
          </w:p>
        </w:tc>
      </w:tr>
    </w:tbl>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b/>
          <w:bCs/>
          <w:color w:val="000000"/>
          <w:szCs w:val="20"/>
          <w:lang w:val="es-ES" w:eastAsia="es-ES"/>
        </w:rPr>
        <w:t>1975</w:t>
      </w:r>
      <w:r w:rsidRPr="00974B01">
        <w:rPr>
          <w:rFonts w:eastAsia="Times New Roman" w:cs="Times New Roman"/>
          <w:color w:val="000000"/>
          <w:szCs w:val="20"/>
          <w:lang w:val="es-ES" w:eastAsia="es-ES"/>
        </w:rPr>
        <w:t>, 2 de junio. Tras la entrevista del presidente de EEUU </w:t>
      </w:r>
      <w:r w:rsidRPr="00974B01">
        <w:rPr>
          <w:rFonts w:eastAsia="Times New Roman" w:cs="Times New Roman"/>
          <w:color w:val="0B5394"/>
          <w:szCs w:val="20"/>
          <w:lang w:val="es-ES" w:eastAsia="es-ES"/>
        </w:rPr>
        <w:t>Gerald Ford</w:t>
      </w:r>
      <w:r w:rsidRPr="00974B01">
        <w:rPr>
          <w:rFonts w:eastAsia="Times New Roman" w:cs="Times New Roman"/>
          <w:color w:val="000000"/>
          <w:szCs w:val="20"/>
          <w:lang w:val="es-ES" w:eastAsia="es-ES"/>
        </w:rPr>
        <w:t> con don Juan Carlos, un colaborador de aquel afirmaba que “</w:t>
      </w:r>
      <w:r w:rsidRPr="00974B01">
        <w:rPr>
          <w:rFonts w:eastAsia="Times New Roman" w:cs="Times New Roman"/>
          <w:i/>
          <w:iCs/>
          <w:color w:val="000000"/>
          <w:szCs w:val="20"/>
          <w:shd w:val="clear" w:color="auto" w:fill="F3F3F3"/>
          <w:lang w:val="es-ES" w:eastAsia="es-ES"/>
        </w:rPr>
        <w:t>la transición gubernamental en España se efectuará en el transcurso de los próximos 5 años</w:t>
      </w:r>
      <w:r w:rsidRPr="00974B01">
        <w:rPr>
          <w:rFonts w:eastAsia="Times New Roman" w:cs="Times New Roman"/>
          <w:color w:val="000000"/>
          <w:szCs w:val="20"/>
          <w:lang w:val="es-ES" w:eastAsia="es-ES"/>
        </w:rPr>
        <w:t>”. Felipe González coincidiría en sus declaraciones del 24 de septiembre a un diario sueco, “</w:t>
      </w:r>
      <w:r w:rsidRPr="00974B01">
        <w:rPr>
          <w:rFonts w:eastAsia="Times New Roman" w:cs="Times New Roman"/>
          <w:i/>
          <w:iCs/>
          <w:color w:val="000000"/>
          <w:szCs w:val="20"/>
          <w:shd w:val="clear" w:color="auto" w:fill="F3F3F3"/>
          <w:lang w:val="es-ES" w:eastAsia="es-ES"/>
        </w:rPr>
        <w:t>espero la instauración de la democracia en España de aquí a 5 años</w:t>
      </w:r>
      <w:r w:rsidRPr="00974B01">
        <w:rPr>
          <w:rFonts w:eastAsia="Times New Roman" w:cs="Times New Roman"/>
          <w:color w:val="000000"/>
          <w:szCs w:val="20"/>
          <w:lang w:val="es-ES" w:eastAsia="es-ES"/>
        </w:rPr>
        <w:t>”.</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Por su parte Santiago Carrillo ya había comprometido al PC a “... </w:t>
      </w:r>
      <w:r w:rsidRPr="00974B01">
        <w:rPr>
          <w:rFonts w:eastAsia="Times New Roman" w:cs="Times New Roman"/>
          <w:i/>
          <w:iCs/>
          <w:color w:val="000000"/>
          <w:szCs w:val="20"/>
          <w:shd w:val="clear" w:color="auto" w:fill="F3F3F3"/>
          <w:lang w:val="es-ES" w:eastAsia="es-ES"/>
        </w:rPr>
        <w:t>no mover ni un dedo hasta que don Juan Carlos sea coronado Rey</w:t>
      </w:r>
      <w:r w:rsidRPr="00974B01">
        <w:rPr>
          <w:rFonts w:eastAsia="Times New Roman" w:cs="Times New Roman"/>
          <w:color w:val="000000"/>
          <w:szCs w:val="20"/>
          <w:lang w:val="es-ES" w:eastAsia="es-ES"/>
        </w:rPr>
        <w:t>” (Garcés)</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11 de junio; se crea la Plataforma de Convergencia Democrática, encabezada por el PSOE (a pesar de conversaciones e intentos por mantener la Junta Democrática como frente unitario de la oposición).</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222222"/>
          <w:szCs w:val="20"/>
          <w:lang w:val="es-ES" w:eastAsia="es-ES"/>
        </w:rPr>
        <w:t>16 de octubre; el Tribunal Internacional de Justicia de La Haya emite su Opinión Consultiva sobre el Sáhara, en la que no reconoce que “</w:t>
      </w:r>
      <w:r w:rsidRPr="00974B01">
        <w:rPr>
          <w:rFonts w:eastAsia="Times New Roman" w:cs="Times New Roman"/>
          <w:i/>
          <w:iCs/>
          <w:color w:val="222222"/>
          <w:szCs w:val="20"/>
          <w:shd w:val="clear" w:color="auto" w:fill="F3F3F3"/>
          <w:lang w:val="es-ES" w:eastAsia="es-ES"/>
        </w:rPr>
        <w:t>los vínculos jurídicos de fidelidad entre el sultán de Marruecos y algunas tribus saharauis</w:t>
      </w:r>
      <w:r w:rsidRPr="00974B01">
        <w:rPr>
          <w:rFonts w:eastAsia="Times New Roman" w:cs="Times New Roman"/>
          <w:color w:val="222222"/>
          <w:szCs w:val="20"/>
          <w:lang w:val="es-ES" w:eastAsia="es-ES"/>
        </w:rPr>
        <w:t>” puedan considerarse un ejercicio de soberanía [http://www.delsah.polisario.es/sahara-occidental-la-logica-del-tribunal-de-la-haya/].</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El sultán reacciona convocando la “Marcha Verde” con el apoyo expreso del Departamento de Estado USA.</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El capítulo VII del libro de Palacios, “</w:t>
      </w:r>
      <w:r w:rsidRPr="00974B01">
        <w:rPr>
          <w:rFonts w:eastAsia="Times New Roman" w:cs="Times New Roman"/>
          <w:color w:val="20124D"/>
          <w:szCs w:val="20"/>
          <w:lang w:val="es-ES" w:eastAsia="es-ES"/>
        </w:rPr>
        <w:t>Estados Unidos tutela al Rey y la transición. El impacto de la marcha verde</w:t>
      </w:r>
      <w:r w:rsidRPr="00974B01">
        <w:rPr>
          <w:rFonts w:eastAsia="Times New Roman" w:cs="Times New Roman"/>
          <w:color w:val="000000"/>
          <w:szCs w:val="20"/>
          <w:lang w:val="es-ES" w:eastAsia="es-ES"/>
        </w:rPr>
        <w:t>”, se refiere al asunto. Kissinger “</w:t>
      </w:r>
      <w:r w:rsidRPr="00974B01">
        <w:rPr>
          <w:rFonts w:eastAsia="Times New Roman" w:cs="Times New Roman"/>
          <w:i/>
          <w:iCs/>
          <w:color w:val="000000"/>
          <w:szCs w:val="20"/>
          <w:shd w:val="clear" w:color="auto" w:fill="F3F3F3"/>
          <w:lang w:val="es-ES" w:eastAsia="es-ES"/>
        </w:rPr>
        <w:t>Informó a Ford de que el fallo de La Haya era favorable a Marruecos, lo que en absoluto era cierto</w:t>
      </w:r>
      <w:r w:rsidRPr="00974B01">
        <w:rPr>
          <w:rFonts w:eastAsia="Times New Roman" w:cs="Times New Roman"/>
          <w:color w:val="000000"/>
          <w:szCs w:val="20"/>
          <w:lang w:val="es-ES" w:eastAsia="es-ES"/>
        </w:rPr>
        <w:t xml:space="preserve">”. Más tarde le confiará al presidente argelino Huari </w:t>
      </w:r>
      <w:proofErr w:type="spellStart"/>
      <w:r w:rsidRPr="00974B01">
        <w:rPr>
          <w:rFonts w:eastAsia="Times New Roman" w:cs="Times New Roman"/>
          <w:color w:val="000000"/>
          <w:szCs w:val="20"/>
          <w:lang w:val="es-ES" w:eastAsia="es-ES"/>
        </w:rPr>
        <w:t>Bumedián</w:t>
      </w:r>
      <w:proofErr w:type="spellEnd"/>
      <w:r w:rsidRPr="00974B01">
        <w:rPr>
          <w:rFonts w:eastAsia="Times New Roman" w:cs="Times New Roman"/>
          <w:color w:val="000000"/>
          <w:szCs w:val="20"/>
          <w:lang w:val="es-ES" w:eastAsia="es-ES"/>
        </w:rPr>
        <w:t xml:space="preserve"> que “</w:t>
      </w:r>
      <w:r w:rsidRPr="00974B01">
        <w:rPr>
          <w:rFonts w:eastAsia="Times New Roman" w:cs="Times New Roman"/>
          <w:i/>
          <w:iCs/>
          <w:color w:val="000000"/>
          <w:szCs w:val="20"/>
          <w:shd w:val="clear" w:color="auto" w:fill="F3F3F3"/>
          <w:lang w:val="es-ES" w:eastAsia="es-ES"/>
        </w:rPr>
        <w:t xml:space="preserve">no nos interesa que España </w:t>
      </w:r>
      <w:proofErr w:type="spellStart"/>
      <w:r w:rsidRPr="00974B01">
        <w:rPr>
          <w:rFonts w:eastAsia="Times New Roman" w:cs="Times New Roman"/>
          <w:i/>
          <w:iCs/>
          <w:color w:val="000000"/>
          <w:szCs w:val="20"/>
          <w:shd w:val="clear" w:color="auto" w:fill="F3F3F3"/>
          <w:lang w:val="es-ES" w:eastAsia="es-ES"/>
        </w:rPr>
        <w:t>este</w:t>
      </w:r>
      <w:proofErr w:type="spellEnd"/>
      <w:r w:rsidRPr="00974B01">
        <w:rPr>
          <w:rFonts w:eastAsia="Times New Roman" w:cs="Times New Roman"/>
          <w:i/>
          <w:iCs/>
          <w:color w:val="000000"/>
          <w:szCs w:val="20"/>
          <w:shd w:val="clear" w:color="auto" w:fill="F3F3F3"/>
          <w:lang w:val="es-ES" w:eastAsia="es-ES"/>
        </w:rPr>
        <w:t xml:space="preserve"> ahí, porque no es lógico que España esté en África... Lo cierto es que en la crisis del Sáhara, don Juan Carlos, incomprensiblemente, no confió en su ejército</w:t>
      </w:r>
      <w:r w:rsidRPr="00974B01">
        <w:rPr>
          <w:rFonts w:eastAsia="Times New Roman" w:cs="Times New Roman"/>
          <w:color w:val="000000"/>
          <w:szCs w:val="20"/>
          <w:lang w:val="es-ES" w:eastAsia="es-ES"/>
        </w:rPr>
        <w:t>”</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20 de noviembre; el general Franco fallece por enfermedad a punto de cumplir 83 años. Tras su óbito, “</w:t>
      </w:r>
      <w:r w:rsidRPr="00974B01">
        <w:rPr>
          <w:rFonts w:eastAsia="Times New Roman" w:cs="Times New Roman"/>
          <w:i/>
          <w:iCs/>
          <w:color w:val="000000"/>
          <w:szCs w:val="20"/>
          <w:shd w:val="clear" w:color="auto" w:fill="F3F3F3"/>
          <w:lang w:val="es-ES" w:eastAsia="es-ES"/>
        </w:rPr>
        <w:t>Los cooptados vivieron de gobiernos y entidades extranjeras hasta acceder a los Presupuestos Públicos</w:t>
      </w:r>
      <w:r w:rsidRPr="00974B01">
        <w:rPr>
          <w:rFonts w:eastAsia="Times New Roman" w:cs="Times New Roman"/>
          <w:color w:val="000000"/>
          <w:szCs w:val="20"/>
          <w:lang w:val="es-ES" w:eastAsia="es-ES"/>
        </w:rPr>
        <w:t>” (Garcés)</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 xml:space="preserve">Y proseguía la </w:t>
      </w:r>
      <w:r w:rsidR="00C076F2">
        <w:rPr>
          <w:rFonts w:eastAsia="Times New Roman" w:cs="Times New Roman"/>
          <w:color w:val="000000"/>
          <w:szCs w:val="20"/>
          <w:lang w:val="es-ES" w:eastAsia="es-ES"/>
        </w:rPr>
        <w:t>i</w:t>
      </w:r>
      <w:r w:rsidRPr="00974B01">
        <w:rPr>
          <w:rFonts w:eastAsia="Times New Roman" w:cs="Times New Roman"/>
          <w:color w:val="000000"/>
          <w:szCs w:val="20"/>
          <w:lang w:val="es-ES" w:eastAsia="es-ES"/>
        </w:rPr>
        <w:t>ntervención USA: “</w:t>
      </w:r>
      <w:r w:rsidRPr="00974B01">
        <w:rPr>
          <w:rFonts w:eastAsia="Times New Roman" w:cs="Times New Roman"/>
          <w:i/>
          <w:iCs/>
          <w:color w:val="000000"/>
          <w:szCs w:val="20"/>
          <w:shd w:val="clear" w:color="auto" w:fill="F3F3F3"/>
          <w:lang w:val="es-ES" w:eastAsia="es-ES"/>
        </w:rPr>
        <w:t>En otra operación diseñada bajo el auspicio de la CIA se determinaba pormenorizadamente lo que don Juan Carlos tenía que hacer durante las 6 primeras semana de su reinado</w:t>
      </w:r>
      <w:r w:rsidRPr="00974B01">
        <w:rPr>
          <w:rFonts w:eastAsia="Times New Roman" w:cs="Times New Roman"/>
          <w:color w:val="000000"/>
          <w:szCs w:val="20"/>
          <w:lang w:val="es-ES" w:eastAsia="es-ES"/>
        </w:rPr>
        <w:t>…" El general Armada concluyó la operación tras la muerte de don Jacobo Cano, secretario personal de don Juan Carlos, operación cuyo “... </w:t>
      </w:r>
      <w:r w:rsidRPr="00974B01">
        <w:rPr>
          <w:rFonts w:eastAsia="Times New Roman" w:cs="Times New Roman"/>
          <w:i/>
          <w:iCs/>
          <w:color w:val="000000"/>
          <w:szCs w:val="20"/>
          <w:shd w:val="clear" w:color="auto" w:fill="F3F3F3"/>
          <w:lang w:val="es-ES" w:eastAsia="es-ES"/>
        </w:rPr>
        <w:t>propósito era que el Rey designado por Franco supiera lo que tenía que hacer en cada momento</w:t>
      </w:r>
      <w:r w:rsidRPr="00974B01">
        <w:rPr>
          <w:rFonts w:eastAsia="Times New Roman" w:cs="Times New Roman"/>
          <w:color w:val="000000"/>
          <w:szCs w:val="20"/>
          <w:lang w:val="es-ES" w:eastAsia="es-ES"/>
        </w:rPr>
        <w:t>” (Monzón)</w:t>
      </w:r>
    </w:p>
    <w:p w:rsidR="00974B01" w:rsidRPr="00CA2705" w:rsidRDefault="00974B01" w:rsidP="00665ADC">
      <w:pPr>
        <w:shd w:val="clear" w:color="auto" w:fill="FFFFFF" w:themeFill="background1"/>
        <w:jc w:val="left"/>
        <w:rPr>
          <w:rFonts w:eastAsia="Times New Roman" w:cs="Times New Roman"/>
          <w:b/>
          <w:bCs/>
          <w:color w:val="073763"/>
          <w:szCs w:val="20"/>
          <w:lang w:val="es-ES" w:eastAsia="es-ES"/>
        </w:rPr>
      </w:pP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b/>
          <w:bCs/>
          <w:color w:val="073763"/>
          <w:szCs w:val="20"/>
          <w:lang w:val="es-ES" w:eastAsia="es-ES"/>
        </w:rPr>
        <w:t>CONCLUSIÓN</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Sin pretensión de exhaustividad, porque se omite mucho más que lo que se dice, ni de que los hechos expuesto sean los más relevantes a lo largo del período analizado, se ofrece al lector un repertorio de elementos merecedores de consideración a la hora de enjuiciar nuestro pasado reciente.</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Decisiones externas determinaron que, a partir de 1945, Alemania retomara el papel de estabilizador económico en Europa occidental; decisiones externas determinaron que Alemania influyera decisivamente en el transcurso de los acontecimientos ocurridos en España a partir de 1974.</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Ahora bien, en el diseño de lo sucedido en nuestro país hasta entonces, primaba sobre cualquier otra consideración el valor geoestratégico de la península ibérica para los intereses de EEUU y la necesidad de mantener la estabilidad política en España para que su alineamiento estuviera asegurado. Franco halló así la circunstancia propicia para mantenerse en el poder a pesar de los momentos de precariedad que se pudieron atisbar durante el transcurso de la 2ª guerra mundial y su final.</w:t>
      </w:r>
    </w:p>
    <w:p w:rsidR="00974B01" w:rsidRPr="00974B01" w:rsidRDefault="00974B01" w:rsidP="00665ADC">
      <w:pPr>
        <w:shd w:val="clear" w:color="auto" w:fill="FFFFFF" w:themeFill="background1"/>
        <w:jc w:val="left"/>
        <w:rPr>
          <w:rFonts w:eastAsia="Times New Roman" w:cs="Times New Roman"/>
          <w:color w:val="222222"/>
          <w:szCs w:val="20"/>
          <w:lang w:val="es-ES" w:eastAsia="es-ES"/>
        </w:rPr>
      </w:pPr>
      <w:r w:rsidRPr="00974B01">
        <w:rPr>
          <w:rFonts w:eastAsia="Times New Roman" w:cs="Times New Roman"/>
          <w:color w:val="000000"/>
          <w:szCs w:val="20"/>
          <w:lang w:val="es-ES" w:eastAsia="es-ES"/>
        </w:rPr>
        <w:t xml:space="preserve">A partir del 21 de noviembre de 1975 comenzaba la denominada Transición El papel subordinado de España y el </w:t>
      </w:r>
      <w:proofErr w:type="spellStart"/>
      <w:r w:rsidRPr="00974B01">
        <w:rPr>
          <w:rFonts w:eastAsia="Times New Roman" w:cs="Times New Roman"/>
          <w:color w:val="000000"/>
          <w:szCs w:val="20"/>
          <w:lang w:val="es-ES" w:eastAsia="es-ES"/>
        </w:rPr>
        <w:t>preterimiento</w:t>
      </w:r>
      <w:proofErr w:type="spellEnd"/>
      <w:r w:rsidRPr="00974B01">
        <w:rPr>
          <w:rFonts w:eastAsia="Times New Roman" w:cs="Times New Roman"/>
          <w:color w:val="000000"/>
          <w:szCs w:val="20"/>
          <w:lang w:val="es-ES" w:eastAsia="es-ES"/>
        </w:rPr>
        <w:t xml:space="preserve"> de la Nación proseguirá.</w:t>
      </w:r>
    </w:p>
    <w:p w:rsidR="00CD6EE8" w:rsidRPr="00CA2705" w:rsidRDefault="00CD6EE8" w:rsidP="00665ADC">
      <w:pPr>
        <w:shd w:val="clear" w:color="auto" w:fill="FFFFFF" w:themeFill="background1"/>
        <w:rPr>
          <w:szCs w:val="20"/>
        </w:rPr>
      </w:pPr>
    </w:p>
    <w:sectPr w:rsidR="00CD6EE8" w:rsidRPr="00CA270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74B01"/>
    <w:rsid w:val="00106231"/>
    <w:rsid w:val="00203BD4"/>
    <w:rsid w:val="002525B0"/>
    <w:rsid w:val="00300B4D"/>
    <w:rsid w:val="00354C1A"/>
    <w:rsid w:val="003D00B9"/>
    <w:rsid w:val="00512B77"/>
    <w:rsid w:val="00534988"/>
    <w:rsid w:val="0054350E"/>
    <w:rsid w:val="005B6224"/>
    <w:rsid w:val="005E62D0"/>
    <w:rsid w:val="00665ADC"/>
    <w:rsid w:val="00723453"/>
    <w:rsid w:val="00746952"/>
    <w:rsid w:val="007B78BC"/>
    <w:rsid w:val="007D4FB6"/>
    <w:rsid w:val="007D67F1"/>
    <w:rsid w:val="00911157"/>
    <w:rsid w:val="00974B01"/>
    <w:rsid w:val="00975F5E"/>
    <w:rsid w:val="00A304E8"/>
    <w:rsid w:val="00AF38CA"/>
    <w:rsid w:val="00B24BAE"/>
    <w:rsid w:val="00B41EF0"/>
    <w:rsid w:val="00B713D0"/>
    <w:rsid w:val="00B77129"/>
    <w:rsid w:val="00BF3E40"/>
    <w:rsid w:val="00C076F2"/>
    <w:rsid w:val="00C66143"/>
    <w:rsid w:val="00CA2705"/>
    <w:rsid w:val="00CD4B28"/>
    <w:rsid w:val="00CD6EE8"/>
    <w:rsid w:val="00DD518A"/>
    <w:rsid w:val="00E10EEF"/>
    <w:rsid w:val="00F002ED"/>
    <w:rsid w:val="00F848FA"/>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974B01"/>
    <w:rPr>
      <w:color w:val="0000FF"/>
      <w:u w:val="single"/>
    </w:rPr>
  </w:style>
  <w:style w:type="paragraph" w:styleId="Textodeglobo">
    <w:name w:val="Balloon Text"/>
    <w:basedOn w:val="Normal"/>
    <w:link w:val="TextodegloboCar"/>
    <w:uiPriority w:val="99"/>
    <w:semiHidden/>
    <w:unhideWhenUsed/>
    <w:rsid w:val="00974B0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B01"/>
    <w:rPr>
      <w:rFonts w:ascii="Tahoma" w:hAnsi="Tahoma" w:cs="Tahoma"/>
      <w:sz w:val="16"/>
      <w:szCs w:val="16"/>
      <w:lang w:val="es-ES_tradnl"/>
    </w:rPr>
  </w:style>
  <w:style w:type="character" w:styleId="Textoennegrita">
    <w:name w:val="Strong"/>
    <w:basedOn w:val="Fuentedeprrafopredeter"/>
    <w:uiPriority w:val="22"/>
    <w:qFormat/>
    <w:rsid w:val="00CA2705"/>
    <w:rPr>
      <w:b/>
      <w:bCs/>
    </w:rPr>
  </w:style>
  <w:style w:type="character" w:styleId="Hipervnculovisitado">
    <w:name w:val="FollowedHyperlink"/>
    <w:basedOn w:val="Fuentedeprrafopredeter"/>
    <w:uiPriority w:val="99"/>
    <w:semiHidden/>
    <w:unhideWhenUsed/>
    <w:rsid w:val="00C076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3975088">
      <w:bodyDiv w:val="1"/>
      <w:marLeft w:val="0"/>
      <w:marRight w:val="0"/>
      <w:marTop w:val="0"/>
      <w:marBottom w:val="0"/>
      <w:divBdr>
        <w:top w:val="none" w:sz="0" w:space="0" w:color="auto"/>
        <w:left w:val="none" w:sz="0" w:space="0" w:color="auto"/>
        <w:bottom w:val="none" w:sz="0" w:space="0" w:color="auto"/>
        <w:right w:val="none" w:sz="0" w:space="0" w:color="auto"/>
      </w:divBdr>
      <w:divsChild>
        <w:div w:id="679620509">
          <w:marLeft w:val="0"/>
          <w:marRight w:val="0"/>
          <w:marTop w:val="0"/>
          <w:marBottom w:val="0"/>
          <w:divBdr>
            <w:top w:val="none" w:sz="0" w:space="0" w:color="auto"/>
            <w:left w:val="none" w:sz="0" w:space="0" w:color="auto"/>
            <w:bottom w:val="none" w:sz="0" w:space="0" w:color="auto"/>
            <w:right w:val="none" w:sz="0" w:space="0" w:color="auto"/>
          </w:divBdr>
          <w:divsChild>
            <w:div w:id="1241594948">
              <w:marLeft w:val="0"/>
              <w:marRight w:val="0"/>
              <w:marTop w:val="0"/>
              <w:marBottom w:val="0"/>
              <w:divBdr>
                <w:top w:val="none" w:sz="0" w:space="0" w:color="auto"/>
                <w:left w:val="none" w:sz="0" w:space="0" w:color="auto"/>
                <w:bottom w:val="none" w:sz="0" w:space="0" w:color="auto"/>
                <w:right w:val="none" w:sz="0" w:space="0" w:color="auto"/>
              </w:divBdr>
              <w:divsChild>
                <w:div w:id="934944332">
                  <w:marLeft w:val="0"/>
                  <w:marRight w:val="0"/>
                  <w:marTop w:val="0"/>
                  <w:marBottom w:val="375"/>
                  <w:divBdr>
                    <w:top w:val="none" w:sz="0" w:space="0" w:color="auto"/>
                    <w:left w:val="none" w:sz="0" w:space="0" w:color="auto"/>
                    <w:bottom w:val="none" w:sz="0" w:space="0" w:color="auto"/>
                    <w:right w:val="none" w:sz="0" w:space="0" w:color="auto"/>
                  </w:divBdr>
                  <w:divsChild>
                    <w:div w:id="1947468638">
                      <w:marLeft w:val="0"/>
                      <w:marRight w:val="0"/>
                      <w:marTop w:val="0"/>
                      <w:marBottom w:val="0"/>
                      <w:divBdr>
                        <w:top w:val="none" w:sz="0" w:space="0" w:color="auto"/>
                        <w:left w:val="none" w:sz="0" w:space="0" w:color="auto"/>
                        <w:bottom w:val="none" w:sz="0" w:space="0" w:color="auto"/>
                        <w:right w:val="none" w:sz="0" w:space="0" w:color="auto"/>
                      </w:divBdr>
                      <w:divsChild>
                        <w:div w:id="366835124">
                          <w:marLeft w:val="108"/>
                          <w:marRight w:val="0"/>
                          <w:marTop w:val="0"/>
                          <w:marBottom w:val="0"/>
                          <w:divBdr>
                            <w:top w:val="none" w:sz="0" w:space="0" w:color="auto"/>
                            <w:left w:val="none" w:sz="0" w:space="0" w:color="auto"/>
                            <w:bottom w:val="none" w:sz="0" w:space="0" w:color="auto"/>
                            <w:right w:val="none" w:sz="0" w:space="0" w:color="auto"/>
                          </w:divBdr>
                        </w:div>
                        <w:div w:id="844899843">
                          <w:marLeft w:val="108"/>
                          <w:marRight w:val="0"/>
                          <w:marTop w:val="0"/>
                          <w:marBottom w:val="0"/>
                          <w:divBdr>
                            <w:top w:val="none" w:sz="0" w:space="0" w:color="auto"/>
                            <w:left w:val="none" w:sz="0" w:space="0" w:color="auto"/>
                            <w:bottom w:val="none" w:sz="0" w:space="0" w:color="auto"/>
                            <w:right w:val="none" w:sz="0" w:space="0" w:color="auto"/>
                          </w:divBdr>
                        </w:div>
                        <w:div w:id="1391884594">
                          <w:marLeft w:val="108"/>
                          <w:marRight w:val="0"/>
                          <w:marTop w:val="0"/>
                          <w:marBottom w:val="0"/>
                          <w:divBdr>
                            <w:top w:val="none" w:sz="0" w:space="0" w:color="auto"/>
                            <w:left w:val="none" w:sz="0" w:space="0" w:color="auto"/>
                            <w:bottom w:val="none" w:sz="0" w:space="0" w:color="auto"/>
                            <w:right w:val="none" w:sz="0" w:space="0" w:color="auto"/>
                          </w:divBdr>
                        </w:div>
                        <w:div w:id="310794216">
                          <w:marLeft w:val="108"/>
                          <w:marRight w:val="0"/>
                          <w:marTop w:val="113"/>
                          <w:marBottom w:val="0"/>
                          <w:divBdr>
                            <w:top w:val="none" w:sz="0" w:space="0" w:color="auto"/>
                            <w:left w:val="none" w:sz="0" w:space="0" w:color="auto"/>
                            <w:bottom w:val="none" w:sz="0" w:space="0" w:color="auto"/>
                            <w:right w:val="none" w:sz="0" w:space="0" w:color="auto"/>
                          </w:divBdr>
                        </w:div>
                        <w:div w:id="2121800323">
                          <w:marLeft w:val="108"/>
                          <w:marRight w:val="0"/>
                          <w:marTop w:val="113"/>
                          <w:marBottom w:val="0"/>
                          <w:divBdr>
                            <w:top w:val="none" w:sz="0" w:space="0" w:color="auto"/>
                            <w:left w:val="none" w:sz="0" w:space="0" w:color="auto"/>
                            <w:bottom w:val="none" w:sz="0" w:space="0" w:color="auto"/>
                            <w:right w:val="none" w:sz="0" w:space="0" w:color="auto"/>
                          </w:divBdr>
                        </w:div>
                        <w:div w:id="863136410">
                          <w:marLeft w:val="108"/>
                          <w:marRight w:val="0"/>
                          <w:marTop w:val="113"/>
                          <w:marBottom w:val="0"/>
                          <w:divBdr>
                            <w:top w:val="none" w:sz="0" w:space="0" w:color="auto"/>
                            <w:left w:val="none" w:sz="0" w:space="0" w:color="auto"/>
                            <w:bottom w:val="none" w:sz="0" w:space="0" w:color="auto"/>
                            <w:right w:val="none" w:sz="0" w:space="0" w:color="auto"/>
                          </w:divBdr>
                        </w:div>
                        <w:div w:id="878589208">
                          <w:marLeft w:val="113"/>
                          <w:marRight w:val="0"/>
                          <w:marTop w:val="113"/>
                          <w:marBottom w:val="0"/>
                          <w:divBdr>
                            <w:top w:val="none" w:sz="0" w:space="0" w:color="auto"/>
                            <w:left w:val="none" w:sz="0" w:space="0" w:color="auto"/>
                            <w:bottom w:val="none" w:sz="0" w:space="0" w:color="auto"/>
                            <w:right w:val="none" w:sz="0" w:space="0" w:color="auto"/>
                          </w:divBdr>
                        </w:div>
                        <w:div w:id="2051612732">
                          <w:marLeft w:val="113"/>
                          <w:marRight w:val="0"/>
                          <w:marTop w:val="0"/>
                          <w:marBottom w:val="0"/>
                          <w:divBdr>
                            <w:top w:val="none" w:sz="0" w:space="0" w:color="auto"/>
                            <w:left w:val="none" w:sz="0" w:space="0" w:color="auto"/>
                            <w:bottom w:val="none" w:sz="0" w:space="0" w:color="auto"/>
                            <w:right w:val="none" w:sz="0" w:space="0" w:color="auto"/>
                          </w:divBdr>
                        </w:div>
                        <w:div w:id="798111770">
                          <w:marLeft w:val="108"/>
                          <w:marRight w:val="0"/>
                          <w:marTop w:val="113"/>
                          <w:marBottom w:val="0"/>
                          <w:divBdr>
                            <w:top w:val="none" w:sz="0" w:space="0" w:color="auto"/>
                            <w:left w:val="none" w:sz="0" w:space="0" w:color="auto"/>
                            <w:bottom w:val="none" w:sz="0" w:space="0" w:color="auto"/>
                            <w:right w:val="none" w:sz="0" w:space="0" w:color="auto"/>
                          </w:divBdr>
                        </w:div>
                        <w:div w:id="1488935133">
                          <w:marLeft w:val="108"/>
                          <w:marRight w:val="0"/>
                          <w:marTop w:val="113"/>
                          <w:marBottom w:val="0"/>
                          <w:divBdr>
                            <w:top w:val="none" w:sz="0" w:space="0" w:color="auto"/>
                            <w:left w:val="none" w:sz="0" w:space="0" w:color="auto"/>
                            <w:bottom w:val="none" w:sz="0" w:space="0" w:color="auto"/>
                            <w:right w:val="none" w:sz="0" w:space="0" w:color="auto"/>
                          </w:divBdr>
                        </w:div>
                        <w:div w:id="937296910">
                          <w:marLeft w:val="108"/>
                          <w:marRight w:val="0"/>
                          <w:marTop w:val="113"/>
                          <w:marBottom w:val="0"/>
                          <w:divBdr>
                            <w:top w:val="none" w:sz="0" w:space="0" w:color="auto"/>
                            <w:left w:val="none" w:sz="0" w:space="0" w:color="auto"/>
                            <w:bottom w:val="none" w:sz="0" w:space="0" w:color="auto"/>
                            <w:right w:val="none" w:sz="0" w:space="0" w:color="auto"/>
                          </w:divBdr>
                        </w:div>
                        <w:div w:id="279609075">
                          <w:marLeft w:val="108"/>
                          <w:marRight w:val="0"/>
                          <w:marTop w:val="113"/>
                          <w:marBottom w:val="0"/>
                          <w:divBdr>
                            <w:top w:val="none" w:sz="0" w:space="0" w:color="auto"/>
                            <w:left w:val="none" w:sz="0" w:space="0" w:color="auto"/>
                            <w:bottom w:val="none" w:sz="0" w:space="0" w:color="auto"/>
                            <w:right w:val="none" w:sz="0" w:space="0" w:color="auto"/>
                          </w:divBdr>
                        </w:div>
                        <w:div w:id="1387753477">
                          <w:marLeft w:val="108"/>
                          <w:marRight w:val="0"/>
                          <w:marTop w:val="113"/>
                          <w:marBottom w:val="0"/>
                          <w:divBdr>
                            <w:top w:val="none" w:sz="0" w:space="0" w:color="auto"/>
                            <w:left w:val="none" w:sz="0" w:space="0" w:color="auto"/>
                            <w:bottom w:val="none" w:sz="0" w:space="0" w:color="auto"/>
                            <w:right w:val="none" w:sz="0" w:space="0" w:color="auto"/>
                          </w:divBdr>
                        </w:div>
                        <w:div w:id="429593313">
                          <w:marLeft w:val="108"/>
                          <w:marRight w:val="0"/>
                          <w:marTop w:val="113"/>
                          <w:marBottom w:val="0"/>
                          <w:divBdr>
                            <w:top w:val="none" w:sz="0" w:space="0" w:color="auto"/>
                            <w:left w:val="none" w:sz="0" w:space="0" w:color="auto"/>
                            <w:bottom w:val="none" w:sz="0" w:space="0" w:color="auto"/>
                            <w:right w:val="none" w:sz="0" w:space="0" w:color="auto"/>
                          </w:divBdr>
                        </w:div>
                        <w:div w:id="1386222038">
                          <w:marLeft w:val="108"/>
                          <w:marRight w:val="0"/>
                          <w:marTop w:val="113"/>
                          <w:marBottom w:val="0"/>
                          <w:divBdr>
                            <w:top w:val="none" w:sz="0" w:space="0" w:color="auto"/>
                            <w:left w:val="none" w:sz="0" w:space="0" w:color="auto"/>
                            <w:bottom w:val="none" w:sz="0" w:space="0" w:color="auto"/>
                            <w:right w:val="none" w:sz="0" w:space="0" w:color="auto"/>
                          </w:divBdr>
                        </w:div>
                        <w:div w:id="1505434048">
                          <w:marLeft w:val="113"/>
                          <w:marRight w:val="0"/>
                          <w:marTop w:val="113"/>
                          <w:marBottom w:val="0"/>
                          <w:divBdr>
                            <w:top w:val="none" w:sz="0" w:space="0" w:color="auto"/>
                            <w:left w:val="none" w:sz="0" w:space="0" w:color="auto"/>
                            <w:bottom w:val="none" w:sz="0" w:space="0" w:color="auto"/>
                            <w:right w:val="none" w:sz="0" w:space="0" w:color="auto"/>
                          </w:divBdr>
                        </w:div>
                        <w:div w:id="1972831780">
                          <w:marLeft w:val="113"/>
                          <w:marRight w:val="0"/>
                          <w:marTop w:val="113"/>
                          <w:marBottom w:val="0"/>
                          <w:divBdr>
                            <w:top w:val="none" w:sz="0" w:space="0" w:color="auto"/>
                            <w:left w:val="none" w:sz="0" w:space="0" w:color="auto"/>
                            <w:bottom w:val="none" w:sz="0" w:space="0" w:color="auto"/>
                            <w:right w:val="none" w:sz="0" w:space="0" w:color="auto"/>
                          </w:divBdr>
                        </w:div>
                        <w:div w:id="546602106">
                          <w:marLeft w:val="397"/>
                          <w:marRight w:val="0"/>
                          <w:marTop w:val="0"/>
                          <w:marBottom w:val="0"/>
                          <w:divBdr>
                            <w:top w:val="none" w:sz="0" w:space="0" w:color="auto"/>
                            <w:left w:val="none" w:sz="0" w:space="0" w:color="auto"/>
                            <w:bottom w:val="none" w:sz="0" w:space="0" w:color="auto"/>
                            <w:right w:val="none" w:sz="0" w:space="0" w:color="auto"/>
                          </w:divBdr>
                        </w:div>
                        <w:div w:id="336270471">
                          <w:marLeft w:val="397"/>
                          <w:marRight w:val="0"/>
                          <w:marTop w:val="0"/>
                          <w:marBottom w:val="0"/>
                          <w:divBdr>
                            <w:top w:val="none" w:sz="0" w:space="0" w:color="auto"/>
                            <w:left w:val="none" w:sz="0" w:space="0" w:color="auto"/>
                            <w:bottom w:val="none" w:sz="0" w:space="0" w:color="auto"/>
                            <w:right w:val="none" w:sz="0" w:space="0" w:color="auto"/>
                          </w:divBdr>
                        </w:div>
                        <w:div w:id="291448459">
                          <w:marLeft w:val="397"/>
                          <w:marRight w:val="0"/>
                          <w:marTop w:val="0"/>
                          <w:marBottom w:val="0"/>
                          <w:divBdr>
                            <w:top w:val="none" w:sz="0" w:space="0" w:color="auto"/>
                            <w:left w:val="none" w:sz="0" w:space="0" w:color="auto"/>
                            <w:bottom w:val="none" w:sz="0" w:space="0" w:color="auto"/>
                            <w:right w:val="none" w:sz="0" w:space="0" w:color="auto"/>
                          </w:divBdr>
                        </w:div>
                        <w:div w:id="940262964">
                          <w:marLeft w:val="397"/>
                          <w:marRight w:val="0"/>
                          <w:marTop w:val="0"/>
                          <w:marBottom w:val="0"/>
                          <w:divBdr>
                            <w:top w:val="none" w:sz="0" w:space="0" w:color="auto"/>
                            <w:left w:val="none" w:sz="0" w:space="0" w:color="auto"/>
                            <w:bottom w:val="none" w:sz="0" w:space="0" w:color="auto"/>
                            <w:right w:val="none" w:sz="0" w:space="0" w:color="auto"/>
                          </w:divBdr>
                        </w:div>
                        <w:div w:id="1333409116">
                          <w:marLeft w:val="113"/>
                          <w:marRight w:val="0"/>
                          <w:marTop w:val="113"/>
                          <w:marBottom w:val="0"/>
                          <w:divBdr>
                            <w:top w:val="none" w:sz="0" w:space="0" w:color="auto"/>
                            <w:left w:val="none" w:sz="0" w:space="0" w:color="auto"/>
                            <w:bottom w:val="none" w:sz="0" w:space="0" w:color="auto"/>
                            <w:right w:val="none" w:sz="0" w:space="0" w:color="auto"/>
                          </w:divBdr>
                        </w:div>
                        <w:div w:id="729235479">
                          <w:marLeft w:val="113"/>
                          <w:marRight w:val="0"/>
                          <w:marTop w:val="113"/>
                          <w:marBottom w:val="0"/>
                          <w:divBdr>
                            <w:top w:val="none" w:sz="0" w:space="0" w:color="auto"/>
                            <w:left w:val="none" w:sz="0" w:space="0" w:color="auto"/>
                            <w:bottom w:val="none" w:sz="0" w:space="0" w:color="auto"/>
                            <w:right w:val="none" w:sz="0" w:space="0" w:color="auto"/>
                          </w:divBdr>
                        </w:div>
                        <w:div w:id="1050958252">
                          <w:marLeft w:val="113"/>
                          <w:marRight w:val="0"/>
                          <w:marTop w:val="113"/>
                          <w:marBottom w:val="0"/>
                          <w:divBdr>
                            <w:top w:val="none" w:sz="0" w:space="0" w:color="auto"/>
                            <w:left w:val="none" w:sz="0" w:space="0" w:color="auto"/>
                            <w:bottom w:val="none" w:sz="0" w:space="0" w:color="auto"/>
                            <w:right w:val="none" w:sz="0" w:space="0" w:color="auto"/>
                          </w:divBdr>
                        </w:div>
                        <w:div w:id="807822494">
                          <w:marLeft w:val="113"/>
                          <w:marRight w:val="0"/>
                          <w:marTop w:val="0"/>
                          <w:marBottom w:val="0"/>
                          <w:divBdr>
                            <w:top w:val="none" w:sz="0" w:space="0" w:color="auto"/>
                            <w:left w:val="none" w:sz="0" w:space="0" w:color="auto"/>
                            <w:bottom w:val="none" w:sz="0" w:space="0" w:color="auto"/>
                            <w:right w:val="none" w:sz="0" w:space="0" w:color="auto"/>
                          </w:divBdr>
                        </w:div>
                        <w:div w:id="606814626">
                          <w:marLeft w:val="113"/>
                          <w:marRight w:val="0"/>
                          <w:marTop w:val="113"/>
                          <w:marBottom w:val="0"/>
                          <w:divBdr>
                            <w:top w:val="none" w:sz="0" w:space="0" w:color="auto"/>
                            <w:left w:val="none" w:sz="0" w:space="0" w:color="auto"/>
                            <w:bottom w:val="none" w:sz="0" w:space="0" w:color="auto"/>
                            <w:right w:val="none" w:sz="0" w:space="0" w:color="auto"/>
                          </w:divBdr>
                        </w:div>
                        <w:div w:id="1928344566">
                          <w:marLeft w:val="108"/>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038839">
      <w:bodyDiv w:val="1"/>
      <w:marLeft w:val="0"/>
      <w:marRight w:val="0"/>
      <w:marTop w:val="0"/>
      <w:marBottom w:val="0"/>
      <w:divBdr>
        <w:top w:val="none" w:sz="0" w:space="0" w:color="auto"/>
        <w:left w:val="none" w:sz="0" w:space="0" w:color="auto"/>
        <w:bottom w:val="none" w:sz="0" w:space="0" w:color="auto"/>
        <w:right w:val="none" w:sz="0" w:space="0" w:color="auto"/>
      </w:divBdr>
      <w:divsChild>
        <w:div w:id="827792261">
          <w:marLeft w:val="0"/>
          <w:marRight w:val="0"/>
          <w:marTop w:val="0"/>
          <w:marBottom w:val="0"/>
          <w:divBdr>
            <w:top w:val="none" w:sz="0" w:space="0" w:color="auto"/>
            <w:left w:val="none" w:sz="0" w:space="0" w:color="auto"/>
            <w:bottom w:val="none" w:sz="0" w:space="0" w:color="auto"/>
            <w:right w:val="none" w:sz="0" w:space="0" w:color="auto"/>
          </w:divBdr>
          <w:divsChild>
            <w:div w:id="1501775538">
              <w:marLeft w:val="0"/>
              <w:marRight w:val="0"/>
              <w:marTop w:val="0"/>
              <w:marBottom w:val="0"/>
              <w:divBdr>
                <w:top w:val="none" w:sz="0" w:space="0" w:color="auto"/>
                <w:left w:val="none" w:sz="0" w:space="0" w:color="auto"/>
                <w:bottom w:val="none" w:sz="0" w:space="0" w:color="auto"/>
                <w:right w:val="none" w:sz="0" w:space="0" w:color="auto"/>
              </w:divBdr>
              <w:divsChild>
                <w:div w:id="1087582537">
                  <w:marLeft w:val="0"/>
                  <w:marRight w:val="0"/>
                  <w:marTop w:val="0"/>
                  <w:marBottom w:val="375"/>
                  <w:divBdr>
                    <w:top w:val="none" w:sz="0" w:space="0" w:color="auto"/>
                    <w:left w:val="none" w:sz="0" w:space="0" w:color="auto"/>
                    <w:bottom w:val="none" w:sz="0" w:space="0" w:color="auto"/>
                    <w:right w:val="none" w:sz="0" w:space="0" w:color="auto"/>
                  </w:divBdr>
                  <w:divsChild>
                    <w:div w:id="180629255">
                      <w:marLeft w:val="0"/>
                      <w:marRight w:val="0"/>
                      <w:marTop w:val="0"/>
                      <w:marBottom w:val="0"/>
                      <w:divBdr>
                        <w:top w:val="none" w:sz="0" w:space="0" w:color="auto"/>
                        <w:left w:val="none" w:sz="0" w:space="0" w:color="auto"/>
                        <w:bottom w:val="none" w:sz="0" w:space="0" w:color="auto"/>
                        <w:right w:val="none" w:sz="0" w:space="0" w:color="auto"/>
                      </w:divBdr>
                      <w:divsChild>
                        <w:div w:id="1020819409">
                          <w:marLeft w:val="113"/>
                          <w:marRight w:val="0"/>
                          <w:marTop w:val="113"/>
                          <w:marBottom w:val="0"/>
                          <w:divBdr>
                            <w:top w:val="none" w:sz="0" w:space="0" w:color="auto"/>
                            <w:left w:val="none" w:sz="0" w:space="0" w:color="auto"/>
                            <w:bottom w:val="none" w:sz="0" w:space="0" w:color="auto"/>
                            <w:right w:val="none" w:sz="0" w:space="0" w:color="auto"/>
                          </w:divBdr>
                        </w:div>
                        <w:div w:id="767043376">
                          <w:marLeft w:val="0"/>
                          <w:marRight w:val="0"/>
                          <w:marTop w:val="0"/>
                          <w:marBottom w:val="0"/>
                          <w:divBdr>
                            <w:top w:val="none" w:sz="0" w:space="0" w:color="auto"/>
                            <w:left w:val="none" w:sz="0" w:space="0" w:color="auto"/>
                            <w:bottom w:val="none" w:sz="0" w:space="0" w:color="auto"/>
                            <w:right w:val="none" w:sz="0" w:space="0" w:color="auto"/>
                          </w:divBdr>
                          <w:divsChild>
                            <w:div w:id="1022633925">
                              <w:marLeft w:val="113"/>
                              <w:marRight w:val="0"/>
                              <w:marTop w:val="113"/>
                              <w:marBottom w:val="0"/>
                              <w:divBdr>
                                <w:top w:val="none" w:sz="0" w:space="0" w:color="auto"/>
                                <w:left w:val="none" w:sz="0" w:space="0" w:color="auto"/>
                                <w:bottom w:val="none" w:sz="0" w:space="0" w:color="auto"/>
                                <w:right w:val="none" w:sz="0" w:space="0" w:color="auto"/>
                              </w:divBdr>
                            </w:div>
                            <w:div w:id="1256090559">
                              <w:marLeft w:val="113"/>
                              <w:marRight w:val="0"/>
                              <w:marTop w:val="113"/>
                              <w:marBottom w:val="0"/>
                              <w:divBdr>
                                <w:top w:val="none" w:sz="0" w:space="0" w:color="auto"/>
                                <w:left w:val="none" w:sz="0" w:space="0" w:color="auto"/>
                                <w:bottom w:val="none" w:sz="0" w:space="0" w:color="auto"/>
                                <w:right w:val="none" w:sz="0" w:space="0" w:color="auto"/>
                              </w:divBdr>
                            </w:div>
                            <w:div w:id="901208788">
                              <w:marLeft w:val="113"/>
                              <w:marRight w:val="0"/>
                              <w:marTop w:val="113"/>
                              <w:marBottom w:val="0"/>
                              <w:divBdr>
                                <w:top w:val="none" w:sz="0" w:space="0" w:color="auto"/>
                                <w:left w:val="none" w:sz="0" w:space="0" w:color="auto"/>
                                <w:bottom w:val="none" w:sz="0" w:space="0" w:color="auto"/>
                                <w:right w:val="none" w:sz="0" w:space="0" w:color="auto"/>
                              </w:divBdr>
                            </w:div>
                            <w:div w:id="743642464">
                              <w:marLeft w:val="113"/>
                              <w:marRight w:val="0"/>
                              <w:marTop w:val="113"/>
                              <w:marBottom w:val="0"/>
                              <w:divBdr>
                                <w:top w:val="none" w:sz="0" w:space="0" w:color="auto"/>
                                <w:left w:val="none" w:sz="0" w:space="0" w:color="auto"/>
                                <w:bottom w:val="none" w:sz="0" w:space="0" w:color="auto"/>
                                <w:right w:val="none" w:sz="0" w:space="0" w:color="auto"/>
                              </w:divBdr>
                            </w:div>
                            <w:div w:id="492917880">
                              <w:marLeft w:val="113"/>
                              <w:marRight w:val="0"/>
                              <w:marTop w:val="113"/>
                              <w:marBottom w:val="0"/>
                              <w:divBdr>
                                <w:top w:val="none" w:sz="0" w:space="0" w:color="auto"/>
                                <w:left w:val="none" w:sz="0" w:space="0" w:color="auto"/>
                                <w:bottom w:val="none" w:sz="0" w:space="0" w:color="auto"/>
                                <w:right w:val="none" w:sz="0" w:space="0" w:color="auto"/>
                              </w:divBdr>
                            </w:div>
                            <w:div w:id="588152415">
                              <w:marLeft w:val="113"/>
                              <w:marRight w:val="0"/>
                              <w:marTop w:val="113"/>
                              <w:marBottom w:val="0"/>
                              <w:divBdr>
                                <w:top w:val="none" w:sz="0" w:space="0" w:color="auto"/>
                                <w:left w:val="none" w:sz="0" w:space="0" w:color="auto"/>
                                <w:bottom w:val="none" w:sz="0" w:space="0" w:color="auto"/>
                                <w:right w:val="none" w:sz="0" w:space="0" w:color="auto"/>
                              </w:divBdr>
                            </w:div>
                            <w:div w:id="691958356">
                              <w:marLeft w:val="113"/>
                              <w:marRight w:val="0"/>
                              <w:marTop w:val="113"/>
                              <w:marBottom w:val="0"/>
                              <w:divBdr>
                                <w:top w:val="none" w:sz="0" w:space="0" w:color="auto"/>
                                <w:left w:val="none" w:sz="0" w:space="0" w:color="auto"/>
                                <w:bottom w:val="none" w:sz="0" w:space="0" w:color="auto"/>
                                <w:right w:val="none" w:sz="0" w:space="0" w:color="auto"/>
                              </w:divBdr>
                            </w:div>
                          </w:divsChild>
                        </w:div>
                        <w:div w:id="1737780819">
                          <w:marLeft w:val="0"/>
                          <w:marRight w:val="0"/>
                          <w:marTop w:val="0"/>
                          <w:marBottom w:val="0"/>
                          <w:divBdr>
                            <w:top w:val="none" w:sz="0" w:space="0" w:color="auto"/>
                            <w:left w:val="none" w:sz="0" w:space="0" w:color="auto"/>
                            <w:bottom w:val="none" w:sz="0" w:space="0" w:color="auto"/>
                            <w:right w:val="none" w:sz="0" w:space="0" w:color="auto"/>
                          </w:divBdr>
                        </w:div>
                        <w:div w:id="396318981">
                          <w:marLeft w:val="113"/>
                          <w:marRight w:val="0"/>
                          <w:marTop w:val="113"/>
                          <w:marBottom w:val="0"/>
                          <w:divBdr>
                            <w:top w:val="none" w:sz="0" w:space="0" w:color="auto"/>
                            <w:left w:val="none" w:sz="0" w:space="0" w:color="auto"/>
                            <w:bottom w:val="none" w:sz="0" w:space="0" w:color="auto"/>
                            <w:right w:val="none" w:sz="0" w:space="0" w:color="auto"/>
                          </w:divBdr>
                        </w:div>
                        <w:div w:id="684987239">
                          <w:marLeft w:val="113"/>
                          <w:marRight w:val="0"/>
                          <w:marTop w:val="113"/>
                          <w:marBottom w:val="0"/>
                          <w:divBdr>
                            <w:top w:val="none" w:sz="0" w:space="0" w:color="auto"/>
                            <w:left w:val="none" w:sz="0" w:space="0" w:color="auto"/>
                            <w:bottom w:val="none" w:sz="0" w:space="0" w:color="auto"/>
                            <w:right w:val="none" w:sz="0" w:space="0" w:color="auto"/>
                          </w:divBdr>
                        </w:div>
                        <w:div w:id="1924027970">
                          <w:marLeft w:val="397"/>
                          <w:marRight w:val="0"/>
                          <w:marTop w:val="0"/>
                          <w:marBottom w:val="0"/>
                          <w:divBdr>
                            <w:top w:val="none" w:sz="0" w:space="0" w:color="auto"/>
                            <w:left w:val="none" w:sz="0" w:space="0" w:color="auto"/>
                            <w:bottom w:val="none" w:sz="0" w:space="0" w:color="auto"/>
                            <w:right w:val="none" w:sz="0" w:space="0" w:color="auto"/>
                          </w:divBdr>
                        </w:div>
                        <w:div w:id="1435710184">
                          <w:marLeft w:val="397"/>
                          <w:marRight w:val="0"/>
                          <w:marTop w:val="0"/>
                          <w:marBottom w:val="0"/>
                          <w:divBdr>
                            <w:top w:val="none" w:sz="0" w:space="0" w:color="auto"/>
                            <w:left w:val="none" w:sz="0" w:space="0" w:color="auto"/>
                            <w:bottom w:val="none" w:sz="0" w:space="0" w:color="auto"/>
                            <w:right w:val="none" w:sz="0" w:space="0" w:color="auto"/>
                          </w:divBdr>
                        </w:div>
                        <w:div w:id="42874274">
                          <w:marLeft w:val="113"/>
                          <w:marRight w:val="0"/>
                          <w:marTop w:val="113"/>
                          <w:marBottom w:val="0"/>
                          <w:divBdr>
                            <w:top w:val="none" w:sz="0" w:space="0" w:color="auto"/>
                            <w:left w:val="none" w:sz="0" w:space="0" w:color="auto"/>
                            <w:bottom w:val="none" w:sz="0" w:space="0" w:color="auto"/>
                            <w:right w:val="none" w:sz="0" w:space="0" w:color="auto"/>
                          </w:divBdr>
                        </w:div>
                        <w:div w:id="804397615">
                          <w:marLeft w:val="397"/>
                          <w:marRight w:val="0"/>
                          <w:marTop w:val="0"/>
                          <w:marBottom w:val="0"/>
                          <w:divBdr>
                            <w:top w:val="none" w:sz="0" w:space="0" w:color="auto"/>
                            <w:left w:val="none" w:sz="0" w:space="0" w:color="auto"/>
                            <w:bottom w:val="none" w:sz="0" w:space="0" w:color="auto"/>
                            <w:right w:val="none" w:sz="0" w:space="0" w:color="auto"/>
                          </w:divBdr>
                        </w:div>
                        <w:div w:id="1785922820">
                          <w:marLeft w:val="397"/>
                          <w:marRight w:val="0"/>
                          <w:marTop w:val="0"/>
                          <w:marBottom w:val="0"/>
                          <w:divBdr>
                            <w:top w:val="none" w:sz="0" w:space="0" w:color="auto"/>
                            <w:left w:val="none" w:sz="0" w:space="0" w:color="auto"/>
                            <w:bottom w:val="none" w:sz="0" w:space="0" w:color="auto"/>
                            <w:right w:val="none" w:sz="0" w:space="0" w:color="auto"/>
                          </w:divBdr>
                        </w:div>
                        <w:div w:id="1627076303">
                          <w:marLeft w:val="397"/>
                          <w:marRight w:val="0"/>
                          <w:marTop w:val="0"/>
                          <w:marBottom w:val="0"/>
                          <w:divBdr>
                            <w:top w:val="none" w:sz="0" w:space="0" w:color="auto"/>
                            <w:left w:val="none" w:sz="0" w:space="0" w:color="auto"/>
                            <w:bottom w:val="none" w:sz="0" w:space="0" w:color="auto"/>
                            <w:right w:val="none" w:sz="0" w:space="0" w:color="auto"/>
                          </w:divBdr>
                        </w:div>
                        <w:div w:id="991910649">
                          <w:marLeft w:val="397"/>
                          <w:marRight w:val="0"/>
                          <w:marTop w:val="0"/>
                          <w:marBottom w:val="0"/>
                          <w:divBdr>
                            <w:top w:val="none" w:sz="0" w:space="0" w:color="auto"/>
                            <w:left w:val="none" w:sz="0" w:space="0" w:color="auto"/>
                            <w:bottom w:val="none" w:sz="0" w:space="0" w:color="auto"/>
                            <w:right w:val="none" w:sz="0" w:space="0" w:color="auto"/>
                          </w:divBdr>
                        </w:div>
                        <w:div w:id="846286790">
                          <w:marLeft w:val="113"/>
                          <w:marRight w:val="0"/>
                          <w:marTop w:val="113"/>
                          <w:marBottom w:val="0"/>
                          <w:divBdr>
                            <w:top w:val="none" w:sz="0" w:space="0" w:color="auto"/>
                            <w:left w:val="none" w:sz="0" w:space="0" w:color="auto"/>
                            <w:bottom w:val="none" w:sz="0" w:space="0" w:color="auto"/>
                            <w:right w:val="none" w:sz="0" w:space="0" w:color="auto"/>
                          </w:divBdr>
                        </w:div>
                        <w:div w:id="1971782084">
                          <w:marLeft w:val="113"/>
                          <w:marRight w:val="0"/>
                          <w:marTop w:val="0"/>
                          <w:marBottom w:val="0"/>
                          <w:divBdr>
                            <w:top w:val="none" w:sz="0" w:space="0" w:color="auto"/>
                            <w:left w:val="none" w:sz="0" w:space="0" w:color="auto"/>
                            <w:bottom w:val="none" w:sz="0" w:space="0" w:color="auto"/>
                            <w:right w:val="none" w:sz="0" w:space="0" w:color="auto"/>
                          </w:divBdr>
                        </w:div>
                        <w:div w:id="950747605">
                          <w:marLeft w:val="113"/>
                          <w:marRight w:val="0"/>
                          <w:marTop w:val="0"/>
                          <w:marBottom w:val="0"/>
                          <w:divBdr>
                            <w:top w:val="none" w:sz="0" w:space="0" w:color="auto"/>
                            <w:left w:val="none" w:sz="0" w:space="0" w:color="auto"/>
                            <w:bottom w:val="none" w:sz="0" w:space="0" w:color="auto"/>
                            <w:right w:val="none" w:sz="0" w:space="0" w:color="auto"/>
                          </w:divBdr>
                        </w:div>
                        <w:div w:id="309288335">
                          <w:marLeft w:val="113"/>
                          <w:marRight w:val="0"/>
                          <w:marTop w:val="113"/>
                          <w:marBottom w:val="0"/>
                          <w:divBdr>
                            <w:top w:val="none" w:sz="0" w:space="0" w:color="auto"/>
                            <w:left w:val="none" w:sz="0" w:space="0" w:color="auto"/>
                            <w:bottom w:val="none" w:sz="0" w:space="0" w:color="auto"/>
                            <w:right w:val="none" w:sz="0" w:space="0" w:color="auto"/>
                          </w:divBdr>
                        </w:div>
                        <w:div w:id="1565796267">
                          <w:marLeft w:val="113"/>
                          <w:marRight w:val="0"/>
                          <w:marTop w:val="113"/>
                          <w:marBottom w:val="0"/>
                          <w:divBdr>
                            <w:top w:val="none" w:sz="0" w:space="0" w:color="auto"/>
                            <w:left w:val="none" w:sz="0" w:space="0" w:color="auto"/>
                            <w:bottom w:val="none" w:sz="0" w:space="0" w:color="auto"/>
                            <w:right w:val="none" w:sz="0" w:space="0" w:color="auto"/>
                          </w:divBdr>
                        </w:div>
                        <w:div w:id="1599753645">
                          <w:marLeft w:val="397"/>
                          <w:marRight w:val="0"/>
                          <w:marTop w:val="113"/>
                          <w:marBottom w:val="0"/>
                          <w:divBdr>
                            <w:top w:val="none" w:sz="0" w:space="0" w:color="auto"/>
                            <w:left w:val="none" w:sz="0" w:space="0" w:color="auto"/>
                            <w:bottom w:val="none" w:sz="0" w:space="0" w:color="auto"/>
                            <w:right w:val="none" w:sz="0" w:space="0" w:color="auto"/>
                          </w:divBdr>
                        </w:div>
                        <w:div w:id="198081674">
                          <w:marLeft w:val="397"/>
                          <w:marRight w:val="0"/>
                          <w:marTop w:val="0"/>
                          <w:marBottom w:val="0"/>
                          <w:divBdr>
                            <w:top w:val="none" w:sz="0" w:space="0" w:color="auto"/>
                            <w:left w:val="none" w:sz="0" w:space="0" w:color="auto"/>
                            <w:bottom w:val="none" w:sz="0" w:space="0" w:color="auto"/>
                            <w:right w:val="none" w:sz="0" w:space="0" w:color="auto"/>
                          </w:divBdr>
                        </w:div>
                        <w:div w:id="1811745669">
                          <w:marLeft w:val="397"/>
                          <w:marRight w:val="0"/>
                          <w:marTop w:val="0"/>
                          <w:marBottom w:val="0"/>
                          <w:divBdr>
                            <w:top w:val="none" w:sz="0" w:space="0" w:color="auto"/>
                            <w:left w:val="none" w:sz="0" w:space="0" w:color="auto"/>
                            <w:bottom w:val="none" w:sz="0" w:space="0" w:color="auto"/>
                            <w:right w:val="none" w:sz="0" w:space="0" w:color="auto"/>
                          </w:divBdr>
                        </w:div>
                        <w:div w:id="1867868089">
                          <w:marLeft w:val="397"/>
                          <w:marRight w:val="0"/>
                          <w:marTop w:val="0"/>
                          <w:marBottom w:val="0"/>
                          <w:divBdr>
                            <w:top w:val="none" w:sz="0" w:space="0" w:color="auto"/>
                            <w:left w:val="none" w:sz="0" w:space="0" w:color="auto"/>
                            <w:bottom w:val="none" w:sz="0" w:space="0" w:color="auto"/>
                            <w:right w:val="none" w:sz="0" w:space="0" w:color="auto"/>
                          </w:divBdr>
                        </w:div>
                        <w:div w:id="1242593635">
                          <w:marLeft w:val="113"/>
                          <w:marRight w:val="0"/>
                          <w:marTop w:val="113"/>
                          <w:marBottom w:val="0"/>
                          <w:divBdr>
                            <w:top w:val="none" w:sz="0" w:space="0" w:color="auto"/>
                            <w:left w:val="none" w:sz="0" w:space="0" w:color="auto"/>
                            <w:bottom w:val="none" w:sz="0" w:space="0" w:color="auto"/>
                            <w:right w:val="none" w:sz="0" w:space="0" w:color="auto"/>
                          </w:divBdr>
                        </w:div>
                        <w:div w:id="2030983860">
                          <w:marLeft w:val="113"/>
                          <w:marRight w:val="0"/>
                          <w:marTop w:val="113"/>
                          <w:marBottom w:val="0"/>
                          <w:divBdr>
                            <w:top w:val="none" w:sz="0" w:space="0" w:color="auto"/>
                            <w:left w:val="none" w:sz="0" w:space="0" w:color="auto"/>
                            <w:bottom w:val="none" w:sz="0" w:space="0" w:color="auto"/>
                            <w:right w:val="none" w:sz="0" w:space="0" w:color="auto"/>
                          </w:divBdr>
                        </w:div>
                        <w:div w:id="1588423672">
                          <w:marLeft w:val="397"/>
                          <w:marRight w:val="0"/>
                          <w:marTop w:val="0"/>
                          <w:marBottom w:val="0"/>
                          <w:divBdr>
                            <w:top w:val="none" w:sz="0" w:space="0" w:color="auto"/>
                            <w:left w:val="none" w:sz="0" w:space="0" w:color="auto"/>
                            <w:bottom w:val="none" w:sz="0" w:space="0" w:color="auto"/>
                            <w:right w:val="none" w:sz="0" w:space="0" w:color="auto"/>
                          </w:divBdr>
                        </w:div>
                        <w:div w:id="925115413">
                          <w:marLeft w:val="397"/>
                          <w:marRight w:val="0"/>
                          <w:marTop w:val="0"/>
                          <w:marBottom w:val="0"/>
                          <w:divBdr>
                            <w:top w:val="none" w:sz="0" w:space="0" w:color="auto"/>
                            <w:left w:val="none" w:sz="0" w:space="0" w:color="auto"/>
                            <w:bottom w:val="none" w:sz="0" w:space="0" w:color="auto"/>
                            <w:right w:val="none" w:sz="0" w:space="0" w:color="auto"/>
                          </w:divBdr>
                        </w:div>
                        <w:div w:id="1263294596">
                          <w:marLeft w:val="113"/>
                          <w:marRight w:val="0"/>
                          <w:marTop w:val="113"/>
                          <w:marBottom w:val="0"/>
                          <w:divBdr>
                            <w:top w:val="none" w:sz="0" w:space="0" w:color="auto"/>
                            <w:left w:val="none" w:sz="0" w:space="0" w:color="auto"/>
                            <w:bottom w:val="none" w:sz="0" w:space="0" w:color="auto"/>
                            <w:right w:val="none" w:sz="0" w:space="0" w:color="auto"/>
                          </w:divBdr>
                        </w:div>
                        <w:div w:id="1443306011">
                          <w:marLeft w:val="113"/>
                          <w:marRight w:val="0"/>
                          <w:marTop w:val="0"/>
                          <w:marBottom w:val="0"/>
                          <w:divBdr>
                            <w:top w:val="none" w:sz="0" w:space="0" w:color="auto"/>
                            <w:left w:val="none" w:sz="0" w:space="0" w:color="auto"/>
                            <w:bottom w:val="none" w:sz="0" w:space="0" w:color="auto"/>
                            <w:right w:val="none" w:sz="0" w:space="0" w:color="auto"/>
                          </w:divBdr>
                        </w:div>
                        <w:div w:id="123233097">
                          <w:marLeft w:val="113"/>
                          <w:marRight w:val="0"/>
                          <w:marTop w:val="113"/>
                          <w:marBottom w:val="0"/>
                          <w:divBdr>
                            <w:top w:val="none" w:sz="0" w:space="0" w:color="auto"/>
                            <w:left w:val="none" w:sz="0" w:space="0" w:color="auto"/>
                            <w:bottom w:val="none" w:sz="0" w:space="0" w:color="auto"/>
                            <w:right w:val="none" w:sz="0" w:space="0" w:color="auto"/>
                          </w:divBdr>
                        </w:div>
                        <w:div w:id="367488421">
                          <w:marLeft w:val="113"/>
                          <w:marRight w:val="0"/>
                          <w:marTop w:val="113"/>
                          <w:marBottom w:val="0"/>
                          <w:divBdr>
                            <w:top w:val="none" w:sz="0" w:space="0" w:color="auto"/>
                            <w:left w:val="none" w:sz="0" w:space="0" w:color="auto"/>
                            <w:bottom w:val="none" w:sz="0" w:space="0" w:color="auto"/>
                            <w:right w:val="none" w:sz="0" w:space="0" w:color="auto"/>
                          </w:divBdr>
                        </w:div>
                        <w:div w:id="117338686">
                          <w:marLeft w:val="113"/>
                          <w:marRight w:val="0"/>
                          <w:marTop w:val="0"/>
                          <w:marBottom w:val="0"/>
                          <w:divBdr>
                            <w:top w:val="none" w:sz="0" w:space="0" w:color="auto"/>
                            <w:left w:val="none" w:sz="0" w:space="0" w:color="auto"/>
                            <w:bottom w:val="none" w:sz="0" w:space="0" w:color="auto"/>
                            <w:right w:val="none" w:sz="0" w:space="0" w:color="auto"/>
                          </w:divBdr>
                        </w:div>
                        <w:div w:id="1815877128">
                          <w:marLeft w:val="113"/>
                          <w:marRight w:val="0"/>
                          <w:marTop w:val="0"/>
                          <w:marBottom w:val="0"/>
                          <w:divBdr>
                            <w:top w:val="none" w:sz="0" w:space="0" w:color="auto"/>
                            <w:left w:val="none" w:sz="0" w:space="0" w:color="auto"/>
                            <w:bottom w:val="none" w:sz="0" w:space="0" w:color="auto"/>
                            <w:right w:val="none" w:sz="0" w:space="0" w:color="auto"/>
                          </w:divBdr>
                        </w:div>
                        <w:div w:id="745490101">
                          <w:marLeft w:val="113"/>
                          <w:marRight w:val="0"/>
                          <w:marTop w:val="113"/>
                          <w:marBottom w:val="0"/>
                          <w:divBdr>
                            <w:top w:val="none" w:sz="0" w:space="0" w:color="auto"/>
                            <w:left w:val="none" w:sz="0" w:space="0" w:color="auto"/>
                            <w:bottom w:val="none" w:sz="0" w:space="0" w:color="auto"/>
                            <w:right w:val="none" w:sz="0" w:space="0" w:color="auto"/>
                          </w:divBdr>
                        </w:div>
                        <w:div w:id="874512545">
                          <w:marLeft w:val="113"/>
                          <w:marRight w:val="0"/>
                          <w:marTop w:val="113"/>
                          <w:marBottom w:val="0"/>
                          <w:divBdr>
                            <w:top w:val="none" w:sz="0" w:space="0" w:color="auto"/>
                            <w:left w:val="none" w:sz="0" w:space="0" w:color="auto"/>
                            <w:bottom w:val="none" w:sz="0" w:space="0" w:color="auto"/>
                            <w:right w:val="none" w:sz="0" w:space="0" w:color="auto"/>
                          </w:divBdr>
                        </w:div>
                        <w:div w:id="677777074">
                          <w:marLeft w:val="113"/>
                          <w:marRight w:val="0"/>
                          <w:marTop w:val="113"/>
                          <w:marBottom w:val="0"/>
                          <w:divBdr>
                            <w:top w:val="none" w:sz="0" w:space="0" w:color="auto"/>
                            <w:left w:val="none" w:sz="0" w:space="0" w:color="auto"/>
                            <w:bottom w:val="none" w:sz="0" w:space="0" w:color="auto"/>
                            <w:right w:val="none" w:sz="0" w:space="0" w:color="auto"/>
                          </w:divBdr>
                        </w:div>
                        <w:div w:id="1207831616">
                          <w:marLeft w:val="113"/>
                          <w:marRight w:val="0"/>
                          <w:marTop w:val="113"/>
                          <w:marBottom w:val="0"/>
                          <w:divBdr>
                            <w:top w:val="none" w:sz="0" w:space="0" w:color="auto"/>
                            <w:left w:val="none" w:sz="0" w:space="0" w:color="auto"/>
                            <w:bottom w:val="none" w:sz="0" w:space="0" w:color="auto"/>
                            <w:right w:val="none" w:sz="0" w:space="0" w:color="auto"/>
                          </w:divBdr>
                        </w:div>
                        <w:div w:id="207029637">
                          <w:marLeft w:val="113"/>
                          <w:marRight w:val="0"/>
                          <w:marTop w:val="113"/>
                          <w:marBottom w:val="0"/>
                          <w:divBdr>
                            <w:top w:val="none" w:sz="0" w:space="0" w:color="auto"/>
                            <w:left w:val="none" w:sz="0" w:space="0" w:color="auto"/>
                            <w:bottom w:val="none" w:sz="0" w:space="0" w:color="auto"/>
                            <w:right w:val="none" w:sz="0" w:space="0" w:color="auto"/>
                          </w:divBdr>
                        </w:div>
                        <w:div w:id="1335035084">
                          <w:marLeft w:val="113"/>
                          <w:marRight w:val="0"/>
                          <w:marTop w:val="113"/>
                          <w:marBottom w:val="0"/>
                          <w:divBdr>
                            <w:top w:val="none" w:sz="0" w:space="0" w:color="auto"/>
                            <w:left w:val="none" w:sz="0" w:space="0" w:color="auto"/>
                            <w:bottom w:val="none" w:sz="0" w:space="0" w:color="auto"/>
                            <w:right w:val="none" w:sz="0" w:space="0" w:color="auto"/>
                          </w:divBdr>
                        </w:div>
                        <w:div w:id="577449370">
                          <w:marLeft w:val="113"/>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7768">
      <w:bodyDiv w:val="1"/>
      <w:marLeft w:val="0"/>
      <w:marRight w:val="0"/>
      <w:marTop w:val="0"/>
      <w:marBottom w:val="0"/>
      <w:divBdr>
        <w:top w:val="none" w:sz="0" w:space="0" w:color="auto"/>
        <w:left w:val="none" w:sz="0" w:space="0" w:color="auto"/>
        <w:bottom w:val="none" w:sz="0" w:space="0" w:color="auto"/>
        <w:right w:val="none" w:sz="0" w:space="0" w:color="auto"/>
      </w:divBdr>
      <w:divsChild>
        <w:div w:id="687175366">
          <w:marLeft w:val="0"/>
          <w:marRight w:val="0"/>
          <w:marTop w:val="0"/>
          <w:marBottom w:val="0"/>
          <w:divBdr>
            <w:top w:val="none" w:sz="0" w:space="0" w:color="auto"/>
            <w:left w:val="none" w:sz="0" w:space="0" w:color="auto"/>
            <w:bottom w:val="none" w:sz="0" w:space="0" w:color="auto"/>
            <w:right w:val="none" w:sz="0" w:space="0" w:color="auto"/>
          </w:divBdr>
          <w:divsChild>
            <w:div w:id="553124038">
              <w:marLeft w:val="0"/>
              <w:marRight w:val="0"/>
              <w:marTop w:val="0"/>
              <w:marBottom w:val="0"/>
              <w:divBdr>
                <w:top w:val="none" w:sz="0" w:space="0" w:color="auto"/>
                <w:left w:val="none" w:sz="0" w:space="0" w:color="auto"/>
                <w:bottom w:val="none" w:sz="0" w:space="0" w:color="auto"/>
                <w:right w:val="none" w:sz="0" w:space="0" w:color="auto"/>
              </w:divBdr>
              <w:divsChild>
                <w:div w:id="1743023012">
                  <w:marLeft w:val="0"/>
                  <w:marRight w:val="0"/>
                  <w:marTop w:val="0"/>
                  <w:marBottom w:val="375"/>
                  <w:divBdr>
                    <w:top w:val="none" w:sz="0" w:space="0" w:color="auto"/>
                    <w:left w:val="none" w:sz="0" w:space="0" w:color="auto"/>
                    <w:bottom w:val="none" w:sz="0" w:space="0" w:color="auto"/>
                    <w:right w:val="none" w:sz="0" w:space="0" w:color="auto"/>
                  </w:divBdr>
                  <w:divsChild>
                    <w:div w:id="1948343715">
                      <w:marLeft w:val="0"/>
                      <w:marRight w:val="0"/>
                      <w:marTop w:val="0"/>
                      <w:marBottom w:val="0"/>
                      <w:divBdr>
                        <w:top w:val="none" w:sz="0" w:space="0" w:color="auto"/>
                        <w:left w:val="none" w:sz="0" w:space="0" w:color="auto"/>
                        <w:bottom w:val="none" w:sz="0" w:space="0" w:color="auto"/>
                        <w:right w:val="none" w:sz="0" w:space="0" w:color="auto"/>
                      </w:divBdr>
                      <w:divsChild>
                        <w:div w:id="191189689">
                          <w:marLeft w:val="0"/>
                          <w:marRight w:val="0"/>
                          <w:marTop w:val="0"/>
                          <w:marBottom w:val="0"/>
                          <w:divBdr>
                            <w:top w:val="none" w:sz="0" w:space="0" w:color="auto"/>
                            <w:left w:val="none" w:sz="0" w:space="0" w:color="auto"/>
                            <w:bottom w:val="none" w:sz="0" w:space="0" w:color="auto"/>
                            <w:right w:val="none" w:sz="0" w:space="0" w:color="auto"/>
                          </w:divBdr>
                        </w:div>
                        <w:div w:id="403531277">
                          <w:marLeft w:val="108"/>
                          <w:marRight w:val="0"/>
                          <w:marTop w:val="0"/>
                          <w:marBottom w:val="0"/>
                          <w:divBdr>
                            <w:top w:val="none" w:sz="0" w:space="0" w:color="auto"/>
                            <w:left w:val="none" w:sz="0" w:space="0" w:color="auto"/>
                            <w:bottom w:val="none" w:sz="0" w:space="0" w:color="auto"/>
                            <w:right w:val="none" w:sz="0" w:space="0" w:color="auto"/>
                          </w:divBdr>
                        </w:div>
                        <w:div w:id="477069007">
                          <w:marLeft w:val="346"/>
                          <w:marRight w:val="238"/>
                          <w:marTop w:val="0"/>
                          <w:marBottom w:val="0"/>
                          <w:divBdr>
                            <w:top w:val="none" w:sz="0" w:space="0" w:color="auto"/>
                            <w:left w:val="none" w:sz="0" w:space="0" w:color="auto"/>
                            <w:bottom w:val="none" w:sz="0" w:space="0" w:color="auto"/>
                            <w:right w:val="none" w:sz="0" w:space="0" w:color="auto"/>
                          </w:divBdr>
                        </w:div>
                        <w:div w:id="182718534">
                          <w:marLeft w:val="108"/>
                          <w:marRight w:val="0"/>
                          <w:marTop w:val="0"/>
                          <w:marBottom w:val="0"/>
                          <w:divBdr>
                            <w:top w:val="none" w:sz="0" w:space="0" w:color="auto"/>
                            <w:left w:val="none" w:sz="0" w:space="0" w:color="auto"/>
                            <w:bottom w:val="none" w:sz="0" w:space="0" w:color="auto"/>
                            <w:right w:val="none" w:sz="0" w:space="0" w:color="auto"/>
                          </w:divBdr>
                        </w:div>
                        <w:div w:id="1566061692">
                          <w:marLeft w:val="556"/>
                          <w:marRight w:val="0"/>
                          <w:marTop w:val="0"/>
                          <w:marBottom w:val="0"/>
                          <w:divBdr>
                            <w:top w:val="none" w:sz="0" w:space="0" w:color="auto"/>
                            <w:left w:val="none" w:sz="0" w:space="0" w:color="auto"/>
                            <w:bottom w:val="none" w:sz="0" w:space="0" w:color="auto"/>
                            <w:right w:val="none" w:sz="0" w:space="0" w:color="auto"/>
                          </w:divBdr>
                        </w:div>
                        <w:div w:id="234164354">
                          <w:marLeft w:val="556"/>
                          <w:marRight w:val="0"/>
                          <w:marTop w:val="0"/>
                          <w:marBottom w:val="0"/>
                          <w:divBdr>
                            <w:top w:val="none" w:sz="0" w:space="0" w:color="auto"/>
                            <w:left w:val="none" w:sz="0" w:space="0" w:color="auto"/>
                            <w:bottom w:val="none" w:sz="0" w:space="0" w:color="auto"/>
                            <w:right w:val="none" w:sz="0" w:space="0" w:color="auto"/>
                          </w:divBdr>
                        </w:div>
                        <w:div w:id="1237861639">
                          <w:marLeft w:val="556"/>
                          <w:marRight w:val="0"/>
                          <w:marTop w:val="0"/>
                          <w:marBottom w:val="0"/>
                          <w:divBdr>
                            <w:top w:val="none" w:sz="0" w:space="0" w:color="auto"/>
                            <w:left w:val="none" w:sz="0" w:space="0" w:color="auto"/>
                            <w:bottom w:val="none" w:sz="0" w:space="0" w:color="auto"/>
                            <w:right w:val="none" w:sz="0" w:space="0" w:color="auto"/>
                          </w:divBdr>
                        </w:div>
                        <w:div w:id="1032919899">
                          <w:marLeft w:val="556"/>
                          <w:marRight w:val="0"/>
                          <w:marTop w:val="0"/>
                          <w:marBottom w:val="0"/>
                          <w:divBdr>
                            <w:top w:val="none" w:sz="0" w:space="0" w:color="auto"/>
                            <w:left w:val="none" w:sz="0" w:space="0" w:color="auto"/>
                            <w:bottom w:val="none" w:sz="0" w:space="0" w:color="auto"/>
                            <w:right w:val="none" w:sz="0" w:space="0" w:color="auto"/>
                          </w:divBdr>
                        </w:div>
                        <w:div w:id="1889757967">
                          <w:marLeft w:val="556"/>
                          <w:marRight w:val="0"/>
                          <w:marTop w:val="0"/>
                          <w:marBottom w:val="0"/>
                          <w:divBdr>
                            <w:top w:val="none" w:sz="0" w:space="0" w:color="auto"/>
                            <w:left w:val="none" w:sz="0" w:space="0" w:color="auto"/>
                            <w:bottom w:val="none" w:sz="0" w:space="0" w:color="auto"/>
                            <w:right w:val="none" w:sz="0" w:space="0" w:color="auto"/>
                          </w:divBdr>
                        </w:div>
                        <w:div w:id="953437249">
                          <w:marLeft w:val="108"/>
                          <w:marRight w:val="0"/>
                          <w:marTop w:val="0"/>
                          <w:marBottom w:val="0"/>
                          <w:divBdr>
                            <w:top w:val="none" w:sz="0" w:space="0" w:color="auto"/>
                            <w:left w:val="none" w:sz="0" w:space="0" w:color="auto"/>
                            <w:bottom w:val="none" w:sz="0" w:space="0" w:color="auto"/>
                            <w:right w:val="none" w:sz="0" w:space="0" w:color="auto"/>
                          </w:divBdr>
                        </w:div>
                        <w:div w:id="2006204111">
                          <w:marLeft w:val="108"/>
                          <w:marRight w:val="0"/>
                          <w:marTop w:val="0"/>
                          <w:marBottom w:val="0"/>
                          <w:divBdr>
                            <w:top w:val="none" w:sz="0" w:space="0" w:color="auto"/>
                            <w:left w:val="none" w:sz="0" w:space="0" w:color="auto"/>
                            <w:bottom w:val="none" w:sz="0" w:space="0" w:color="auto"/>
                            <w:right w:val="none" w:sz="0" w:space="0" w:color="auto"/>
                          </w:divBdr>
                        </w:div>
                        <w:div w:id="636103754">
                          <w:marLeft w:val="108"/>
                          <w:marRight w:val="0"/>
                          <w:marTop w:val="0"/>
                          <w:marBottom w:val="0"/>
                          <w:divBdr>
                            <w:top w:val="none" w:sz="0" w:space="0" w:color="auto"/>
                            <w:left w:val="none" w:sz="0" w:space="0" w:color="auto"/>
                            <w:bottom w:val="none" w:sz="0" w:space="0" w:color="auto"/>
                            <w:right w:val="none" w:sz="0" w:space="0" w:color="auto"/>
                          </w:divBdr>
                        </w:div>
                        <w:div w:id="521744460">
                          <w:marLeft w:val="108"/>
                          <w:marRight w:val="0"/>
                          <w:marTop w:val="0"/>
                          <w:marBottom w:val="0"/>
                          <w:divBdr>
                            <w:top w:val="none" w:sz="0" w:space="0" w:color="auto"/>
                            <w:left w:val="none" w:sz="0" w:space="0" w:color="auto"/>
                            <w:bottom w:val="none" w:sz="0" w:space="0" w:color="auto"/>
                            <w:right w:val="none" w:sz="0" w:space="0" w:color="auto"/>
                          </w:divBdr>
                        </w:div>
                        <w:div w:id="1908567783">
                          <w:marLeft w:val="108"/>
                          <w:marRight w:val="0"/>
                          <w:marTop w:val="0"/>
                          <w:marBottom w:val="0"/>
                          <w:divBdr>
                            <w:top w:val="none" w:sz="0" w:space="0" w:color="auto"/>
                            <w:left w:val="none" w:sz="0" w:space="0" w:color="auto"/>
                            <w:bottom w:val="none" w:sz="0" w:space="0" w:color="auto"/>
                            <w:right w:val="none" w:sz="0" w:space="0" w:color="auto"/>
                          </w:divBdr>
                        </w:div>
                        <w:div w:id="975992929">
                          <w:marLeft w:val="108"/>
                          <w:marRight w:val="0"/>
                          <w:marTop w:val="0"/>
                          <w:marBottom w:val="0"/>
                          <w:divBdr>
                            <w:top w:val="none" w:sz="0" w:space="0" w:color="auto"/>
                            <w:left w:val="none" w:sz="0" w:space="0" w:color="auto"/>
                            <w:bottom w:val="none" w:sz="0" w:space="0" w:color="auto"/>
                            <w:right w:val="none" w:sz="0" w:space="0" w:color="auto"/>
                          </w:divBdr>
                        </w:div>
                        <w:div w:id="1428844057">
                          <w:marLeft w:val="108"/>
                          <w:marRight w:val="0"/>
                          <w:marTop w:val="0"/>
                          <w:marBottom w:val="0"/>
                          <w:divBdr>
                            <w:top w:val="none" w:sz="0" w:space="0" w:color="auto"/>
                            <w:left w:val="none" w:sz="0" w:space="0" w:color="auto"/>
                            <w:bottom w:val="none" w:sz="0" w:space="0" w:color="auto"/>
                            <w:right w:val="none" w:sz="0" w:space="0" w:color="auto"/>
                          </w:divBdr>
                        </w:div>
                        <w:div w:id="1572888121">
                          <w:marLeft w:val="181"/>
                          <w:marRight w:val="181"/>
                          <w:marTop w:val="0"/>
                          <w:marBottom w:val="0"/>
                          <w:divBdr>
                            <w:top w:val="none" w:sz="0" w:space="0" w:color="auto"/>
                            <w:left w:val="none" w:sz="0" w:space="0" w:color="auto"/>
                            <w:bottom w:val="none" w:sz="0" w:space="0" w:color="auto"/>
                            <w:right w:val="none" w:sz="0" w:space="0" w:color="auto"/>
                          </w:divBdr>
                        </w:div>
                        <w:div w:id="1631545139">
                          <w:marLeft w:val="108"/>
                          <w:marRight w:val="0"/>
                          <w:marTop w:val="0"/>
                          <w:marBottom w:val="0"/>
                          <w:divBdr>
                            <w:top w:val="none" w:sz="0" w:space="0" w:color="auto"/>
                            <w:left w:val="none" w:sz="0" w:space="0" w:color="auto"/>
                            <w:bottom w:val="none" w:sz="0" w:space="0" w:color="auto"/>
                            <w:right w:val="none" w:sz="0" w:space="0" w:color="auto"/>
                          </w:divBdr>
                        </w:div>
                        <w:div w:id="827671191">
                          <w:marLeft w:val="108"/>
                          <w:marRight w:val="0"/>
                          <w:marTop w:val="0"/>
                          <w:marBottom w:val="0"/>
                          <w:divBdr>
                            <w:top w:val="none" w:sz="0" w:space="0" w:color="auto"/>
                            <w:left w:val="none" w:sz="0" w:space="0" w:color="auto"/>
                            <w:bottom w:val="none" w:sz="0" w:space="0" w:color="auto"/>
                            <w:right w:val="none" w:sz="0" w:space="0" w:color="auto"/>
                          </w:divBdr>
                        </w:div>
                        <w:div w:id="1166628707">
                          <w:marLeft w:val="108"/>
                          <w:marRight w:val="0"/>
                          <w:marTop w:val="0"/>
                          <w:marBottom w:val="0"/>
                          <w:divBdr>
                            <w:top w:val="none" w:sz="0" w:space="0" w:color="auto"/>
                            <w:left w:val="none" w:sz="0" w:space="0" w:color="auto"/>
                            <w:bottom w:val="none" w:sz="0" w:space="0" w:color="auto"/>
                            <w:right w:val="none" w:sz="0" w:space="0" w:color="auto"/>
                          </w:divBdr>
                        </w:div>
                        <w:div w:id="478576514">
                          <w:marLeft w:val="108"/>
                          <w:marRight w:val="0"/>
                          <w:marTop w:val="0"/>
                          <w:marBottom w:val="0"/>
                          <w:divBdr>
                            <w:top w:val="none" w:sz="0" w:space="0" w:color="auto"/>
                            <w:left w:val="none" w:sz="0" w:space="0" w:color="auto"/>
                            <w:bottom w:val="none" w:sz="0" w:space="0" w:color="auto"/>
                            <w:right w:val="none" w:sz="0" w:space="0" w:color="auto"/>
                          </w:divBdr>
                        </w:div>
                        <w:div w:id="1489899700">
                          <w:marLeft w:val="108"/>
                          <w:marRight w:val="0"/>
                          <w:marTop w:val="0"/>
                          <w:marBottom w:val="0"/>
                          <w:divBdr>
                            <w:top w:val="none" w:sz="0" w:space="0" w:color="auto"/>
                            <w:left w:val="none" w:sz="0" w:space="0" w:color="auto"/>
                            <w:bottom w:val="none" w:sz="0" w:space="0" w:color="auto"/>
                            <w:right w:val="none" w:sz="0" w:space="0" w:color="auto"/>
                          </w:divBdr>
                        </w:div>
                        <w:div w:id="1262834284">
                          <w:marLeft w:val="108"/>
                          <w:marRight w:val="0"/>
                          <w:marTop w:val="0"/>
                          <w:marBottom w:val="0"/>
                          <w:divBdr>
                            <w:top w:val="none" w:sz="0" w:space="0" w:color="auto"/>
                            <w:left w:val="none" w:sz="0" w:space="0" w:color="auto"/>
                            <w:bottom w:val="none" w:sz="0" w:space="0" w:color="auto"/>
                            <w:right w:val="none" w:sz="0" w:space="0" w:color="auto"/>
                          </w:divBdr>
                        </w:div>
                        <w:div w:id="696352266">
                          <w:marLeft w:val="108"/>
                          <w:marRight w:val="0"/>
                          <w:marTop w:val="0"/>
                          <w:marBottom w:val="0"/>
                          <w:divBdr>
                            <w:top w:val="none" w:sz="0" w:space="0" w:color="auto"/>
                            <w:left w:val="none" w:sz="0" w:space="0" w:color="auto"/>
                            <w:bottom w:val="none" w:sz="0" w:space="0" w:color="auto"/>
                            <w:right w:val="none" w:sz="0" w:space="0" w:color="auto"/>
                          </w:divBdr>
                        </w:div>
                        <w:div w:id="1642034224">
                          <w:marLeft w:val="108"/>
                          <w:marRight w:val="0"/>
                          <w:marTop w:val="0"/>
                          <w:marBottom w:val="0"/>
                          <w:divBdr>
                            <w:top w:val="none" w:sz="0" w:space="0" w:color="auto"/>
                            <w:left w:val="none" w:sz="0" w:space="0" w:color="auto"/>
                            <w:bottom w:val="none" w:sz="0" w:space="0" w:color="auto"/>
                            <w:right w:val="none" w:sz="0" w:space="0" w:color="auto"/>
                          </w:divBdr>
                        </w:div>
                        <w:div w:id="2096780511">
                          <w:marLeft w:val="108"/>
                          <w:marRight w:val="0"/>
                          <w:marTop w:val="0"/>
                          <w:marBottom w:val="0"/>
                          <w:divBdr>
                            <w:top w:val="none" w:sz="0" w:space="0" w:color="auto"/>
                            <w:left w:val="none" w:sz="0" w:space="0" w:color="auto"/>
                            <w:bottom w:val="none" w:sz="0" w:space="0" w:color="auto"/>
                            <w:right w:val="none" w:sz="0" w:space="0" w:color="auto"/>
                          </w:divBdr>
                        </w:div>
                        <w:div w:id="334184293">
                          <w:marLeft w:val="108"/>
                          <w:marRight w:val="0"/>
                          <w:marTop w:val="0"/>
                          <w:marBottom w:val="0"/>
                          <w:divBdr>
                            <w:top w:val="none" w:sz="0" w:space="0" w:color="auto"/>
                            <w:left w:val="none" w:sz="0" w:space="0" w:color="auto"/>
                            <w:bottom w:val="none" w:sz="0" w:space="0" w:color="auto"/>
                            <w:right w:val="none" w:sz="0" w:space="0" w:color="auto"/>
                          </w:divBdr>
                        </w:div>
                        <w:div w:id="650981779">
                          <w:marLeft w:val="1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ozqueda.blogspot.com/2018/11/52-de-la-pre-transicion-iv-y-final-1973.html" TargetMode="External"/><Relationship Id="rId3" Type="http://schemas.openxmlformats.org/officeDocument/2006/relationships/settings" Target="settings.xml"/><Relationship Id="rId7" Type="http://schemas.openxmlformats.org/officeDocument/2006/relationships/hyperlink" Target="http://convozqueda.blogspot.com/2018/11/51-de-la-pre-transicion-iii-1960-197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vozqueda.blogspot.com/2018/11/50-rev-de-la-pre-transicion-ii-1950-1959.html" TargetMode="External"/><Relationship Id="rId11" Type="http://schemas.openxmlformats.org/officeDocument/2006/relationships/fontTable" Target="fontTable.xml"/><Relationship Id="rId5" Type="http://schemas.openxmlformats.org/officeDocument/2006/relationships/hyperlink" Target="http://convozqueda.blogspot.com/2018/10/" TargetMode="External"/><Relationship Id="rId10" Type="http://schemas.openxmlformats.org/officeDocument/2006/relationships/hyperlink" Target="https://iniciativadebate.net/2018/06/25/el-control-del-psoe-por-la-cia-del-libro-la-cia-en-espana-de-alfredo-grimaldos/" TargetMode="External"/><Relationship Id="rId4" Type="http://schemas.openxmlformats.org/officeDocument/2006/relationships/webSettings" Target="webSettings.xml"/><Relationship Id="rId9" Type="http://schemas.openxmlformats.org/officeDocument/2006/relationships/hyperlink" Target="http://convozqueda.blogspot.com.es/2016/05/30-londres-1940-un-triptic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4896</Words>
  <Characters>26933</Characters>
  <Application>Microsoft Office Word</Application>
  <DocSecurity>0</DocSecurity>
  <Lines>224</Lines>
  <Paragraphs>63</Paragraphs>
  <ScaleCrop>false</ScaleCrop>
  <HeadingPairs>
    <vt:vector size="4" baseType="variant">
      <vt:variant>
        <vt:lpstr>Título</vt:lpstr>
      </vt:variant>
      <vt:variant>
        <vt:i4>1</vt:i4>
      </vt:variant>
      <vt:variant>
        <vt:lpstr>Títulos</vt:lpstr>
      </vt:variant>
      <vt:variant>
        <vt:i4>40</vt:i4>
      </vt:variant>
    </vt:vector>
  </HeadingPairs>
  <TitlesOfParts>
    <vt:vector size="41" baseType="lpstr">
      <vt:lpstr/>
      <vt:lpstr>    DE LA PRE-TRANSICIÓN. I. 1939-1949</vt:lpstr>
      <vt:lpstr>    http://convozqueda.blogspot.com/2018/10/</vt:lpstr>
      <vt:lpstr>    </vt:lpstr>
      <vt:lpstr>    En vísperas del 6-D...</vt:lpstr>
      <vt:lpstr>    Empieza a atronar el ruido de los inminentes fastos por el 40 aniversario del pl</vt:lpstr>
      <vt:lpstr>    De sus precedentes inmediatos se ha hablado y escrito hasta la saciedad, mucho m</vt:lpstr>
      <vt:lpstr>    En el tiempo, puede considerarse como el período que transcurre entre el 03 de s</vt:lpstr>
      <vt:lpstr>    En cuanto a su objeto esencial no era otro que determinar el posible cambio del </vt:lpstr>
      <vt:lpstr>    Lo que sigue se nutre, esencialmente, del texto del profesor Joan Garcés “Sobera</vt:lpstr>
      <vt:lpstr>    1. El alzamiento militar del 18 de julio de 1936 supone la práctica desaparición</vt:lpstr>
      <vt:lpstr>    2. La declaración de guerra del UK a Alemania reanuda la intervención del UK en </vt:lpstr>
      <vt:lpstr>    3. Como el principal soporte de Franco es el ejército, UK dispone fondos en metá</vt:lpstr>
      <vt:lpstr>    4. La debilidad militar inglesa, la entrada en guerra de los EEUU en diciembre d</vt:lpstr>
      <vt:lpstr>    5. El éxito de la intervención británica lo corroboran hechos como que, en dicie</vt:lpstr>
      <vt:lpstr>    6. El carácter decisivo, para el transcurso de las operaciones militares, de la </vt:lpstr>
      <vt:lpstr>    7. Una posible restauración monárquica planteaba dudas y reticencias prácticamen</vt:lpstr>
      <vt:lpstr>    8. Una vuelta de/a la monarquía hace presagiar muy graves desórdenes como reacci</vt:lpstr>
      <vt:lpstr>    9. Para sostenerse en el poder, Franco acomoda su posición frente a las coalicio</vt:lpstr>
      <vt:lpstr>    -reduce paulatinamente el peso e influencia de la Falange en el consejo de minis</vt:lpstr>
      <vt:lpstr>    -retira del frente ruso la División Azul antes del desembarco en Normandía (1943</vt:lpstr>
      <vt:lpstr>    -concede a EEUU derechos aéreos sobre territorio español en la península y Áfric</vt:lpstr>
      <vt:lpstr>    10. Franco confiesa al Conde de Rodezno que “... el verdadero carácter de sus re</vt:lpstr>
      <vt:lpstr>    11.  1945. 11 abril, muere Franklin D. Roosevelt; le sucede Harry S. Truman. 7 m</vt:lpstr>
      <vt:lpstr>    25 agosto,a través de José Mª de Areilza (integrante del Consejo Nacional de la</vt:lpstr>
      <vt:lpstr>    Tras la capitulación alemana el valor estratégico de la Península mengua conside</vt:lpstr>
      <vt:lpstr>    12. En diciembre de 1944 se documenta un encuentro de funcionarios americanos de</vt:lpstr>
      <vt:lpstr>    13. Con la Guerra Fría se recupera el valor estratégico de la Península; los Pir</vt:lpstr>
      <vt:lpstr>    14. Las condenas a España toman un mero carácter retórico; no pasan de ser simpl</vt:lpstr>
      <vt:lpstr>    15. En 1946 Churchill pronuncia su famoso discurso en Fulton, Missouri: “Desde S</vt:lpstr>
      <vt:lpstr>    La presencia/influencia del UK en el Mediterráneo Oriental decae notablemente. T</vt:lpstr>
      <vt:lpstr>    16. En agosto de 1948 se entrevista con D. Juan en el yate Azor (Garcés la fija </vt:lpstr>
      <vt:lpstr>    17. En abril de 1949 se firma el tratado constitutivo de la OTAN; en agosto el a</vt:lpstr>
      <vt:lpstr>    …2018/11/08</vt:lpstr>
      <vt:lpstr>        [50 rev] DE LA PRE-TRANSICIÓN. II. 1950-1959</vt:lpstr>
      <vt:lpstr>    2018/11/08</vt:lpstr>
      <vt:lpstr>        [51] DE LA PRE-TRANSICIÓN. III. 1960-1972</vt:lpstr>
      <vt:lpstr>    2018/11/09</vt:lpstr>
      <vt:lpstr>        [52rev] DE LA PRE-TRANSICIÓN. IV Y FINAL. 1973-1975</vt:lpstr>
      <vt:lpstr>        http://convozqueda.blogspot.com/2018/11/52-de-la-pre-transicion-iv-y-final-1973.</vt:lpstr>
      <vt:lpstr>        </vt:lpstr>
    </vt:vector>
  </TitlesOfParts>
  <Company>Hewlett-Packard Company</Company>
  <LinksUpToDate>false</LinksUpToDate>
  <CharactersWithSpaces>31766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12</cp:revision>
  <dcterms:created xsi:type="dcterms:W3CDTF">2018-12-20T18:06:00Z</dcterms:created>
  <dcterms:modified xsi:type="dcterms:W3CDTF">2018-12-20T23:19:00Z</dcterms:modified>
</cp:coreProperties>
</file>