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5C" w:rsidRDefault="0068635C" w:rsidP="0068635C">
      <w:r>
        <w:t>LAS CIENCIAS ADELANTAN UNA BARBARIDAD</w:t>
      </w:r>
    </w:p>
    <w:p w:rsidR="0068635C" w:rsidRDefault="0068635C" w:rsidP="0068635C">
      <w:r>
        <w:t>LA ESTRELLA. 13 DE ENERO DE 1999</w:t>
      </w:r>
    </w:p>
    <w:p w:rsidR="0068635C" w:rsidRDefault="0068635C" w:rsidP="0068635C">
      <w:r>
        <w:t>EL CONSPIRADOR</w:t>
      </w:r>
    </w:p>
    <w:p w:rsidR="0068635C" w:rsidRDefault="0068635C" w:rsidP="0068635C"/>
    <w:p w:rsidR="0068635C" w:rsidRDefault="0068635C" w:rsidP="0068635C">
      <w:r>
        <w:t xml:space="preserve">Lo dice La Verbena de La Paloma: hoy las ciencias adelantan que es una barbaridad. A nosotros nos lo van a contar, ahora que sabemos que muchos líderes de opinión, profesionales e internautas universitarios están siguiendo, día a día, "La Estrella Digital". Esto de Internet, que se dispara en la bolsa de Nueva York, no es el futuro, es el presente. Y al anochecer o por la mañana, o por la tarde, al ritmo caliente de la más vibrante actualidad, la información estelar y digital corre por estas páginas y, de vez en cuando, hace ¡pum! diana, en algún centro de poder, o corazón herido de ansiedad. </w:t>
      </w:r>
    </w:p>
    <w:p w:rsidR="0068635C" w:rsidRDefault="0068635C" w:rsidP="0068635C">
      <w:r>
        <w:t xml:space="preserve">Por ejemplo, noticia exclusiva ayer de la censura o caída del articulo de García Trevijano en las páginas de "La Razón" por presiones de Asensio o de otros accionistas en ciernes, llámense Polanco o Sarasola, lo mismo da que da lo mismo. </w:t>
      </w:r>
      <w:proofErr w:type="spellStart"/>
      <w:r>
        <w:t>Ansón</w:t>
      </w:r>
      <w:proofErr w:type="spellEnd"/>
      <w:r>
        <w:t xml:space="preserve"> flaqueó y pidió al tribuno republicano un paso atrás desvirtuando esas otras razones (de demócratas radicales), que en algún sitio o lugar de la prensa española merecen estar, (algunos de los que se cargó Pedro J. en "El Mundo" cuando Aznar llegó al poder), y a los que dio sitio </w:t>
      </w:r>
      <w:proofErr w:type="spellStart"/>
      <w:r>
        <w:t>Ansón</w:t>
      </w:r>
      <w:proofErr w:type="spellEnd"/>
      <w:r>
        <w:t xml:space="preserve"> por muchos motivos, entre otros, para poder compensar su línea editorial de doble filo </w:t>
      </w:r>
      <w:proofErr w:type="spellStart"/>
      <w:r>
        <w:t>felipista</w:t>
      </w:r>
      <w:proofErr w:type="spellEnd"/>
      <w:r>
        <w:t xml:space="preserve"> conservador (Asensio y </w:t>
      </w:r>
      <w:proofErr w:type="spellStart"/>
      <w:r>
        <w:t>Ansón</w:t>
      </w:r>
      <w:proofErr w:type="spellEnd"/>
      <w:r>
        <w:t>).</w:t>
      </w:r>
    </w:p>
    <w:p w:rsidR="0068635C" w:rsidRDefault="0068635C" w:rsidP="0068635C">
      <w:r>
        <w:t xml:space="preserve">Pues bien, bastó que La Estrella Digital pusiera el dedo en la llaga que anunciaba el fracaso de "Las otras razones" de "La Razón", y sobre todo que advirtiera que otros columnistas de esa página pudieran irse dando un portazo en clara solidaridad con el censurado republicano, para que </w:t>
      </w:r>
      <w:proofErr w:type="spellStart"/>
      <w:r>
        <w:t>Ansón</w:t>
      </w:r>
      <w:proofErr w:type="spellEnd"/>
      <w:r>
        <w:t>, astuto y sabedor del riesgo del escándalo, se armara de fuerza y al frente de sus capitanes de la Redacción dijera eso de "aquí estoy yo". Y haya decidido, al final, seguir publicando lo de Trevijano (eso dice de momento, veremos qué pasa el lunes) aunque se cabree Asensio y esos otros futuribles accionistas de los que se habla.</w:t>
      </w:r>
    </w:p>
    <w:p w:rsidR="0068635C" w:rsidRDefault="0068635C" w:rsidP="0068635C">
      <w:r>
        <w:t xml:space="preserve">La cosa, en el fondo de la cuestión, está en saber quién manda de verdad en el citado diario. Si el empresario o el editor. Como en los culebrones de la América hispana tenemos que poner aquí el cartel de "continuará". Como van a continuar otras noticias sobre los intereses que tiene Prisa en el campo de la Justicia y en el mundo audiovisual. Véase, por ejemplo, la anunciada y aún por confirmar recusación de Enrique </w:t>
      </w:r>
      <w:proofErr w:type="spellStart"/>
      <w:r>
        <w:t>Bagicalupo</w:t>
      </w:r>
      <w:proofErr w:type="spellEnd"/>
      <w:r>
        <w:t xml:space="preserve">, el magistrado </w:t>
      </w:r>
      <w:proofErr w:type="spellStart"/>
      <w:r>
        <w:t>profelipista</w:t>
      </w:r>
      <w:proofErr w:type="spellEnd"/>
      <w:r>
        <w:t xml:space="preserve"> -según los indicios que se desprenden de todas sus actuaciones relacionadas con este entorno político-, cuya relación con Prisa, después de lo publicado y de lo que se va a publicar, producen un escándalo de envergadura, que daña más si cabe el buen nombre del poder judicial y crea alarma social.</w:t>
      </w:r>
    </w:p>
    <w:p w:rsidR="0068635C" w:rsidRDefault="0068635C" w:rsidP="0068635C">
      <w:r>
        <w:t xml:space="preserve">El inefable Bacigalupo, que nunca debió llegar al Tribunal Supremo español, que está desprestigiando con su actuación, será objeto de nuevas y más interesantes informaciones que habrá que añadir a sus: rebajas en </w:t>
      </w:r>
      <w:proofErr w:type="spellStart"/>
      <w:r>
        <w:t>Filesa</w:t>
      </w:r>
      <w:proofErr w:type="spellEnd"/>
      <w:r>
        <w:t xml:space="preserve">, estigmas a González, voto particular en el juicio de </w:t>
      </w:r>
      <w:proofErr w:type="spellStart"/>
      <w:r>
        <w:t>Marey</w:t>
      </w:r>
      <w:proofErr w:type="spellEnd"/>
      <w:r>
        <w:t>-GAL y leña a Gómez de Liaño por una presunta prevaricación que nunca existió, fuera de toda norma jurídica y con la opinión en contra del fiscal.</w:t>
      </w:r>
    </w:p>
    <w:p w:rsidR="0068635C" w:rsidRDefault="0068635C" w:rsidP="0068635C">
      <w:r>
        <w:t xml:space="preserve">Veremos qué hace ante los nuevos y ordenados datos de la posible recusación el Poder Judicial (a ver si aprenden de la Cámara de los Lores) y la Fiscalía General, porque lo de la connivencia del magistrado con los acusadores de Liaño, Prisa y sus abogados, es flagrante hasta límites insospechados. Y sorprende que este personaje, que está causando un daño al prestigio del Tribunal Supremo, donde nunca debió entrar, todavía insista en perseguir a Gómez de Liaño por una sospecha de prevaricación que, sobre todo, se cierne sobre su actuación pro </w:t>
      </w:r>
      <w:proofErr w:type="spellStart"/>
      <w:r>
        <w:t>felipista</w:t>
      </w:r>
      <w:proofErr w:type="spellEnd"/>
      <w:r>
        <w:t xml:space="preserve"> en este alto tribunal.</w:t>
      </w:r>
    </w:p>
    <w:p w:rsidR="00CD6EE8" w:rsidRDefault="0068635C" w:rsidP="0068635C">
      <w:r>
        <w:lastRenderedPageBreak/>
        <w:t>Hoy las ciencias adelantan que es una barbaridad. Una barbaridad y una brutalidad. Internet no es una cosa del futuro, es una realidad. Y también, no lo duden, un camino hacia la libertad.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68635C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68635C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A3496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3321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2019-01-05T15:11:00Z</dcterms:created>
  <dcterms:modified xsi:type="dcterms:W3CDTF">2019-01-05T15:12:00Z</dcterms:modified>
</cp:coreProperties>
</file>