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5F" w:rsidRDefault="00BC535F" w:rsidP="00BC535F">
      <w:r>
        <w:t>EL COMPROMISO DE LA OPOSICIÓN</w:t>
      </w:r>
    </w:p>
    <w:p w:rsidR="00BC535F" w:rsidRDefault="00BC535F" w:rsidP="00BC535F">
      <w:r>
        <w:t>DIARIO RC. 23/11/2015</w:t>
      </w:r>
    </w:p>
    <w:p w:rsidR="00BC535F" w:rsidRDefault="00BC535F" w:rsidP="00BC535F">
      <w:r>
        <w:t xml:space="preserve">DIEGO O. ESPADA </w:t>
      </w:r>
    </w:p>
    <w:p w:rsidR="00BC535F" w:rsidRDefault="00BC535F" w:rsidP="00BC535F">
      <w:hyperlink r:id="rId4" w:history="1">
        <w:r>
          <w:rPr>
            <w:rStyle w:val="Hipervnculo"/>
          </w:rPr>
          <w:t>https://www.diariorc.com/2015/11/23/el-compromiso-de-la-oposicion/</w:t>
        </w:r>
      </w:hyperlink>
    </w:p>
    <w:p w:rsidR="00BC535F" w:rsidRDefault="00BC535F" w:rsidP="00BC535F"/>
    <w:p w:rsidR="00BC535F" w:rsidRDefault="00BC535F" w:rsidP="00BC535F">
      <w:r>
        <w:t>Durante el primer semestre de 1974 Antonio García-</w:t>
      </w:r>
      <w:proofErr w:type="spellStart"/>
      <w:r>
        <w:t>Trevijano</w:t>
      </w:r>
      <w:proofErr w:type="spellEnd"/>
      <w:r>
        <w:t xml:space="preserve"> consiguió la unidad de la oposición para respaldar las declaraciones de Don Juan. Empezó los contactos por la periferia, con los partidos nacionalistas y regionalistas. Dieron su aprobación José María </w:t>
      </w:r>
      <w:proofErr w:type="spellStart"/>
      <w:r>
        <w:t>Lasarte</w:t>
      </w:r>
      <w:proofErr w:type="spellEnd"/>
      <w:r>
        <w:t xml:space="preserve"> del PNV, Josep Andreu de Ezquerra y Asamblea de Cataluña, Valentín Paz Andrade por Galicia, Alejandro Rojas Marcos de Alianza Socialista de Andalucía, y el Partido Socialista Unificado de Cataluña (PSUC).</w:t>
      </w:r>
    </w:p>
    <w:p w:rsidR="00BC535F" w:rsidRDefault="00BC535F" w:rsidP="00BC535F">
      <w:r>
        <w:t>Una vez tuvo la conformidad de los partidos de la periferia contactó con los partidos centrales. Carrillo propuso a García-</w:t>
      </w:r>
      <w:proofErr w:type="spellStart"/>
      <w:r>
        <w:t>Trevijano</w:t>
      </w:r>
      <w:proofErr w:type="spellEnd"/>
      <w:r>
        <w:t xml:space="preserve"> que entrara el PC antes que el PSOE o la Democracia Cristiana de Gil Robles; de ese modo —argumentó— sería más fácil que estos partidos aceptaran si veían que ya existía un compromiso de unidad entre los demás partidos. García-</w:t>
      </w:r>
      <w:proofErr w:type="spellStart"/>
      <w:r>
        <w:t>Trevijano</w:t>
      </w:r>
      <w:proofErr w:type="spellEnd"/>
      <w:r>
        <w:t xml:space="preserve"> aceptó. Finalmente, ni el PSOE ni Gil Robles quisieron sumarse.</w:t>
      </w:r>
    </w:p>
    <w:p w:rsidR="00BC535F" w:rsidRDefault="00BC535F" w:rsidP="00BC535F">
      <w:r>
        <w:t xml:space="preserve">Además de los partidos, iban dando su aprobación personalidades de prestigio, independientes, como Rafael Calvo </w:t>
      </w:r>
      <w:proofErr w:type="spellStart"/>
      <w:r>
        <w:t>Serer</w:t>
      </w:r>
      <w:proofErr w:type="spellEnd"/>
      <w:r>
        <w:t xml:space="preserve"> y José Joaquín Díaz de Aguilar.</w:t>
      </w:r>
    </w:p>
    <w:p w:rsidR="00BC535F" w:rsidRDefault="00BC535F" w:rsidP="00BC535F">
      <w:r>
        <w:t>En mayo Antonio García-</w:t>
      </w:r>
      <w:proofErr w:type="spellStart"/>
      <w:r>
        <w:t>Trevijano</w:t>
      </w:r>
      <w:proofErr w:type="spellEnd"/>
      <w:r>
        <w:t xml:space="preserve"> visita a Enrique Tierno-Galván, fundador del Partido Socialista Popular. Le da el documento rupturista que había redactado. Tierno se asusta y exclama: “¡Pero esto es una revolución!”. Que esa fuera la reacción de un político autodenominado de izquierdas pudo parecerle a él mismo ridículo, por eso intentó justificarse diciendo que tal vez no convendría a su partido aparecer junto al Opus Dei (Rafael Calvo </w:t>
      </w:r>
      <w:proofErr w:type="spellStart"/>
      <w:r>
        <w:t>Serer</w:t>
      </w:r>
      <w:proofErr w:type="spellEnd"/>
      <w:r>
        <w:t>) o al Partido Comunista, que se lo tenía que pensar. García-</w:t>
      </w:r>
      <w:proofErr w:type="spellStart"/>
      <w:r>
        <w:t>Trevijano</w:t>
      </w:r>
      <w:proofErr w:type="spellEnd"/>
      <w:r>
        <w:t xml:space="preserve"> lo convence diciéndole que el PSOE y Gil Robles preparan una plataforma de la oposición que excluye al PSP y al PCE; que esta era una oportunidad para el PSP de situarse a la izquierda del PSOE y ser reconocido por la Internacional Socialista.</w:t>
      </w:r>
    </w:p>
    <w:p w:rsidR="00BC535F" w:rsidRDefault="00BC535F" w:rsidP="00BC535F">
      <w:r>
        <w:t>Que García-</w:t>
      </w:r>
      <w:proofErr w:type="spellStart"/>
      <w:r>
        <w:t>Trevijano</w:t>
      </w:r>
      <w:proofErr w:type="spellEnd"/>
      <w:r>
        <w:t xml:space="preserve"> supo tocar la tecla correcta para convencer a Tierno lo prueban los cables de la embajada estadounidense. En febrero de 1975, ya constituida la Junta Democrática, el Ministro Consejero de la embajada Samuel D. </w:t>
      </w:r>
      <w:proofErr w:type="spellStart"/>
      <w:r>
        <w:t>Eaton</w:t>
      </w:r>
      <w:proofErr w:type="spellEnd"/>
      <w:r>
        <w:t xml:space="preserve"> dice: “Un líder del PSP ha admitido en privado que la verdadera razón por la que el PSP se unió a la Junta fue para superar el aislamiento previo del PSP y la falta de reconocimiento por otros grupos socialistas españoles (como el PSOE) y por organismos internacionales como la Internacional Socialista (que sólo reconoce al PSOE)” (1). Y en enero de 1976: “El PSP de </w:t>
      </w:r>
      <w:proofErr w:type="spellStart"/>
      <w:r>
        <w:t>Morodo</w:t>
      </w:r>
      <w:proofErr w:type="spellEnd"/>
      <w:r>
        <w:t xml:space="preserve"> y Tierno Galván es básicamente un pequeño partido socialdemócrata compuesto por académicos y profesionales que no tiene reconocimiento internacional de su ‘socialismo’ y que está asociado a un oportunismo político (por ejemplo, el PSP se unió a la Junta Democrática manipulada por los comunistas para aumentar su importancia política)” (2).</w:t>
      </w:r>
    </w:p>
    <w:p w:rsidR="00BC535F" w:rsidRDefault="00BC535F" w:rsidP="00BC535F">
      <w:r>
        <w:t>Pero el abogado de Granada era consciente del oportunismo de los partidos para sumarse a su iniciativa, como también era consciente de la inclinación de estos hacia el sistema parlamentario (el mismo que facilitó la conquista del poder a los partidos fascistas en Europa en el siglo XX).  Por eso fue precavido y quiso esperar al periodo de libertad constituyente para plantear directa y públicamente el tema de la separación de poderes.</w:t>
      </w:r>
    </w:p>
    <w:p w:rsidR="00BC535F" w:rsidRDefault="00BC535F" w:rsidP="00BC535F"/>
    <w:p w:rsidR="00BC535F" w:rsidRDefault="00BC535F" w:rsidP="00BC535F">
      <w:r>
        <w:t xml:space="preserve">(1) Cable 1975MADRID01143_b, </w:t>
      </w:r>
      <w:proofErr w:type="spellStart"/>
      <w:r>
        <w:t>Public</w:t>
      </w:r>
      <w:proofErr w:type="spellEnd"/>
      <w:r>
        <w:t xml:space="preserve"> Library of US </w:t>
      </w:r>
      <w:proofErr w:type="spellStart"/>
      <w:r>
        <w:t>Diplomacy</w:t>
      </w:r>
      <w:proofErr w:type="spellEnd"/>
      <w:r>
        <w:t>, Wikileaks.org</w:t>
      </w:r>
    </w:p>
    <w:p w:rsidR="004D67CE" w:rsidRDefault="00BC535F" w:rsidP="00BC535F">
      <w:r>
        <w:t xml:space="preserve">(2) Cable 1976MADRID00087_b, </w:t>
      </w:r>
      <w:proofErr w:type="spellStart"/>
      <w:r>
        <w:t>Public</w:t>
      </w:r>
      <w:proofErr w:type="spellEnd"/>
      <w:r>
        <w:t xml:space="preserve"> Library of US </w:t>
      </w:r>
      <w:proofErr w:type="spellStart"/>
      <w:r>
        <w:t>Diplomacy</w:t>
      </w:r>
      <w:proofErr w:type="spellEnd"/>
      <w:r>
        <w:t>, Wikileaks.org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C535F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B21FA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C535F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C53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5/11/23/el-compromiso-de-la-oposi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2019-04-21T13:51:00Z</dcterms:created>
  <dcterms:modified xsi:type="dcterms:W3CDTF">2019-04-21T13:54:00Z</dcterms:modified>
</cp:coreProperties>
</file>