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1A9" w:rsidRPr="00D531A9" w:rsidRDefault="00D531A9" w:rsidP="00D531A9">
      <w:pPr>
        <w:jc w:val="left"/>
        <w:textAlignment w:val="baseline"/>
        <w:outlineLvl w:val="0"/>
        <w:rPr>
          <w:rFonts w:eastAsia="Times New Roman" w:cs="Times New Roman"/>
          <w:b/>
          <w:bCs/>
          <w:color w:val="1A1A1A"/>
          <w:spacing w:val="-15"/>
          <w:kern w:val="36"/>
          <w:szCs w:val="20"/>
          <w:lang w:val="es-ES" w:eastAsia="es-ES"/>
        </w:rPr>
      </w:pPr>
      <w:r w:rsidRPr="00D531A9">
        <w:rPr>
          <w:rFonts w:eastAsia="Times New Roman" w:cs="Times New Roman"/>
          <w:b/>
          <w:bCs/>
          <w:color w:val="1A1A1A"/>
          <w:spacing w:val="-15"/>
          <w:kern w:val="36"/>
          <w:szCs w:val="20"/>
          <w:lang w:val="es-ES" w:eastAsia="es-ES"/>
        </w:rPr>
        <w:t>ANÁLISIS DE LAS PROPUESTAS ELECTORALES: IZQUIERDA UNIDA-PODEMOS</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aps/>
          <w:szCs w:val="20"/>
          <w:lang w:val="es-ES" w:eastAsia="es-ES"/>
        </w:rPr>
        <w:fldChar w:fldCharType="begin"/>
      </w:r>
      <w:r w:rsidRPr="00D531A9">
        <w:rPr>
          <w:rFonts w:eastAsia="Times New Roman" w:cs="Arial"/>
          <w:caps/>
          <w:szCs w:val="20"/>
          <w:lang w:val="es-ES" w:eastAsia="es-ES"/>
        </w:rPr>
        <w:instrText xml:space="preserve"> HYPERLINK "https://www.elconfidencial.com/autores/roberto-centeno-64/" \o "Noticias de Roberto Centeno" </w:instrText>
      </w:r>
      <w:r w:rsidRPr="00D531A9">
        <w:rPr>
          <w:rFonts w:eastAsia="Times New Roman" w:cs="Arial"/>
          <w:caps/>
          <w:szCs w:val="20"/>
          <w:lang w:val="es-ES" w:eastAsia="es-ES"/>
        </w:rPr>
        <w:fldChar w:fldCharType="separate"/>
      </w:r>
      <w:r w:rsidRPr="00D531A9">
        <w:rPr>
          <w:rFonts w:eastAsia="Times New Roman" w:cs="Arial"/>
          <w:bCs/>
          <w:caps/>
          <w:szCs w:val="20"/>
          <w:lang w:val="es-ES" w:eastAsia="es-ES"/>
        </w:rPr>
        <w:t xml:space="preserve"> </w:t>
      </w:r>
      <w:r w:rsidRPr="00D531A9">
        <w:rPr>
          <w:rFonts w:eastAsia="Times New Roman" w:cs="Arial"/>
          <w:bCs/>
          <w:color w:val="1A1A1A"/>
          <w:szCs w:val="20"/>
          <w:lang w:val="es-ES" w:eastAsia="es-ES"/>
        </w:rPr>
        <w:t>EL CONFIDENCIAL. 06/06/2016</w:t>
      </w:r>
    </w:p>
    <w:p w:rsidR="00D531A9" w:rsidRDefault="00D531A9" w:rsidP="00D531A9">
      <w:pPr>
        <w:jc w:val="left"/>
        <w:textAlignment w:val="baseline"/>
        <w:rPr>
          <w:rFonts w:eastAsia="Times New Roman" w:cs="Arial"/>
          <w:caps/>
          <w:szCs w:val="20"/>
          <w:lang w:val="es-ES" w:eastAsia="es-ES"/>
        </w:rPr>
      </w:pPr>
      <w:r w:rsidRPr="00D531A9">
        <w:rPr>
          <w:rFonts w:eastAsia="Times New Roman" w:cs="Arial"/>
          <w:bCs/>
          <w:caps/>
          <w:szCs w:val="20"/>
          <w:lang w:val="es-ES" w:eastAsia="es-ES"/>
        </w:rPr>
        <w:t>ROBERTO CENTENO</w:t>
      </w:r>
      <w:r w:rsidRPr="00D531A9">
        <w:rPr>
          <w:rFonts w:eastAsia="Times New Roman" w:cs="Arial"/>
          <w:caps/>
          <w:szCs w:val="20"/>
          <w:lang w:val="es-ES" w:eastAsia="es-ES"/>
        </w:rPr>
        <w:fldChar w:fldCharType="end"/>
      </w:r>
    </w:p>
    <w:p w:rsidR="00D531A9" w:rsidRDefault="00D531A9" w:rsidP="00D531A9">
      <w:pPr>
        <w:jc w:val="left"/>
        <w:textAlignment w:val="baseline"/>
        <w:rPr>
          <w:rFonts w:eastAsia="Times New Roman" w:cs="Arial"/>
          <w:sz w:val="14"/>
          <w:szCs w:val="14"/>
          <w:lang w:val="es-ES" w:eastAsia="es-ES"/>
        </w:rPr>
      </w:pPr>
      <w:hyperlink r:id="rId5" w:history="1">
        <w:r w:rsidRPr="00562DB9">
          <w:rPr>
            <w:rStyle w:val="Hipervnculo"/>
            <w:rFonts w:eastAsia="Times New Roman" w:cs="Arial"/>
            <w:sz w:val="14"/>
            <w:szCs w:val="14"/>
            <w:lang w:val="es-ES" w:eastAsia="es-ES"/>
          </w:rPr>
          <w:t>https://blogs.elconfidencial.com/economia/el-disparate-economico/2016-06-06/analisis-propuestas-electorales-iu-podemos_1211974/</w:t>
        </w:r>
      </w:hyperlink>
    </w:p>
    <w:p w:rsidR="00D531A9" w:rsidRDefault="00D531A9" w:rsidP="00D531A9">
      <w:pPr>
        <w:jc w:val="left"/>
        <w:textAlignment w:val="baseline"/>
        <w:rPr>
          <w:rFonts w:eastAsia="Times New Roman" w:cs="Arial"/>
          <w:color w:val="1A1A1A"/>
          <w:szCs w:val="20"/>
          <w:lang w:val="es-ES" w:eastAsia="es-ES"/>
        </w:rPr>
      </w:pP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El próximo día 26 tendrán lugar </w:t>
      </w:r>
      <w:hyperlink r:id="rId6" w:tgtFrame="_self" w:history="1">
        <w:r w:rsidRPr="00D531A9">
          <w:rPr>
            <w:rFonts w:eastAsia="Times New Roman" w:cs="Arial"/>
            <w:b/>
            <w:bCs/>
            <w:color w:val="1187B8"/>
            <w:szCs w:val="20"/>
            <w:u w:val="single"/>
            <w:lang w:val="es-ES" w:eastAsia="es-ES"/>
          </w:rPr>
          <w:t>elecciones</w:t>
        </w:r>
      </w:hyperlink>
      <w:r w:rsidRPr="00D531A9">
        <w:rPr>
          <w:rFonts w:eastAsia="Times New Roman" w:cs="Arial"/>
          <w:color w:val="1A1A1A"/>
          <w:szCs w:val="20"/>
          <w:lang w:val="es-ES" w:eastAsia="es-ES"/>
        </w:rPr>
        <w:t> legislativas donde, como explica </w:t>
      </w:r>
      <w:r w:rsidRPr="00D531A9">
        <w:rPr>
          <w:rFonts w:eastAsia="Times New Roman" w:cs="Arial"/>
          <w:b/>
          <w:bCs/>
          <w:color w:val="1A1A1A"/>
          <w:szCs w:val="20"/>
          <w:lang w:val="es-ES" w:eastAsia="es-ES"/>
        </w:rPr>
        <w:t>Antonio García Trevijano</w:t>
      </w:r>
      <w:r w:rsidRPr="00D531A9">
        <w:rPr>
          <w:rFonts w:eastAsia="Times New Roman" w:cs="Arial"/>
          <w:color w:val="1A1A1A"/>
          <w:szCs w:val="20"/>
          <w:lang w:val="es-ES" w:eastAsia="es-ES"/>
        </w:rPr>
        <w:t>, el mejor pensador político en la historia de las ideas de nuestro país, “no se va a elegir a los representantes del pueblo o de la sociedad, sino a refrendar unas listas de partido cuyos componentes han sido colocados en ellas por los jefes de los mismos, no por los votantes. No representan pues a los electores ni a la sociedad civil, sino a </w:t>
      </w:r>
      <w:r w:rsidRPr="00D531A9">
        <w:rPr>
          <w:rFonts w:eastAsia="Times New Roman" w:cs="Arial"/>
          <w:b/>
          <w:bCs/>
          <w:color w:val="1A1A1A"/>
          <w:szCs w:val="20"/>
          <w:lang w:val="es-ES" w:eastAsia="es-ES"/>
        </w:rPr>
        <w:t>una oligarquía política que desprecia a la democracia</w:t>
      </w:r>
      <w:r w:rsidRPr="00D531A9">
        <w:rPr>
          <w:rFonts w:eastAsia="Times New Roman" w:cs="Arial"/>
          <w:color w:val="1A1A1A"/>
          <w:szCs w:val="20"/>
          <w:lang w:val="es-ES" w:eastAsia="es-ES"/>
        </w:rPr>
        <w:t> y a los electores”. Pero para quienes decidan participar en esta farsa en lugar de abstenerse, creo que el mínimo exigible es que conozcan lo que piensan hacer con este país y con su futuro aquellos cuyas listas piensen votar.</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Hoy analizaré la propuesta de </w:t>
      </w:r>
      <w:hyperlink r:id="rId7" w:tgtFrame="_self" w:history="1">
        <w:r w:rsidRPr="00D531A9">
          <w:rPr>
            <w:rFonts w:eastAsia="Times New Roman" w:cs="Arial"/>
            <w:b/>
            <w:bCs/>
            <w:color w:val="1187B8"/>
            <w:szCs w:val="20"/>
            <w:u w:val="single"/>
            <w:lang w:val="es-ES" w:eastAsia="es-ES"/>
          </w:rPr>
          <w:t>Unidos Podemos</w:t>
        </w:r>
      </w:hyperlink>
      <w:r w:rsidRPr="00D531A9">
        <w:rPr>
          <w:rFonts w:eastAsia="Times New Roman" w:cs="Arial"/>
          <w:color w:val="1A1A1A"/>
          <w:szCs w:val="20"/>
          <w:lang w:val="es-ES" w:eastAsia="es-ES"/>
        </w:rPr>
        <w:t>, que emerge </w:t>
      </w:r>
      <w:hyperlink r:id="rId8" w:tgtFrame="_self" w:history="1">
        <w:r w:rsidRPr="00D531A9">
          <w:rPr>
            <w:rFonts w:eastAsia="Times New Roman" w:cs="Arial"/>
            <w:b/>
            <w:bCs/>
            <w:color w:val="1187B8"/>
            <w:szCs w:val="20"/>
            <w:u w:val="single"/>
            <w:lang w:val="es-ES" w:eastAsia="es-ES"/>
          </w:rPr>
          <w:t>como segunda fuerza</w:t>
        </w:r>
      </w:hyperlink>
      <w:r w:rsidRPr="00D531A9">
        <w:rPr>
          <w:rFonts w:eastAsia="Times New Roman" w:cs="Arial"/>
          <w:color w:val="1A1A1A"/>
          <w:szCs w:val="20"/>
          <w:lang w:val="es-ES" w:eastAsia="es-ES"/>
        </w:rPr>
        <w:t> gracias a la estupidez absoluta de Sánchez, que </w:t>
      </w:r>
      <w:r w:rsidRPr="00D531A9">
        <w:rPr>
          <w:rFonts w:eastAsia="Times New Roman" w:cs="Arial"/>
          <w:b/>
          <w:bCs/>
          <w:color w:val="1A1A1A"/>
          <w:szCs w:val="20"/>
          <w:lang w:val="es-ES" w:eastAsia="es-ES"/>
        </w:rPr>
        <w:t>ha sido engañado y llevado a una trampa mortal por Iglesias</w:t>
      </w:r>
      <w:r w:rsidRPr="00D531A9">
        <w:rPr>
          <w:rFonts w:eastAsia="Times New Roman" w:cs="Arial"/>
          <w:color w:val="1A1A1A"/>
          <w:szCs w:val="20"/>
          <w:lang w:val="es-ES" w:eastAsia="es-ES"/>
        </w:rPr>
        <w:t>, y al PSOE que lo ha permitido, que puede quedar destrozado para siempre. En lo económico, hay casi unanimidad en los grandes partidos: más impuestos sobre los 'ricos', es decir, sobre la clase media y trabajadora, más despilfarro político y más enchufados públicos. El récord de gasto lo propone Podemos con </w:t>
      </w:r>
      <w:r w:rsidRPr="00D531A9">
        <w:rPr>
          <w:rFonts w:eastAsia="Times New Roman" w:cs="Arial"/>
          <w:b/>
          <w:bCs/>
          <w:color w:val="1A1A1A"/>
          <w:szCs w:val="20"/>
          <w:lang w:val="es-ES" w:eastAsia="es-ES"/>
        </w:rPr>
        <w:t>96.000 millones más</w:t>
      </w:r>
      <w:r w:rsidRPr="00D531A9">
        <w:rPr>
          <w:rFonts w:eastAsia="Times New Roman" w:cs="Arial"/>
          <w:color w:val="1A1A1A"/>
          <w:szCs w:val="20"/>
          <w:lang w:val="es-ES" w:eastAsia="es-ES"/>
        </w:rPr>
        <w:t>, un disparate estratosférico. Y Rajoy, un mentiroso compulsivo que dice que va a bajarlos por la mejora de la recaudación, cuando esta se ha desplomado en el primer cuatrimestre.</w:t>
      </w:r>
    </w:p>
    <w:p w:rsidR="00D531A9" w:rsidRDefault="00D531A9" w:rsidP="00D531A9">
      <w:pPr>
        <w:jc w:val="left"/>
        <w:textAlignment w:val="baseline"/>
        <w:outlineLvl w:val="1"/>
        <w:rPr>
          <w:rFonts w:eastAsia="Times New Roman" w:cs="Arial"/>
          <w:b/>
          <w:bCs/>
          <w:color w:val="1A1A1A"/>
          <w:szCs w:val="20"/>
          <w:lang w:val="es-ES" w:eastAsia="es-ES"/>
        </w:rPr>
      </w:pPr>
    </w:p>
    <w:p w:rsidR="00D531A9" w:rsidRPr="00D531A9" w:rsidRDefault="00D531A9" w:rsidP="00D531A9">
      <w:pPr>
        <w:jc w:val="left"/>
        <w:textAlignment w:val="baseline"/>
        <w:outlineLvl w:val="1"/>
        <w:rPr>
          <w:rFonts w:eastAsia="Times New Roman" w:cs="Arial"/>
          <w:b/>
          <w:bCs/>
          <w:color w:val="1A1A1A"/>
          <w:szCs w:val="20"/>
          <w:lang w:val="es-ES" w:eastAsia="es-ES"/>
        </w:rPr>
      </w:pPr>
      <w:r w:rsidRPr="00D531A9">
        <w:rPr>
          <w:rFonts w:eastAsia="Times New Roman" w:cs="Arial"/>
          <w:b/>
          <w:bCs/>
          <w:color w:val="1A1A1A"/>
          <w:szCs w:val="20"/>
          <w:lang w:val="es-ES" w:eastAsia="es-ES"/>
        </w:rPr>
        <w:t>El pensamiento de IU/Podemos</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Como es de sentido común, lo relevante no son los programas que ofrecen una colección de promesas incumplibles para engañar al mayor número de incautos e ignorantes posible -¿recuerdan a Chaves prometiendo casa gratis a todas las familias andaluzas?-, lo relevante son las ideas expresadas por los líderes sobre lo que de verdad piensan hacer si gobiernan. IU definió su ideario económico en su último congreso y lo que piensa es </w:t>
      </w:r>
      <w:r w:rsidRPr="00D531A9">
        <w:rPr>
          <w:rFonts w:eastAsia="Times New Roman" w:cs="Arial"/>
          <w:b/>
          <w:bCs/>
          <w:color w:val="1A1A1A"/>
          <w:szCs w:val="20"/>
          <w:lang w:val="es-ES" w:eastAsia="es-ES"/>
        </w:rPr>
        <w:t xml:space="preserve">salir del euro, </w:t>
      </w:r>
      <w:proofErr w:type="spellStart"/>
      <w:r w:rsidRPr="00D531A9">
        <w:rPr>
          <w:rFonts w:eastAsia="Times New Roman" w:cs="Arial"/>
          <w:b/>
          <w:bCs/>
          <w:color w:val="1A1A1A"/>
          <w:szCs w:val="20"/>
          <w:lang w:val="es-ES" w:eastAsia="es-ES"/>
        </w:rPr>
        <w:t>impagar</w:t>
      </w:r>
      <w:proofErr w:type="spellEnd"/>
      <w:r w:rsidRPr="00D531A9">
        <w:rPr>
          <w:rFonts w:eastAsia="Times New Roman" w:cs="Arial"/>
          <w:b/>
          <w:bCs/>
          <w:color w:val="1A1A1A"/>
          <w:szCs w:val="20"/>
          <w:lang w:val="es-ES" w:eastAsia="es-ES"/>
        </w:rPr>
        <w:t> la deuda, nacionalizar la banca</w:t>
      </w:r>
      <w:r w:rsidRPr="00D531A9">
        <w:rPr>
          <w:rFonts w:eastAsia="Times New Roman" w:cs="Arial"/>
          <w:color w:val="1A1A1A"/>
          <w:szCs w:val="20"/>
          <w:lang w:val="es-ES" w:eastAsia="es-ES"/>
        </w:rPr>
        <w:t xml:space="preserve">, las grandes empresas y hasta las grandes cadenas de distribución, desde </w:t>
      </w:r>
      <w:proofErr w:type="spellStart"/>
      <w:r w:rsidRPr="00D531A9">
        <w:rPr>
          <w:rFonts w:eastAsia="Times New Roman" w:cs="Arial"/>
          <w:color w:val="1A1A1A"/>
          <w:szCs w:val="20"/>
          <w:lang w:val="es-ES" w:eastAsia="es-ES"/>
        </w:rPr>
        <w:t>Mercadona</w:t>
      </w:r>
      <w:proofErr w:type="spellEnd"/>
      <w:r w:rsidRPr="00D531A9">
        <w:rPr>
          <w:rFonts w:eastAsia="Times New Roman" w:cs="Arial"/>
          <w:color w:val="1A1A1A"/>
          <w:szCs w:val="20"/>
          <w:lang w:val="es-ES" w:eastAsia="es-ES"/>
        </w:rPr>
        <w:t xml:space="preserve"> a </w:t>
      </w:r>
      <w:proofErr w:type="spellStart"/>
      <w:r w:rsidRPr="00D531A9">
        <w:rPr>
          <w:rFonts w:eastAsia="Times New Roman" w:cs="Arial"/>
          <w:color w:val="1A1A1A"/>
          <w:szCs w:val="20"/>
          <w:lang w:val="es-ES" w:eastAsia="es-ES"/>
        </w:rPr>
        <w:t>Eroski</w:t>
      </w:r>
      <w:proofErr w:type="spellEnd"/>
      <w:r w:rsidRPr="00D531A9">
        <w:rPr>
          <w:rFonts w:eastAsia="Times New Roman" w:cs="Arial"/>
          <w:color w:val="1A1A1A"/>
          <w:szCs w:val="20"/>
          <w:lang w:val="es-ES" w:eastAsia="es-ES"/>
        </w:rPr>
        <w:t>, y dos millones más de enchufados públicos. Iglesias, que es ya su jefe, les ha obligado a olvidarse de momento y hasta a esconder sus banderas: la republicana y la roja con la hoz y el martillo. Viven en el siglo XIX.</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Por su parte, Pablo Iglesias ha expuesto con toda claridad sus ideas y su estrategia para la conquista del poder, en un artículo publicado en una revista izquierdista británica bajo el título de </w:t>
      </w:r>
      <w:hyperlink r:id="rId9" w:tgtFrame="_self" w:history="1">
        <w:r w:rsidRPr="00D531A9">
          <w:rPr>
            <w:rFonts w:eastAsia="Times New Roman" w:cs="Arial"/>
            <w:b/>
            <w:bCs/>
            <w:color w:val="1187B8"/>
            <w:szCs w:val="20"/>
            <w:u w:val="single"/>
            <w:lang w:val="es-ES" w:eastAsia="es-ES"/>
          </w:rPr>
          <w:t>'</w:t>
        </w:r>
        <w:proofErr w:type="spellStart"/>
        <w:r w:rsidRPr="00D531A9">
          <w:rPr>
            <w:rFonts w:eastAsia="Times New Roman" w:cs="Arial"/>
            <w:b/>
            <w:bCs/>
            <w:color w:val="1187B8"/>
            <w:szCs w:val="20"/>
            <w:u w:val="single"/>
            <w:lang w:val="es-ES" w:eastAsia="es-ES"/>
          </w:rPr>
          <w:t>Understanding</w:t>
        </w:r>
        <w:proofErr w:type="spellEnd"/>
        <w:r w:rsidRPr="00D531A9">
          <w:rPr>
            <w:rFonts w:eastAsia="Times New Roman" w:cs="Arial"/>
            <w:b/>
            <w:bCs/>
            <w:color w:val="1187B8"/>
            <w:szCs w:val="20"/>
            <w:u w:val="single"/>
            <w:lang w:val="es-ES" w:eastAsia="es-ES"/>
          </w:rPr>
          <w:t xml:space="preserve"> Podemos'</w:t>
        </w:r>
      </w:hyperlink>
      <w:r w:rsidRPr="00D531A9">
        <w:rPr>
          <w:rFonts w:eastAsia="Times New Roman" w:cs="Arial"/>
          <w:color w:val="1A1A1A"/>
          <w:szCs w:val="20"/>
          <w:lang w:val="es-ES" w:eastAsia="es-ES"/>
        </w:rPr>
        <w:t>. Iglesias, sin fuerza armada que lo sostenga, a no ser que acabe haciendo lo de su mentor Maduro, que ha reclutado y armado una 'milicia popular' de 100.000 hombres ante la pasividad del Ejército -que son quienes le mantienen, en contra de la mayoría del pueblo-, utiliza la televisión, “el aparato ideológico central en nuestras sociedades”, que el oligopolio privado -Sexta y Cuatro-, sostenido por la publicidad del Ibex y la prohibición publicitaria a TVE que el cobarde de Rajoy ha mantenido, le presta en forma prioritaria para dar </w:t>
      </w:r>
      <w:r w:rsidRPr="00D531A9">
        <w:rPr>
          <w:rFonts w:eastAsia="Times New Roman" w:cs="Arial"/>
          <w:b/>
          <w:bCs/>
          <w:color w:val="1A1A1A"/>
          <w:szCs w:val="20"/>
          <w:lang w:val="es-ES" w:eastAsia="es-ES"/>
        </w:rPr>
        <w:t>una imagen falsa de piel de cordero y promesas incumplibles</w:t>
      </w:r>
      <w:r w:rsidRPr="00D531A9">
        <w:rPr>
          <w:rFonts w:eastAsia="Times New Roman" w:cs="Arial"/>
          <w:color w:val="1A1A1A"/>
          <w:szCs w:val="20"/>
          <w:lang w:val="es-ES" w:eastAsia="es-ES"/>
        </w:rPr>
        <w:t>. Si gana, los tres van a tener lo que se merecen</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Su intención declarada es </w:t>
      </w:r>
      <w:r w:rsidRPr="00D531A9">
        <w:rPr>
          <w:rFonts w:eastAsia="Times New Roman" w:cs="Arial"/>
          <w:b/>
          <w:bCs/>
          <w:color w:val="1A1A1A"/>
          <w:szCs w:val="20"/>
          <w:lang w:val="es-ES" w:eastAsia="es-ES"/>
        </w:rPr>
        <w:t>implantar un régimen tipo Venezuela, Ecuador o Bolivia,</w:t>
      </w:r>
      <w:r w:rsidRPr="00D531A9">
        <w:rPr>
          <w:rFonts w:eastAsia="Times New Roman" w:cs="Arial"/>
          <w:color w:val="1A1A1A"/>
          <w:szCs w:val="20"/>
          <w:lang w:val="es-ES" w:eastAsia="es-ES"/>
        </w:rPr>
        <w:t> que son sus grandes referentes políticos. “América Latina vivió derrotas históricas de la vieja izquierda, pero surgieron formaciones populares y progresistas que consiguieron victorias electorales que transformaron en proyectos de recuperación de la soberanía del pueblo”. Soberanía del pueblo que significa </w:t>
      </w:r>
      <w:r w:rsidRPr="00D531A9">
        <w:rPr>
          <w:rFonts w:eastAsia="Times New Roman" w:cs="Arial"/>
          <w:b/>
          <w:bCs/>
          <w:color w:val="1A1A1A"/>
          <w:szCs w:val="20"/>
          <w:lang w:val="es-ES" w:eastAsia="es-ES"/>
        </w:rPr>
        <w:t>dictadura sin paliativos</w:t>
      </w:r>
      <w:r w:rsidRPr="00D531A9">
        <w:rPr>
          <w:rFonts w:eastAsia="Times New Roman" w:cs="Arial"/>
          <w:color w:val="1A1A1A"/>
          <w:szCs w:val="20"/>
          <w:lang w:val="es-ES" w:eastAsia="es-ES"/>
        </w:rPr>
        <w:t xml:space="preserve">. Como explica Ada </w:t>
      </w:r>
      <w:proofErr w:type="spellStart"/>
      <w:r w:rsidRPr="00D531A9">
        <w:rPr>
          <w:rFonts w:eastAsia="Times New Roman" w:cs="Arial"/>
          <w:color w:val="1A1A1A"/>
          <w:szCs w:val="20"/>
          <w:lang w:val="es-ES" w:eastAsia="es-ES"/>
        </w:rPr>
        <w:t>Colau</w:t>
      </w:r>
      <w:proofErr w:type="spellEnd"/>
      <w:r w:rsidRPr="00D531A9">
        <w:rPr>
          <w:rFonts w:eastAsia="Times New Roman" w:cs="Arial"/>
          <w:color w:val="1A1A1A"/>
          <w:szCs w:val="20"/>
          <w:lang w:val="es-ES" w:eastAsia="es-ES"/>
        </w:rPr>
        <w:t xml:space="preserve">: “No estamos dispuestos a acatar leyes injustas”, es decir, todas la que se opongan a su poder. Una </w:t>
      </w:r>
      <w:r w:rsidRPr="00D531A9">
        <w:rPr>
          <w:rFonts w:eastAsia="Times New Roman" w:cs="Arial"/>
          <w:color w:val="1A1A1A"/>
          <w:szCs w:val="20"/>
          <w:lang w:val="es-ES" w:eastAsia="es-ES"/>
        </w:rPr>
        <w:lastRenderedPageBreak/>
        <w:t>de sus medidas estrella si llega al Gobierno es obligar a jueces y tribunales a prestar juramento de fidelidad al 'Gobierno del cambio' igual a lo que ocurría en la Alemania nazi.</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Aparte, su personalidad totalitaria y ansia ilimitada de poder explica que su estrategia para la conquista del poder tenga dos fases. La primera, </w:t>
      </w:r>
      <w:r w:rsidRPr="00D531A9">
        <w:rPr>
          <w:rFonts w:eastAsia="Times New Roman" w:cs="Arial"/>
          <w:b/>
          <w:bCs/>
          <w:color w:val="1A1A1A"/>
          <w:szCs w:val="20"/>
          <w:lang w:val="es-ES" w:eastAsia="es-ES"/>
        </w:rPr>
        <w:t>agrupar a todas las organizaciones izquierdistas</w:t>
      </w:r>
      <w:r w:rsidRPr="00D531A9">
        <w:rPr>
          <w:rFonts w:eastAsia="Times New Roman" w:cs="Arial"/>
          <w:color w:val="1A1A1A"/>
          <w:szCs w:val="20"/>
          <w:lang w:val="es-ES" w:eastAsia="es-ES"/>
        </w:rPr>
        <w:t> bajo su mando. </w:t>
      </w:r>
      <w:r w:rsidRPr="00D531A9">
        <w:rPr>
          <w:rFonts w:eastAsia="Times New Roman" w:cs="Arial"/>
          <w:b/>
          <w:bCs/>
          <w:color w:val="1A1A1A"/>
          <w:szCs w:val="20"/>
          <w:lang w:val="es-ES" w:eastAsia="es-ES"/>
        </w:rPr>
        <w:t>IU se ha vendido gratis</w:t>
      </w:r>
      <w:r w:rsidRPr="00D531A9">
        <w:rPr>
          <w:rFonts w:eastAsia="Times New Roman" w:cs="Arial"/>
          <w:color w:val="1A1A1A"/>
          <w:szCs w:val="20"/>
          <w:lang w:val="es-ES" w:eastAsia="es-ES"/>
        </w:rPr>
        <w:t xml:space="preserve"> y el PSOE, con un memo por líder a quien desprecia, piensa que a cambio de la compensación adecuada -¿una presidencia nominal?- este </w:t>
      </w:r>
      <w:proofErr w:type="spellStart"/>
      <w:r w:rsidRPr="00D531A9">
        <w:rPr>
          <w:rFonts w:eastAsia="Times New Roman" w:cs="Arial"/>
          <w:color w:val="1A1A1A"/>
          <w:szCs w:val="20"/>
          <w:lang w:val="es-ES" w:eastAsia="es-ES"/>
        </w:rPr>
        <w:t>mindundi</w:t>
      </w:r>
      <w:proofErr w:type="spellEnd"/>
      <w:r w:rsidRPr="00D531A9">
        <w:rPr>
          <w:rFonts w:eastAsia="Times New Roman" w:cs="Arial"/>
          <w:color w:val="1A1A1A"/>
          <w:szCs w:val="20"/>
          <w:lang w:val="es-ES" w:eastAsia="es-ES"/>
        </w:rPr>
        <w:t xml:space="preserve"> estará dispuesto a apoyar su “asalto a los cielos” cediéndole todo el poder efectivo. “Nuestro objetivo esencial es atraer al PSOE, que aún tiene un soporte social significativo, a nuestras posiciones, y o bien se suma al cambio [reconociendo su liderazgo absoluto] o se ancla en el pasado y </w:t>
      </w:r>
      <w:r w:rsidRPr="00D531A9">
        <w:rPr>
          <w:rFonts w:eastAsia="Times New Roman" w:cs="Arial"/>
          <w:b/>
          <w:bCs/>
          <w:color w:val="1A1A1A"/>
          <w:szCs w:val="20"/>
          <w:lang w:val="es-ES" w:eastAsia="es-ES"/>
        </w:rPr>
        <w:t>se suicida políticamente”</w:t>
      </w:r>
      <w:r w:rsidRPr="00D531A9">
        <w:rPr>
          <w:rFonts w:eastAsia="Times New Roman" w:cs="Arial"/>
          <w:color w:val="1A1A1A"/>
          <w:szCs w:val="20"/>
          <w:lang w:val="es-ES" w:eastAsia="es-ES"/>
        </w:rPr>
        <w:t>.</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 xml:space="preserve">La segunda es la toma del poder y poner al servicio del 'Gobierno de cambio' a todas las instituciones del país, “la frustración de las clases medias y asalariadas -empobrecidas por las políticas de Rajoy- es el factor más decisivo para comprender las posibilidades políticas del presente”. “Cuando me resisto a entrar en debates sobre la forma de Estado -monarquía o república- , memoria histórica -vuelta al </w:t>
      </w:r>
      <w:proofErr w:type="spellStart"/>
      <w:r w:rsidRPr="00D531A9">
        <w:rPr>
          <w:rFonts w:eastAsia="Times New Roman" w:cs="Arial"/>
          <w:color w:val="1A1A1A"/>
          <w:szCs w:val="20"/>
          <w:lang w:val="es-ES" w:eastAsia="es-ES"/>
        </w:rPr>
        <w:t>guerracivilismo</w:t>
      </w:r>
      <w:proofErr w:type="spellEnd"/>
      <w:r w:rsidRPr="00D531A9">
        <w:rPr>
          <w:rFonts w:eastAsia="Times New Roman" w:cs="Arial"/>
          <w:color w:val="1A1A1A"/>
          <w:szCs w:val="20"/>
          <w:lang w:val="es-ES" w:eastAsia="es-ES"/>
        </w:rPr>
        <w:t>-, política educativa -cierre de todos los centros de enseñanza privada-, relaciones con la Iglesia, etc., no significa que no tengamos las ideas perfectamente claras en estos campos, ni que hayamos moderado nuestra posición, sino que asumimos que sin controlar la máquina institucional del poder, </w:t>
      </w:r>
      <w:r w:rsidRPr="00D531A9">
        <w:rPr>
          <w:rFonts w:eastAsia="Times New Roman" w:cs="Arial"/>
          <w:b/>
          <w:bCs/>
          <w:color w:val="1A1A1A"/>
          <w:szCs w:val="20"/>
          <w:lang w:val="es-ES" w:eastAsia="es-ES"/>
        </w:rPr>
        <w:t>no tiene sentido focalizar la lucha en estos temas</w:t>
      </w:r>
      <w:r w:rsidRPr="00D531A9">
        <w:rPr>
          <w:rFonts w:eastAsia="Times New Roman" w:cs="Arial"/>
          <w:color w:val="1A1A1A"/>
          <w:szCs w:val="20"/>
          <w:lang w:val="es-ES" w:eastAsia="es-ES"/>
        </w:rPr>
        <w:t> y alejarnos de la mayoría que no está a la izquierda, pero lo haremos cuando controlemos el poder”.</w:t>
      </w:r>
    </w:p>
    <w:p w:rsidR="00D531A9" w:rsidRDefault="00D531A9" w:rsidP="00D531A9">
      <w:pPr>
        <w:jc w:val="left"/>
        <w:textAlignment w:val="baseline"/>
        <w:outlineLvl w:val="1"/>
        <w:rPr>
          <w:rFonts w:eastAsia="Times New Roman" w:cs="Arial"/>
          <w:b/>
          <w:bCs/>
          <w:color w:val="1A1A1A"/>
          <w:szCs w:val="20"/>
          <w:lang w:val="es-ES" w:eastAsia="es-ES"/>
        </w:rPr>
      </w:pPr>
    </w:p>
    <w:p w:rsidR="00D531A9" w:rsidRPr="00D531A9" w:rsidRDefault="00D531A9" w:rsidP="00D531A9">
      <w:pPr>
        <w:jc w:val="left"/>
        <w:textAlignment w:val="baseline"/>
        <w:outlineLvl w:val="1"/>
        <w:rPr>
          <w:rFonts w:eastAsia="Times New Roman" w:cs="Arial"/>
          <w:b/>
          <w:bCs/>
          <w:color w:val="1A1A1A"/>
          <w:szCs w:val="20"/>
          <w:lang w:val="es-ES" w:eastAsia="es-ES"/>
        </w:rPr>
      </w:pPr>
      <w:r w:rsidRPr="00D531A9">
        <w:rPr>
          <w:rFonts w:eastAsia="Times New Roman" w:cs="Arial"/>
          <w:b/>
          <w:bCs/>
          <w:color w:val="1A1A1A"/>
          <w:szCs w:val="20"/>
          <w:lang w:val="es-ES" w:eastAsia="es-ES"/>
        </w:rPr>
        <w:t>El programa: 50 pasos hacia el desastre</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Respecto al programa, que titulan </w:t>
      </w:r>
      <w:hyperlink r:id="rId10" w:tgtFrame="_self" w:history="1">
        <w:r w:rsidRPr="00D531A9">
          <w:rPr>
            <w:rFonts w:eastAsia="Times New Roman" w:cs="Arial"/>
            <w:b/>
            <w:bCs/>
            <w:color w:val="1187B8"/>
            <w:szCs w:val="20"/>
            <w:u w:val="single"/>
            <w:lang w:val="es-ES" w:eastAsia="es-ES"/>
          </w:rPr>
          <w:t>'50 pasos para gobernar juntos'</w:t>
        </w:r>
      </w:hyperlink>
      <w:r w:rsidRPr="00D531A9">
        <w:rPr>
          <w:rFonts w:eastAsia="Times New Roman" w:cs="Arial"/>
          <w:color w:val="1A1A1A"/>
          <w:szCs w:val="20"/>
          <w:lang w:val="es-ES" w:eastAsia="es-ES"/>
        </w:rPr>
        <w:t>, centrándome en lo económico: se trata del delirio más absoluto, prometiendo repartir como si fuera maná caído del cielo lo que España no tiene ni puede obtener del exterior, promesas tan absurdas que solo gente muy desesperada o ignorante puede creer. El primer punto es un Plan de Transición Energética que propone “la modernización económica y la eficiencia”, sustituyendo la generación clásica por renovables entre tres y cinco veces más caras. Cambiar las nucleares, cuyo coste es de 10 euros/</w:t>
      </w:r>
      <w:proofErr w:type="spellStart"/>
      <w:r w:rsidRPr="00D531A9">
        <w:rPr>
          <w:rFonts w:eastAsia="Times New Roman" w:cs="Arial"/>
          <w:color w:val="1A1A1A"/>
          <w:szCs w:val="20"/>
          <w:lang w:val="es-ES" w:eastAsia="es-ES"/>
        </w:rPr>
        <w:t>Mwh</w:t>
      </w:r>
      <w:proofErr w:type="spellEnd"/>
      <w:r w:rsidRPr="00D531A9">
        <w:rPr>
          <w:rFonts w:eastAsia="Times New Roman" w:cs="Arial"/>
          <w:color w:val="1A1A1A"/>
          <w:szCs w:val="20"/>
          <w:lang w:val="es-ES" w:eastAsia="es-ES"/>
        </w:rPr>
        <w:t>, y los ciclos combinados de gas, 30 euros/</w:t>
      </w:r>
      <w:proofErr w:type="spellStart"/>
      <w:r w:rsidRPr="00D531A9">
        <w:rPr>
          <w:rFonts w:eastAsia="Times New Roman" w:cs="Arial"/>
          <w:color w:val="1A1A1A"/>
          <w:szCs w:val="20"/>
          <w:lang w:val="es-ES" w:eastAsia="es-ES"/>
        </w:rPr>
        <w:t>Mwh</w:t>
      </w:r>
      <w:proofErr w:type="spellEnd"/>
      <w:r w:rsidRPr="00D531A9">
        <w:rPr>
          <w:rFonts w:eastAsia="Times New Roman" w:cs="Arial"/>
          <w:color w:val="1A1A1A"/>
          <w:szCs w:val="20"/>
          <w:lang w:val="es-ES" w:eastAsia="es-ES"/>
        </w:rPr>
        <w:t>, por eólica, de 85 euros/</w:t>
      </w:r>
      <w:proofErr w:type="spellStart"/>
      <w:r w:rsidRPr="00D531A9">
        <w:rPr>
          <w:rFonts w:eastAsia="Times New Roman" w:cs="Arial"/>
          <w:color w:val="1A1A1A"/>
          <w:szCs w:val="20"/>
          <w:lang w:val="es-ES" w:eastAsia="es-ES"/>
        </w:rPr>
        <w:t>Mwh</w:t>
      </w:r>
      <w:proofErr w:type="spellEnd"/>
      <w:r w:rsidRPr="00D531A9">
        <w:rPr>
          <w:rFonts w:eastAsia="Times New Roman" w:cs="Arial"/>
          <w:color w:val="1A1A1A"/>
          <w:szCs w:val="20"/>
          <w:lang w:val="es-ES" w:eastAsia="es-ES"/>
        </w:rPr>
        <w:t>, y fotovoltaica, entre 100 y 200 euros/</w:t>
      </w:r>
      <w:proofErr w:type="spellStart"/>
      <w:r w:rsidRPr="00D531A9">
        <w:rPr>
          <w:rFonts w:eastAsia="Times New Roman" w:cs="Arial"/>
          <w:color w:val="1A1A1A"/>
          <w:szCs w:val="20"/>
          <w:lang w:val="es-ES" w:eastAsia="es-ES"/>
        </w:rPr>
        <w:t>Mwh</w:t>
      </w:r>
      <w:proofErr w:type="spellEnd"/>
      <w:r w:rsidRPr="00D531A9">
        <w:rPr>
          <w:rFonts w:eastAsia="Times New Roman" w:cs="Arial"/>
          <w:color w:val="1A1A1A"/>
          <w:szCs w:val="20"/>
          <w:lang w:val="es-ES" w:eastAsia="es-ES"/>
        </w:rPr>
        <w:t>, la tecnología más moderna. Promete “reducir el coste de la energía a empresas y hogares”, </w:t>
      </w:r>
      <w:r w:rsidRPr="00D531A9">
        <w:rPr>
          <w:rFonts w:eastAsia="Times New Roman" w:cs="Arial"/>
          <w:b/>
          <w:bCs/>
          <w:color w:val="1A1A1A"/>
          <w:szCs w:val="20"/>
          <w:lang w:val="es-ES" w:eastAsia="es-ES"/>
        </w:rPr>
        <w:t>cuando su propuesta multiplicará más de tres veces</w:t>
      </w:r>
      <w:r w:rsidRPr="00D531A9">
        <w:rPr>
          <w:rFonts w:eastAsia="Times New Roman" w:cs="Arial"/>
          <w:color w:val="1A1A1A"/>
          <w:szCs w:val="20"/>
          <w:lang w:val="es-ES" w:eastAsia="es-ES"/>
        </w:rPr>
        <w:t> el recibo de la luz, pero en este país de iletrados con La Sexta y Cuatro a su servicio, todo vale.</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Líderes de Podemos durante una nueva edición de 'El Congreso en tu plaza' en Vallecas. (EFE)</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Propone una “nueva senda de reducción del déficit”, consistente</w:t>
      </w:r>
      <w:r w:rsidRPr="00D531A9">
        <w:rPr>
          <w:rFonts w:eastAsia="Times New Roman" w:cs="Arial"/>
          <w:b/>
          <w:bCs/>
          <w:color w:val="1A1A1A"/>
          <w:szCs w:val="20"/>
          <w:lang w:val="es-ES" w:eastAsia="es-ES"/>
        </w:rPr>
        <w:t> en exigir dinero sin límite a los mercados</w:t>
      </w:r>
      <w:r w:rsidRPr="00D531A9">
        <w:rPr>
          <w:rFonts w:eastAsia="Times New Roman" w:cs="Arial"/>
          <w:color w:val="1A1A1A"/>
          <w:szCs w:val="20"/>
          <w:lang w:val="es-ES" w:eastAsia="es-ES"/>
        </w:rPr>
        <w:t> hasta que le dé la gana, y además anuncian que no lo piensan devolver (reestructuración de la deuda). Habrá cola para prestarnos dinero, aunque eso les da igual porque tienen un plan B: impago de la deuda, salir del euro y empezar a imprimir pesetas cono si fuera confeti. Reforzar el Estado de bienestar, fortalecer los servicios públicos, reformar el art. 135 de la Constitución y dos huevos duros. </w:t>
      </w:r>
      <w:r w:rsidRPr="00D531A9">
        <w:rPr>
          <w:rFonts w:eastAsia="Times New Roman" w:cs="Arial"/>
          <w:b/>
          <w:bCs/>
          <w:color w:val="1A1A1A"/>
          <w:szCs w:val="20"/>
          <w:lang w:val="es-ES" w:eastAsia="es-ES"/>
        </w:rPr>
        <w:t>Su propuesta reduce el gasto ya ridículo en Defensa un 20%</w:t>
      </w:r>
      <w:r w:rsidRPr="00D531A9">
        <w:rPr>
          <w:rFonts w:eastAsia="Times New Roman" w:cs="Arial"/>
          <w:color w:val="1A1A1A"/>
          <w:szCs w:val="20"/>
          <w:lang w:val="es-ES" w:eastAsia="es-ES"/>
        </w:rPr>
        <w:t>, en orden público un -15%, congela la protección social y sube un 10% Sanidad y un 15% Educación, sin tocar la gestión absolutamente desastrosa en ambos casos. Reforma tributaria para subir impuestos, afirmando que la presión fiscal es ocho puntos inferior a la media europea, una falsedad clamorosa cuando la OCDE acaba de publicar que la fiscalidad sobre el trabajo en España es la </w:t>
      </w:r>
      <w:r w:rsidRPr="00D531A9">
        <w:rPr>
          <w:rFonts w:eastAsia="Times New Roman" w:cs="Arial"/>
          <w:b/>
          <w:bCs/>
          <w:color w:val="1A1A1A"/>
          <w:szCs w:val="20"/>
          <w:lang w:val="es-ES" w:eastAsia="es-ES"/>
        </w:rPr>
        <w:t>cuarta mayor del mundo desarrollado</w:t>
      </w:r>
      <w:r w:rsidRPr="00D531A9">
        <w:rPr>
          <w:rFonts w:eastAsia="Times New Roman" w:cs="Arial"/>
          <w:color w:val="1A1A1A"/>
          <w:szCs w:val="20"/>
          <w:lang w:val="es-ES" w:eastAsia="es-ES"/>
        </w:rPr>
        <w:t>.</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Nuevo marco de relaciones laborales, derogando las reformas del PSOE y del PP, “un nuevo marco laboral que garantice la creación de empleo de calidad”, o sea, </w:t>
      </w:r>
      <w:r w:rsidRPr="00D531A9">
        <w:rPr>
          <w:rFonts w:eastAsia="Times New Roman" w:cs="Arial"/>
          <w:b/>
          <w:bCs/>
          <w:color w:val="1A1A1A"/>
          <w:szCs w:val="20"/>
          <w:lang w:val="es-ES" w:eastAsia="es-ES"/>
        </w:rPr>
        <w:t>basura populista al por mayor</w:t>
      </w:r>
      <w:r w:rsidRPr="00D531A9">
        <w:rPr>
          <w:rFonts w:eastAsia="Times New Roman" w:cs="Arial"/>
          <w:color w:val="1A1A1A"/>
          <w:szCs w:val="20"/>
          <w:lang w:val="es-ES" w:eastAsia="es-ES"/>
        </w:rPr>
        <w:t>. Reestructuración de la deuda hipotecaria de los hogares, mediante la “reducción en el valor de las hipotecas”, algo que se llevaría por delante el sistema financiero, que se encuentra ya al borde del abismo, pero le da igual porque también tienen un plan B: </w:t>
      </w:r>
      <w:r w:rsidRPr="00D531A9">
        <w:rPr>
          <w:rFonts w:eastAsia="Times New Roman" w:cs="Arial"/>
          <w:b/>
          <w:bCs/>
          <w:color w:val="1A1A1A"/>
          <w:szCs w:val="20"/>
          <w:lang w:val="es-ES" w:eastAsia="es-ES"/>
        </w:rPr>
        <w:t>crear una banca pública</w:t>
      </w:r>
      <w:r w:rsidRPr="00D531A9">
        <w:rPr>
          <w:rFonts w:eastAsia="Times New Roman" w:cs="Arial"/>
          <w:color w:val="1A1A1A"/>
          <w:szCs w:val="20"/>
          <w:lang w:val="es-ES" w:eastAsia="es-ES"/>
        </w:rPr>
        <w:t xml:space="preserve"> alrededor de </w:t>
      </w:r>
      <w:proofErr w:type="spellStart"/>
      <w:r w:rsidRPr="00D531A9">
        <w:rPr>
          <w:rFonts w:eastAsia="Times New Roman" w:cs="Arial"/>
          <w:color w:val="1A1A1A"/>
          <w:szCs w:val="20"/>
          <w:lang w:val="es-ES" w:eastAsia="es-ES"/>
        </w:rPr>
        <w:t>Bankia</w:t>
      </w:r>
      <w:proofErr w:type="spellEnd"/>
      <w:r w:rsidRPr="00D531A9">
        <w:rPr>
          <w:rFonts w:eastAsia="Times New Roman" w:cs="Arial"/>
          <w:color w:val="1A1A1A"/>
          <w:szCs w:val="20"/>
          <w:lang w:val="es-ES" w:eastAsia="es-ES"/>
        </w:rPr>
        <w:t xml:space="preserve"> y el ICO que sustituirá gradualmente a la privada como en Venezuela. Nuevo modelo productivo, “un modelo de desarrollo sostenible centrado en buscar el bienestar y la prosperidad de toda la sociedad, capaz de crear empleo estable y asegurar una redistribución de la riqueza más justa”. ¿Cabe acaso mayor grado de fantasía y estupidez?</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En el tema social, renta garantizada, de un mínimo de 600 hasta un máximo de 1.290 euros, el cómo se paga es irrelevante. Se paralizarán los desahucios por motivos económicos “probados”. Agua y luz gratis para 1,4 millones de hogares. En Educación, se iniciará un plan para la supresión progresiva de los centros privados, que pasarán a integrarse en la red de centros públicos, “gobierno democrático” en las universidades, es decir, al servicio del 'Gobierno del cambio'. En Sanidad, acceso universal a los españoles y a los inmigrantes,</w:t>
      </w:r>
      <w:r w:rsidRPr="00D531A9">
        <w:rPr>
          <w:rFonts w:eastAsia="Times New Roman" w:cs="Arial"/>
          <w:b/>
          <w:bCs/>
          <w:color w:val="1A1A1A"/>
          <w:szCs w:val="20"/>
          <w:lang w:val="es-ES" w:eastAsia="es-ES"/>
        </w:rPr>
        <w:t> algo que no ocurre en ningún lugar del mundo</w:t>
      </w:r>
      <w:r w:rsidRPr="00D531A9">
        <w:rPr>
          <w:rFonts w:eastAsia="Times New Roman" w:cs="Arial"/>
          <w:color w:val="1A1A1A"/>
          <w:szCs w:val="20"/>
          <w:lang w:val="es-ES" w:eastAsia="es-ES"/>
        </w:rPr>
        <w:t>, nada de acabar con el despilfarro, los miles de enchufados, el mayor absentismo de Europa que protegen los sindicatos y el desastre de gestión (la CNMC acaba de denunciar el pago de cientos de millones anuales de más solo en los pañales de la Sanidad pública).</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Pero si todo es un disparate y un camino directo al abismo, el colmo del despropósito se alcanza en las pensiones. “Se indexarán con el IPC y se derogarán las reformas del PSOE y del PP” para garantizar la sostenibilidad de las mismas, que este año cerrarán con un agujero de más de 20.000 millones de euros. ¿Y quién pagará la fiesta? “Nos comprometemos a garantizar las pensiones con la introducción progresiva de la financiación por vía impositiva”, es decir, el agujero de las pensiones</w:t>
      </w:r>
      <w:r w:rsidRPr="00D531A9">
        <w:rPr>
          <w:rFonts w:eastAsia="Times New Roman" w:cs="Arial"/>
          <w:b/>
          <w:bCs/>
          <w:color w:val="1A1A1A"/>
          <w:szCs w:val="20"/>
          <w:lang w:val="es-ES" w:eastAsia="es-ES"/>
        </w:rPr>
        <w:t> lo pagarán la clase media y la clase trabajadora</w:t>
      </w:r>
      <w:r w:rsidRPr="00D531A9">
        <w:rPr>
          <w:rFonts w:eastAsia="Times New Roman" w:cs="Arial"/>
          <w:color w:val="1A1A1A"/>
          <w:szCs w:val="20"/>
          <w:lang w:val="es-ES" w:eastAsia="es-ES"/>
        </w:rPr>
        <w:t>, los 5,5 millones de contribuyentes con rentas brutas iguales o superiores a 24.000 euros, lo que supone una media de incremento de impuestos de</w:t>
      </w:r>
      <w:r w:rsidRPr="00D531A9">
        <w:rPr>
          <w:rFonts w:eastAsia="Times New Roman" w:cs="Arial"/>
          <w:b/>
          <w:bCs/>
          <w:color w:val="1A1A1A"/>
          <w:szCs w:val="20"/>
          <w:lang w:val="es-ES" w:eastAsia="es-ES"/>
        </w:rPr>
        <w:t>4.000 euros anuales por contribuyente</w:t>
      </w:r>
      <w:r w:rsidRPr="00D531A9">
        <w:rPr>
          <w:rFonts w:eastAsia="Times New Roman" w:cs="Arial"/>
          <w:color w:val="1A1A1A"/>
          <w:szCs w:val="20"/>
          <w:lang w:val="es-ES" w:eastAsia="es-ES"/>
        </w:rPr>
        <w:t>. Nada de suprimir la duplicidades entre AAPP (36.000 millones), empresas públicas inútiles (15.000 millones) o acabar con los monopolios que, como denuncia la CNMC, facturan (roban) 46.000 millones anuales de más por los bienes y servicios que suministran a las AAPP.</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“Se eliminaran los beneficios fiscales a los planes de pensiones privados”, “se revisarán todas las medidas de reducción de las cotizaciones empresariales”, justo lo que se necesita para crear empleo y competitividad, y así todo lo demás. Y, cómo no, compromiso de acoger inmigrantes sin límite y </w:t>
      </w:r>
      <w:r w:rsidRPr="00D531A9">
        <w:rPr>
          <w:rFonts w:eastAsia="Times New Roman" w:cs="Arial"/>
          <w:b/>
          <w:bCs/>
          <w:color w:val="1A1A1A"/>
          <w:szCs w:val="20"/>
          <w:lang w:val="es-ES" w:eastAsia="es-ES"/>
        </w:rPr>
        <w:t>aumentar el presupuesto de ayuda al desarrollo hasta el 0,7% </w:t>
      </w:r>
      <w:r w:rsidRPr="00D531A9">
        <w:rPr>
          <w:rFonts w:eastAsia="Times New Roman" w:cs="Arial"/>
          <w:color w:val="1A1A1A"/>
          <w:szCs w:val="20"/>
          <w:lang w:val="es-ES" w:eastAsia="es-ES"/>
        </w:rPr>
        <w:t>del PIB. Si será por dinero. Sin embargo, el programa de Podemos no es para tomárselo a la ligera, si les dan poder y tiempo, arruinarán España y a los españoles para 50 o 100 años.</w:t>
      </w:r>
    </w:p>
    <w:p w:rsidR="00D531A9" w:rsidRPr="00D531A9" w:rsidRDefault="00D531A9" w:rsidP="00D531A9">
      <w:pPr>
        <w:jc w:val="left"/>
        <w:textAlignment w:val="baseline"/>
        <w:rPr>
          <w:rFonts w:eastAsia="Times New Roman" w:cs="Arial"/>
          <w:color w:val="1A1A1A"/>
          <w:szCs w:val="20"/>
          <w:lang w:val="es-ES" w:eastAsia="es-ES"/>
        </w:rPr>
      </w:pPr>
      <w:r w:rsidRPr="00D531A9">
        <w:rPr>
          <w:rFonts w:eastAsia="Times New Roman" w:cs="Arial"/>
          <w:color w:val="1A1A1A"/>
          <w:szCs w:val="20"/>
          <w:lang w:val="es-ES" w:eastAsia="es-ES"/>
        </w:rPr>
        <w:t xml:space="preserve">Y para terminar incluye, cómo no, la vuelta al </w:t>
      </w:r>
      <w:proofErr w:type="spellStart"/>
      <w:r w:rsidRPr="00D531A9">
        <w:rPr>
          <w:rFonts w:eastAsia="Times New Roman" w:cs="Arial"/>
          <w:color w:val="1A1A1A"/>
          <w:szCs w:val="20"/>
          <w:lang w:val="es-ES" w:eastAsia="es-ES"/>
        </w:rPr>
        <w:t>guerracivilismo</w:t>
      </w:r>
      <w:proofErr w:type="spellEnd"/>
      <w:r w:rsidRPr="00D531A9">
        <w:rPr>
          <w:rFonts w:eastAsia="Times New Roman" w:cs="Arial"/>
          <w:color w:val="1A1A1A"/>
          <w:szCs w:val="20"/>
          <w:lang w:val="es-ES" w:eastAsia="es-ES"/>
        </w:rPr>
        <w:t xml:space="preserve"> en un apartado que denomina “memoria democrática, verdad y justicia”, donde </w:t>
      </w:r>
      <w:r w:rsidRPr="00D531A9">
        <w:rPr>
          <w:rFonts w:eastAsia="Times New Roman" w:cs="Arial"/>
          <w:b/>
          <w:bCs/>
          <w:color w:val="1A1A1A"/>
          <w:szCs w:val="20"/>
          <w:lang w:val="es-ES" w:eastAsia="es-ES"/>
        </w:rPr>
        <w:t>la verdad es el odio de los vencidos</w:t>
      </w:r>
      <w:r w:rsidRPr="00D531A9">
        <w:rPr>
          <w:rFonts w:eastAsia="Times New Roman" w:cs="Arial"/>
          <w:color w:val="1A1A1A"/>
          <w:szCs w:val="20"/>
          <w:lang w:val="es-ES" w:eastAsia="es-ES"/>
        </w:rPr>
        <w:t xml:space="preserve"> y la mentira lo que afirman los vencedores. “Se otorgará reconocimiento a todas las víctimas del franquismo”, incluidos asesinos y genocidas. ¿Qué pasa con genocidas como </w:t>
      </w:r>
      <w:proofErr w:type="spellStart"/>
      <w:r w:rsidRPr="00D531A9">
        <w:rPr>
          <w:rFonts w:eastAsia="Times New Roman" w:cs="Arial"/>
          <w:color w:val="1A1A1A"/>
          <w:szCs w:val="20"/>
          <w:lang w:val="es-ES" w:eastAsia="es-ES"/>
        </w:rPr>
        <w:t>Companys</w:t>
      </w:r>
      <w:proofErr w:type="spellEnd"/>
      <w:r w:rsidRPr="00D531A9">
        <w:rPr>
          <w:rFonts w:eastAsia="Times New Roman" w:cs="Arial"/>
          <w:color w:val="1A1A1A"/>
          <w:szCs w:val="20"/>
          <w:lang w:val="es-ES" w:eastAsia="es-ES"/>
        </w:rPr>
        <w:t>, que se jactaba de haber acabado con todos los curas, frailes y monjas de Cataluña, o con Carrillo, que mandó asesinar a 5.000 hombres, mujeres y niños, muchos de los cuales fueron enterrados aún vivos?, y cero a las víctimas de la República. </w:t>
      </w:r>
      <w:r w:rsidRPr="00D531A9">
        <w:rPr>
          <w:rFonts w:eastAsia="Times New Roman" w:cs="Arial"/>
          <w:b/>
          <w:bCs/>
          <w:color w:val="1A1A1A"/>
          <w:szCs w:val="20"/>
          <w:lang w:val="es-ES" w:eastAsia="es-ES"/>
        </w:rPr>
        <w:t>De nuevo media España contra la otra media</w:t>
      </w:r>
      <w:r w:rsidRPr="00D531A9">
        <w:rPr>
          <w:rFonts w:eastAsia="Times New Roman" w:cs="Arial"/>
          <w:color w:val="1A1A1A"/>
          <w:szCs w:val="20"/>
          <w:lang w:val="es-ES" w:eastAsia="es-ES"/>
        </w:rPr>
        <w:t>, y donde </w:t>
      </w:r>
      <w:r w:rsidRPr="00D531A9">
        <w:rPr>
          <w:rFonts w:eastAsia="Times New Roman" w:cs="Arial"/>
          <w:b/>
          <w:bCs/>
          <w:color w:val="1A1A1A"/>
          <w:szCs w:val="20"/>
          <w:lang w:val="es-ES" w:eastAsia="es-ES"/>
        </w:rPr>
        <w:t>lo único que no importa es la verdad y la justicia</w:t>
      </w:r>
      <w:r w:rsidRPr="00D531A9">
        <w:rPr>
          <w:rFonts w:eastAsia="Times New Roman" w:cs="Arial"/>
          <w:color w:val="1A1A1A"/>
          <w:szCs w:val="20"/>
          <w:lang w:val="es-ES" w:eastAsia="es-ES"/>
        </w:rPr>
        <w:t>. No solo van a destruir España económica y socialmente, quieren enfrentar de nuevo a los españoles en dos mitades irreconciliables.</w:t>
      </w:r>
    </w:p>
    <w:p w:rsidR="00CD6EE8" w:rsidRPr="00D531A9" w:rsidRDefault="00CD6EE8" w:rsidP="00D531A9">
      <w:pPr>
        <w:rPr>
          <w:szCs w:val="20"/>
        </w:rPr>
      </w:pPr>
    </w:p>
    <w:p w:rsidR="00D531A9" w:rsidRPr="00D531A9" w:rsidRDefault="00D531A9">
      <w:pPr>
        <w:rPr>
          <w:szCs w:val="20"/>
        </w:rPr>
      </w:pPr>
    </w:p>
    <w:sectPr w:rsidR="00D531A9" w:rsidRPr="00D531A9"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3795D"/>
    <w:multiLevelType w:val="multilevel"/>
    <w:tmpl w:val="6E38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531A9"/>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05A17"/>
    <w:rsid w:val="00A304E8"/>
    <w:rsid w:val="00AF38CA"/>
    <w:rsid w:val="00B24BAE"/>
    <w:rsid w:val="00B41EF0"/>
    <w:rsid w:val="00B713D0"/>
    <w:rsid w:val="00B77129"/>
    <w:rsid w:val="00BF3E40"/>
    <w:rsid w:val="00C66143"/>
    <w:rsid w:val="00CD4B28"/>
    <w:rsid w:val="00CD6EE8"/>
    <w:rsid w:val="00D531A9"/>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D531A9"/>
    <w:rPr>
      <w:color w:val="0000FF"/>
      <w:u w:val="single"/>
    </w:rPr>
  </w:style>
  <w:style w:type="character" w:customStyle="1" w:styleId="news-info-box-title">
    <w:name w:val="news-info-box-title"/>
    <w:basedOn w:val="Fuentedeprrafopredeter"/>
    <w:rsid w:val="00D531A9"/>
  </w:style>
  <w:style w:type="character" w:customStyle="1" w:styleId="news-info-box-title-timeread">
    <w:name w:val="news-info-box-title-timeread"/>
    <w:basedOn w:val="Fuentedeprrafopredeter"/>
    <w:rsid w:val="00D531A9"/>
  </w:style>
  <w:style w:type="character" w:customStyle="1" w:styleId="news-info-box-value-timeread">
    <w:name w:val="news-info-box-value-timeread"/>
    <w:basedOn w:val="Fuentedeprrafopredeter"/>
    <w:rsid w:val="00D531A9"/>
  </w:style>
  <w:style w:type="character" w:customStyle="1" w:styleId="date-act">
    <w:name w:val="date-act"/>
    <w:basedOn w:val="Fuentedeprrafopredeter"/>
    <w:rsid w:val="00D531A9"/>
  </w:style>
  <w:style w:type="character" w:customStyle="1" w:styleId="news-def-date-updated">
    <w:name w:val="news-def-date-updated"/>
    <w:basedOn w:val="Fuentedeprrafopredeter"/>
    <w:rsid w:val="00D531A9"/>
  </w:style>
  <w:style w:type="paragraph" w:styleId="NormalWeb">
    <w:name w:val="Normal (Web)"/>
    <w:basedOn w:val="Normal"/>
    <w:uiPriority w:val="99"/>
    <w:semiHidden/>
    <w:unhideWhenUsed/>
    <w:rsid w:val="00D531A9"/>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531A9"/>
    <w:rPr>
      <w:b/>
      <w:bCs/>
    </w:rPr>
  </w:style>
  <w:style w:type="character" w:customStyle="1" w:styleId="summary">
    <w:name w:val="summary"/>
    <w:basedOn w:val="Fuentedeprrafopredeter"/>
    <w:rsid w:val="00D531A9"/>
  </w:style>
  <w:style w:type="paragraph" w:styleId="Textodeglobo">
    <w:name w:val="Balloon Text"/>
    <w:basedOn w:val="Normal"/>
    <w:link w:val="TextodegloboCar"/>
    <w:uiPriority w:val="99"/>
    <w:semiHidden/>
    <w:unhideWhenUsed/>
    <w:rsid w:val="00D531A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31A9"/>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144158483">
      <w:bodyDiv w:val="1"/>
      <w:marLeft w:val="0"/>
      <w:marRight w:val="0"/>
      <w:marTop w:val="0"/>
      <w:marBottom w:val="0"/>
      <w:divBdr>
        <w:top w:val="none" w:sz="0" w:space="0" w:color="auto"/>
        <w:left w:val="none" w:sz="0" w:space="0" w:color="auto"/>
        <w:bottom w:val="none" w:sz="0" w:space="0" w:color="auto"/>
        <w:right w:val="none" w:sz="0" w:space="0" w:color="auto"/>
      </w:divBdr>
      <w:divsChild>
        <w:div w:id="319771066">
          <w:marLeft w:val="0"/>
          <w:marRight w:val="0"/>
          <w:marTop w:val="0"/>
          <w:marBottom w:val="0"/>
          <w:divBdr>
            <w:top w:val="none" w:sz="0" w:space="0" w:color="auto"/>
            <w:left w:val="none" w:sz="0" w:space="0" w:color="auto"/>
            <w:bottom w:val="none" w:sz="0" w:space="0" w:color="auto"/>
            <w:right w:val="none" w:sz="0" w:space="0" w:color="auto"/>
          </w:divBdr>
          <w:divsChild>
            <w:div w:id="1594632245">
              <w:marLeft w:val="0"/>
              <w:marRight w:val="0"/>
              <w:marTop w:val="0"/>
              <w:marBottom w:val="0"/>
              <w:divBdr>
                <w:top w:val="none" w:sz="0" w:space="0" w:color="auto"/>
                <w:left w:val="none" w:sz="0" w:space="0" w:color="auto"/>
                <w:bottom w:val="none" w:sz="0" w:space="0" w:color="auto"/>
                <w:right w:val="none" w:sz="0" w:space="0" w:color="auto"/>
              </w:divBdr>
              <w:divsChild>
                <w:div w:id="318847520">
                  <w:marLeft w:val="0"/>
                  <w:marRight w:val="0"/>
                  <w:marTop w:val="0"/>
                  <w:marBottom w:val="0"/>
                  <w:divBdr>
                    <w:top w:val="none" w:sz="0" w:space="0" w:color="auto"/>
                    <w:left w:val="none" w:sz="0" w:space="0" w:color="auto"/>
                    <w:bottom w:val="none" w:sz="0" w:space="0" w:color="auto"/>
                    <w:right w:val="none" w:sz="0" w:space="0" w:color="auto"/>
                  </w:divBdr>
                </w:div>
                <w:div w:id="2090299529">
                  <w:marLeft w:val="0"/>
                  <w:marRight w:val="0"/>
                  <w:marTop w:val="0"/>
                  <w:marBottom w:val="0"/>
                  <w:divBdr>
                    <w:top w:val="none" w:sz="0" w:space="0" w:color="auto"/>
                    <w:left w:val="none" w:sz="0" w:space="0" w:color="auto"/>
                    <w:bottom w:val="dotted" w:sz="6" w:space="0" w:color="DDDDDD"/>
                    <w:right w:val="none" w:sz="0" w:space="0" w:color="auto"/>
                  </w:divBdr>
                  <w:divsChild>
                    <w:div w:id="211335942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324096189">
          <w:marLeft w:val="0"/>
          <w:marRight w:val="0"/>
          <w:marTop w:val="0"/>
          <w:marBottom w:val="0"/>
          <w:divBdr>
            <w:top w:val="none" w:sz="0" w:space="0" w:color="auto"/>
            <w:left w:val="none" w:sz="0" w:space="0" w:color="auto"/>
            <w:bottom w:val="none" w:sz="0" w:space="0" w:color="auto"/>
            <w:right w:val="none" w:sz="0" w:space="0" w:color="auto"/>
          </w:divBdr>
          <w:divsChild>
            <w:div w:id="856768060">
              <w:marLeft w:val="0"/>
              <w:marRight w:val="0"/>
              <w:marTop w:val="0"/>
              <w:marBottom w:val="0"/>
              <w:divBdr>
                <w:top w:val="none" w:sz="0" w:space="0" w:color="auto"/>
                <w:left w:val="none" w:sz="0" w:space="0" w:color="auto"/>
                <w:bottom w:val="none" w:sz="0" w:space="0" w:color="auto"/>
                <w:right w:val="none" w:sz="0" w:space="0" w:color="auto"/>
              </w:divBdr>
              <w:divsChild>
                <w:div w:id="1044015127">
                  <w:marLeft w:val="0"/>
                  <w:marRight w:val="0"/>
                  <w:marTop w:val="0"/>
                  <w:marBottom w:val="0"/>
                  <w:divBdr>
                    <w:top w:val="none" w:sz="0" w:space="0" w:color="auto"/>
                    <w:left w:val="none" w:sz="0" w:space="0" w:color="auto"/>
                    <w:bottom w:val="none" w:sz="0" w:space="0" w:color="auto"/>
                    <w:right w:val="none" w:sz="0" w:space="0" w:color="auto"/>
                  </w:divBdr>
                  <w:divsChild>
                    <w:div w:id="843935276">
                      <w:marLeft w:val="0"/>
                      <w:marRight w:val="0"/>
                      <w:marTop w:val="0"/>
                      <w:marBottom w:val="0"/>
                      <w:divBdr>
                        <w:top w:val="none" w:sz="0" w:space="0" w:color="auto"/>
                        <w:left w:val="none" w:sz="0" w:space="0" w:color="auto"/>
                        <w:bottom w:val="dotted" w:sz="6" w:space="15" w:color="DDDDDD"/>
                        <w:right w:val="none" w:sz="0" w:space="0" w:color="auto"/>
                      </w:divBdr>
                      <w:divsChild>
                        <w:div w:id="158886991">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
                            <w:div w:id="211314606">
                              <w:marLeft w:val="0"/>
                              <w:marRight w:val="0"/>
                              <w:marTop w:val="0"/>
                              <w:marBottom w:val="0"/>
                              <w:divBdr>
                                <w:top w:val="none" w:sz="0" w:space="0" w:color="auto"/>
                                <w:left w:val="none" w:sz="0" w:space="0" w:color="auto"/>
                                <w:bottom w:val="none" w:sz="0" w:space="0" w:color="auto"/>
                                <w:right w:val="none" w:sz="0" w:space="0" w:color="auto"/>
                              </w:divBdr>
                            </w:div>
                            <w:div w:id="8484505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98139582">
                  <w:marLeft w:val="0"/>
                  <w:marRight w:val="0"/>
                  <w:marTop w:val="2175"/>
                  <w:marBottom w:val="750"/>
                  <w:divBdr>
                    <w:top w:val="none" w:sz="0" w:space="0" w:color="auto"/>
                    <w:left w:val="none" w:sz="0" w:space="0" w:color="auto"/>
                    <w:bottom w:val="none" w:sz="0" w:space="0" w:color="auto"/>
                    <w:right w:val="none" w:sz="0" w:space="0" w:color="auto"/>
                  </w:divBdr>
                  <w:divsChild>
                    <w:div w:id="1314525291">
                      <w:marLeft w:val="0"/>
                      <w:marRight w:val="0"/>
                      <w:marTop w:val="0"/>
                      <w:marBottom w:val="0"/>
                      <w:divBdr>
                        <w:top w:val="none" w:sz="0" w:space="0" w:color="auto"/>
                        <w:left w:val="none" w:sz="0" w:space="0" w:color="auto"/>
                        <w:bottom w:val="none" w:sz="0" w:space="0" w:color="auto"/>
                        <w:right w:val="none" w:sz="0" w:space="0" w:color="auto"/>
                      </w:divBdr>
                      <w:divsChild>
                        <w:div w:id="1899634842">
                          <w:marLeft w:val="0"/>
                          <w:marRight w:val="0"/>
                          <w:marTop w:val="0"/>
                          <w:marBottom w:val="0"/>
                          <w:divBdr>
                            <w:top w:val="none" w:sz="0" w:space="0" w:color="auto"/>
                            <w:left w:val="none" w:sz="0" w:space="0" w:color="auto"/>
                            <w:bottom w:val="none" w:sz="0" w:space="0" w:color="auto"/>
                            <w:right w:val="none" w:sz="0" w:space="0" w:color="auto"/>
                          </w:divBdr>
                        </w:div>
                      </w:divsChild>
                    </w:div>
                    <w:div w:id="1682321381">
                      <w:marLeft w:val="0"/>
                      <w:marRight w:val="0"/>
                      <w:marTop w:val="0"/>
                      <w:marBottom w:val="300"/>
                      <w:divBdr>
                        <w:top w:val="none" w:sz="0" w:space="0" w:color="auto"/>
                        <w:left w:val="none" w:sz="0" w:space="0" w:color="auto"/>
                        <w:bottom w:val="none" w:sz="0" w:space="0" w:color="auto"/>
                        <w:right w:val="none" w:sz="0" w:space="0" w:color="auto"/>
                      </w:divBdr>
                    </w:div>
                    <w:div w:id="1759597816">
                      <w:marLeft w:val="0"/>
                      <w:marRight w:val="0"/>
                      <w:marTop w:val="0"/>
                      <w:marBottom w:val="300"/>
                      <w:divBdr>
                        <w:top w:val="none" w:sz="0" w:space="0" w:color="auto"/>
                        <w:left w:val="none" w:sz="0" w:space="0" w:color="auto"/>
                        <w:bottom w:val="none" w:sz="0" w:space="0" w:color="auto"/>
                        <w:right w:val="none" w:sz="0" w:space="0" w:color="auto"/>
                      </w:divBdr>
                    </w:div>
                    <w:div w:id="15929343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elecciones-generales/2016-05-21/sondeo-metroscopia-unidos-podemos-psoe-pp-ciudadanos_1204179/" TargetMode="External"/><Relationship Id="rId3" Type="http://schemas.openxmlformats.org/officeDocument/2006/relationships/settings" Target="settings.xml"/><Relationship Id="rId7" Type="http://schemas.openxmlformats.org/officeDocument/2006/relationships/hyperlink" Target="https://www.elconfidencial.com/tags/organismos/unidos-podemos-178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onfidencial.com/tags/temas/elecciones-26-j-17611/" TargetMode="External"/><Relationship Id="rId11" Type="http://schemas.openxmlformats.org/officeDocument/2006/relationships/fontTable" Target="fontTable.xml"/><Relationship Id="rId5" Type="http://schemas.openxmlformats.org/officeDocument/2006/relationships/hyperlink" Target="https://blogs.elconfidencial.com/economia/el-disparate-economico/2016-06-06/analisis-propuestas-electorales-iu-podemos_1211974/" TargetMode="External"/><Relationship Id="rId10" Type="http://schemas.openxmlformats.org/officeDocument/2006/relationships/hyperlink" Target="https://www.elconfidencial.com/elecciones-generales/2016-05-10/podemos-e-iu-zanjan-un-programa-conjunto-con-referendum-y-cambio-constitucional_1197837/" TargetMode="External"/><Relationship Id="rId4" Type="http://schemas.openxmlformats.org/officeDocument/2006/relationships/webSettings" Target="webSettings.xml"/><Relationship Id="rId9" Type="http://schemas.openxmlformats.org/officeDocument/2006/relationships/hyperlink" Target="https://www.elconfidencial.com/espana/2015-06-02/understanding-podemos-el-documento-de-pablo-iglesias-que-devora-la-city-londinense_86607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1948</Words>
  <Characters>10719</Characters>
  <Application>Microsoft Office Word</Application>
  <DocSecurity>0</DocSecurity>
  <Lines>89</Lines>
  <Paragraphs>25</Paragraphs>
  <ScaleCrop>false</ScaleCrop>
  <Company>Hewlett-Packard Company</Company>
  <LinksUpToDate>false</LinksUpToDate>
  <CharactersWithSpaces>12642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2019-01-29T19:23:00Z</dcterms:created>
  <dcterms:modified xsi:type="dcterms:W3CDTF">2019-01-29T19:26:00Z</dcterms:modified>
</cp:coreProperties>
</file>