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D91" w:rsidRDefault="00A63D91" w:rsidP="00A63D91">
      <w:pPr>
        <w:shd w:val="clear" w:color="auto" w:fill="FCFCFC"/>
        <w:outlineLvl w:val="0"/>
        <w:rPr>
          <w:rFonts w:eastAsia="Times New Roman" w:cs="Times New Roman"/>
          <w:color w:val="222222"/>
          <w:spacing w:val="2"/>
          <w:kern w:val="36"/>
          <w:szCs w:val="20"/>
        </w:rPr>
      </w:pPr>
      <w:r w:rsidRPr="00A63D91">
        <w:rPr>
          <w:rFonts w:eastAsia="Times New Roman" w:cs="Times New Roman"/>
          <w:color w:val="222222"/>
          <w:spacing w:val="2"/>
          <w:kern w:val="36"/>
          <w:szCs w:val="20"/>
        </w:rPr>
        <w:t>EL SIGLO DE ORO NEERLANDÉS. DELFT</w:t>
      </w:r>
    </w:p>
    <w:p w:rsidR="00A63D91" w:rsidRDefault="00A63D91" w:rsidP="00A63D91">
      <w:pPr>
        <w:shd w:val="clear" w:color="auto" w:fill="FCFCFC"/>
        <w:outlineLvl w:val="0"/>
        <w:rPr>
          <w:rFonts w:eastAsia="Times New Roman" w:cs="Times New Roman"/>
          <w:color w:val="222222"/>
          <w:spacing w:val="2"/>
          <w:kern w:val="36"/>
          <w:szCs w:val="20"/>
        </w:rPr>
      </w:pPr>
      <w:r>
        <w:rPr>
          <w:rFonts w:eastAsia="Times New Roman" w:cs="Times New Roman"/>
          <w:color w:val="222222"/>
          <w:spacing w:val="2"/>
          <w:kern w:val="36"/>
          <w:szCs w:val="20"/>
        </w:rPr>
        <w:t>EL CRÍTICO. 1 SEPTIEMBRE 2018</w:t>
      </w:r>
    </w:p>
    <w:p w:rsidR="00A63D91" w:rsidRDefault="00A63D91" w:rsidP="00A63D91">
      <w:pPr>
        <w:shd w:val="clear" w:color="auto" w:fill="FCFCFC"/>
        <w:outlineLvl w:val="0"/>
        <w:rPr>
          <w:rFonts w:eastAsia="Times New Roman" w:cs="Times New Roman"/>
          <w:color w:val="222222"/>
          <w:spacing w:val="2"/>
          <w:kern w:val="36"/>
          <w:szCs w:val="20"/>
        </w:rPr>
      </w:pPr>
      <w:r>
        <w:rPr>
          <w:rFonts w:eastAsia="Times New Roman" w:cs="Times New Roman"/>
          <w:color w:val="222222"/>
          <w:spacing w:val="2"/>
          <w:kern w:val="36"/>
          <w:szCs w:val="20"/>
        </w:rPr>
        <w:t>MARIA ÁNGELES FERNANDEZ</w:t>
      </w:r>
    </w:p>
    <w:p w:rsidR="00A63D91" w:rsidRDefault="00A63D91" w:rsidP="00A63D91">
      <w:pPr>
        <w:shd w:val="clear" w:color="auto" w:fill="FCFCFC"/>
        <w:outlineLvl w:val="0"/>
        <w:rPr>
          <w:rFonts w:eastAsia="Times New Roman" w:cs="Times New Roman"/>
          <w:color w:val="222222"/>
          <w:spacing w:val="2"/>
          <w:kern w:val="36"/>
          <w:szCs w:val="20"/>
        </w:rPr>
      </w:pPr>
      <w:hyperlink r:id="rId4" w:history="1">
        <w:r>
          <w:rPr>
            <w:rStyle w:val="Hipervnculo"/>
          </w:rPr>
          <w:t>https://www.elcritico.org/analisis/2018/9/1/el-siglo-de-oro-neerlands-delft?rq=TREVIJANO</w:t>
        </w:r>
      </w:hyperlink>
    </w:p>
    <w:p w:rsidR="00A63D91" w:rsidRPr="00A63D91" w:rsidRDefault="00A63D91" w:rsidP="00A63D91">
      <w:pPr>
        <w:shd w:val="clear" w:color="auto" w:fill="FCFCFC"/>
        <w:outlineLvl w:val="0"/>
        <w:rPr>
          <w:rFonts w:eastAsia="Times New Roman" w:cs="Times New Roman"/>
          <w:color w:val="222222"/>
          <w:spacing w:val="2"/>
          <w:kern w:val="36"/>
          <w:szCs w:val="20"/>
        </w:rPr>
      </w:pPr>
    </w:p>
    <w:p w:rsidR="00A63D91" w:rsidRPr="00A63D91" w:rsidRDefault="00A63D91" w:rsidP="00A63D91">
      <w:pPr>
        <w:shd w:val="clear" w:color="auto" w:fill="FCFCFC"/>
        <w:jc w:val="right"/>
        <w:rPr>
          <w:rFonts w:eastAsia="Times New Roman" w:cs="Times New Roman"/>
          <w:color w:val="000000"/>
          <w:spacing w:val="3"/>
          <w:szCs w:val="20"/>
        </w:rPr>
      </w:pPr>
      <w:r w:rsidRPr="00A63D91">
        <w:rPr>
          <w:rFonts w:eastAsia="Times New Roman" w:cs="Times New Roman"/>
          <w:color w:val="000000"/>
          <w:spacing w:val="3"/>
          <w:szCs w:val="20"/>
        </w:rPr>
        <w:t>“</w:t>
      </w:r>
      <w:r w:rsidRPr="00A63D91">
        <w:rPr>
          <w:rFonts w:eastAsia="Times New Roman" w:cs="Times New Roman"/>
          <w:i/>
          <w:iCs/>
          <w:color w:val="000000"/>
          <w:spacing w:val="3"/>
          <w:szCs w:val="20"/>
        </w:rPr>
        <w:t>La acción de Europa, su razón de ser, muere siempre que está a punto de nacer</w:t>
      </w:r>
      <w:r w:rsidRPr="00A63D91">
        <w:rPr>
          <w:rFonts w:eastAsia="Times New Roman" w:cs="Times New Roman"/>
          <w:color w:val="000000"/>
          <w:spacing w:val="3"/>
          <w:szCs w:val="20"/>
        </w:rPr>
        <w:t>”</w:t>
      </w:r>
    </w:p>
    <w:p w:rsidR="00A63D91" w:rsidRPr="00A63D91" w:rsidRDefault="00A63D91" w:rsidP="00A63D91">
      <w:pPr>
        <w:shd w:val="clear" w:color="auto" w:fill="FCFCFC"/>
        <w:jc w:val="right"/>
        <w:rPr>
          <w:rFonts w:eastAsia="Times New Roman" w:cs="Times New Roman"/>
          <w:color w:val="000000"/>
          <w:spacing w:val="3"/>
          <w:szCs w:val="20"/>
        </w:rPr>
      </w:pPr>
      <w:r w:rsidRPr="00A63D91">
        <w:rPr>
          <w:rFonts w:eastAsia="Times New Roman" w:cs="Times New Roman"/>
          <w:color w:val="000000"/>
          <w:spacing w:val="3"/>
          <w:szCs w:val="20"/>
        </w:rPr>
        <w:t>Antonio García-Trevijano</w:t>
      </w:r>
    </w:p>
    <w:p w:rsidR="00A63D91" w:rsidRPr="00A63D91" w:rsidRDefault="00A63D91" w:rsidP="00A63D91">
      <w:pPr>
        <w:shd w:val="clear" w:color="auto" w:fill="FCFCFC"/>
        <w:jc w:val="center"/>
        <w:rPr>
          <w:rFonts w:eastAsia="Times New Roman" w:cs="Times New Roman"/>
          <w:color w:val="000000"/>
          <w:spacing w:val="3"/>
          <w:szCs w:val="20"/>
        </w:rPr>
      </w:pPr>
    </w:p>
    <w:p w:rsidR="00A63D91" w:rsidRDefault="00A63D91" w:rsidP="00A63D91">
      <w:pPr>
        <w:shd w:val="clear" w:color="auto" w:fill="FCFCFC"/>
        <w:jc w:val="center"/>
        <w:rPr>
          <w:rFonts w:eastAsia="Times New Roman" w:cs="Times New Roman"/>
          <w:color w:val="000000"/>
          <w:spacing w:val="3"/>
          <w:szCs w:val="20"/>
        </w:rPr>
      </w:pPr>
      <w:r>
        <w:rPr>
          <w:rFonts w:eastAsia="Times New Roman" w:cs="Times New Roman"/>
          <w:noProof/>
          <w:color w:val="000000"/>
          <w:spacing w:val="3"/>
          <w:szCs w:val="20"/>
        </w:rPr>
        <w:drawing>
          <wp:inline distT="0" distB="0" distL="0" distR="0">
            <wp:extent cx="1321402" cy="1086193"/>
            <wp:effectExtent l="19050" t="0" r="0" b="0"/>
            <wp:docPr id="1" name="Imagen 1" descr="C:\Users\fernando\Desktop\VERMEER+VISTA+DE+DELFT+1660-61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ernando\Desktop\VERMEER+VISTA+DE+DELFT+1660-61A.jpg"/>
                    <pic:cNvPicPr>
                      <a:picLocks noChangeAspect="1" noChangeArrowheads="1"/>
                    </pic:cNvPicPr>
                  </pic:nvPicPr>
                  <pic:blipFill>
                    <a:blip r:embed="rId5" cstate="print"/>
                    <a:srcRect/>
                    <a:stretch>
                      <a:fillRect/>
                    </a:stretch>
                  </pic:blipFill>
                  <pic:spPr bwMode="auto">
                    <a:xfrm>
                      <a:off x="0" y="0"/>
                      <a:ext cx="1323180" cy="1087655"/>
                    </a:xfrm>
                    <a:prstGeom prst="rect">
                      <a:avLst/>
                    </a:prstGeom>
                    <a:noFill/>
                    <a:ln w="9525">
                      <a:noFill/>
                      <a:miter lim="800000"/>
                      <a:headEnd/>
                      <a:tailEnd/>
                    </a:ln>
                  </pic:spPr>
                </pic:pic>
              </a:graphicData>
            </a:graphic>
          </wp:inline>
        </w:drawing>
      </w:r>
    </w:p>
    <w:p w:rsidR="00A63D91" w:rsidRPr="00A63D91" w:rsidRDefault="00A63D91" w:rsidP="00A63D91">
      <w:pPr>
        <w:shd w:val="clear" w:color="auto" w:fill="FCFCFC"/>
        <w:jc w:val="center"/>
        <w:rPr>
          <w:rFonts w:eastAsia="Times New Roman" w:cs="Times New Roman"/>
          <w:color w:val="000000"/>
          <w:spacing w:val="3"/>
          <w:sz w:val="16"/>
          <w:szCs w:val="16"/>
        </w:rPr>
      </w:pPr>
      <w:r w:rsidRPr="00A63D91">
        <w:rPr>
          <w:rFonts w:eastAsia="Times New Roman" w:cs="Times New Roman"/>
          <w:color w:val="000000"/>
          <w:spacing w:val="3"/>
          <w:sz w:val="16"/>
          <w:szCs w:val="16"/>
        </w:rPr>
        <w:t xml:space="preserve">“Vista de </w:t>
      </w:r>
      <w:proofErr w:type="spellStart"/>
      <w:r w:rsidRPr="00A63D91">
        <w:rPr>
          <w:rFonts w:eastAsia="Times New Roman" w:cs="Times New Roman"/>
          <w:color w:val="000000"/>
          <w:spacing w:val="3"/>
          <w:sz w:val="16"/>
          <w:szCs w:val="16"/>
        </w:rPr>
        <w:t>Delft</w:t>
      </w:r>
      <w:proofErr w:type="spellEnd"/>
      <w:r w:rsidRPr="00A63D91">
        <w:rPr>
          <w:rFonts w:eastAsia="Times New Roman" w:cs="Times New Roman"/>
          <w:color w:val="000000"/>
          <w:spacing w:val="3"/>
          <w:sz w:val="16"/>
          <w:szCs w:val="16"/>
        </w:rPr>
        <w:t xml:space="preserve">” (1661) Johannes </w:t>
      </w:r>
      <w:proofErr w:type="spellStart"/>
      <w:r w:rsidRPr="00A63D91">
        <w:rPr>
          <w:rFonts w:eastAsia="Times New Roman" w:cs="Times New Roman"/>
          <w:color w:val="000000"/>
          <w:spacing w:val="3"/>
          <w:sz w:val="16"/>
          <w:szCs w:val="16"/>
        </w:rPr>
        <w:t>Vermeer</w:t>
      </w:r>
      <w:proofErr w:type="spellEnd"/>
      <w:r w:rsidRPr="00A63D91">
        <w:rPr>
          <w:rFonts w:eastAsia="Times New Roman" w:cs="Times New Roman"/>
          <w:color w:val="000000"/>
          <w:spacing w:val="3"/>
          <w:sz w:val="16"/>
          <w:szCs w:val="16"/>
        </w:rPr>
        <w:t xml:space="preserve">. </w:t>
      </w:r>
      <w:proofErr w:type="spellStart"/>
      <w:r w:rsidRPr="00A63D91">
        <w:rPr>
          <w:rFonts w:eastAsia="Times New Roman" w:cs="Times New Roman"/>
          <w:color w:val="000000"/>
          <w:spacing w:val="3"/>
          <w:sz w:val="16"/>
          <w:szCs w:val="16"/>
        </w:rPr>
        <w:t>Mauristshuis</w:t>
      </w:r>
      <w:proofErr w:type="spellEnd"/>
      <w:r w:rsidRPr="00A63D91">
        <w:rPr>
          <w:rFonts w:eastAsia="Times New Roman" w:cs="Times New Roman"/>
          <w:color w:val="000000"/>
          <w:spacing w:val="3"/>
          <w:sz w:val="16"/>
          <w:szCs w:val="16"/>
        </w:rPr>
        <w:t xml:space="preserve"> La Haya.</w:t>
      </w:r>
    </w:p>
    <w:p w:rsidR="00A63D91" w:rsidRDefault="00A63D91" w:rsidP="00A63D91">
      <w:pPr>
        <w:shd w:val="clear" w:color="auto" w:fill="FCFCFC"/>
        <w:rPr>
          <w:rFonts w:eastAsia="Times New Roman" w:cs="Times New Roman"/>
          <w:color w:val="000000"/>
          <w:spacing w:val="3"/>
          <w:szCs w:val="20"/>
        </w:rPr>
      </w:pPr>
    </w:p>
    <w:p w:rsidR="00A63D91" w:rsidRDefault="00A63D91" w:rsidP="00A63D91">
      <w:pPr>
        <w:shd w:val="clear" w:color="auto" w:fill="FCFCFC"/>
        <w:rPr>
          <w:rFonts w:eastAsia="Times New Roman" w:cs="Times New Roman"/>
          <w:color w:val="000000"/>
          <w:spacing w:val="3"/>
          <w:szCs w:val="20"/>
        </w:rPr>
      </w:pPr>
      <w:r w:rsidRPr="00A63D91">
        <w:rPr>
          <w:rFonts w:eastAsia="Times New Roman" w:cs="Times New Roman"/>
          <w:color w:val="000000"/>
          <w:spacing w:val="3"/>
          <w:szCs w:val="20"/>
        </w:rPr>
        <w:t xml:space="preserve">En el siglo XII, </w:t>
      </w:r>
      <w:proofErr w:type="spellStart"/>
      <w:r w:rsidRPr="00A63D91">
        <w:rPr>
          <w:rFonts w:eastAsia="Times New Roman" w:cs="Times New Roman"/>
          <w:color w:val="000000"/>
          <w:spacing w:val="3"/>
          <w:szCs w:val="20"/>
        </w:rPr>
        <w:t>Delft</w:t>
      </w:r>
      <w:proofErr w:type="spellEnd"/>
      <w:r w:rsidRPr="00A63D91">
        <w:rPr>
          <w:rFonts w:eastAsia="Times New Roman" w:cs="Times New Roman"/>
          <w:color w:val="000000"/>
          <w:spacing w:val="3"/>
          <w:szCs w:val="20"/>
        </w:rPr>
        <w:t xml:space="preserve">  había sido considerada una de las ciudades más </w:t>
      </w:r>
      <w:proofErr w:type="spellStart"/>
      <w:r w:rsidRPr="00A63D91">
        <w:rPr>
          <w:rFonts w:eastAsia="Times New Roman" w:cs="Times New Roman"/>
          <w:color w:val="000000"/>
          <w:spacing w:val="3"/>
          <w:szCs w:val="20"/>
        </w:rPr>
        <w:t>próperas</w:t>
      </w:r>
      <w:proofErr w:type="spellEnd"/>
      <w:r w:rsidRPr="00A63D91">
        <w:rPr>
          <w:rFonts w:eastAsia="Times New Roman" w:cs="Times New Roman"/>
          <w:color w:val="000000"/>
          <w:spacing w:val="3"/>
          <w:szCs w:val="20"/>
        </w:rPr>
        <w:t xml:space="preserve"> de los Países Bajos.  A mediados del  siglo XVII se crea allí una escuela de pintura. En 1654 se produce la dramática explosión de </w:t>
      </w:r>
      <w:proofErr w:type="spellStart"/>
      <w:r w:rsidRPr="00A63D91">
        <w:rPr>
          <w:rFonts w:eastAsia="Times New Roman" w:cs="Times New Roman"/>
          <w:color w:val="000000"/>
          <w:spacing w:val="3"/>
          <w:szCs w:val="20"/>
        </w:rPr>
        <w:t>Delft</w:t>
      </w:r>
      <w:proofErr w:type="spellEnd"/>
      <w:r w:rsidRPr="00A63D91">
        <w:rPr>
          <w:rFonts w:eastAsia="Times New Roman" w:cs="Times New Roman"/>
          <w:color w:val="000000"/>
          <w:spacing w:val="3"/>
          <w:szCs w:val="20"/>
        </w:rPr>
        <w:t xml:space="preserve">, destruyendo  la ciudad y causando la muerte a  cientos de personas. Setenta años antes había sido asesinado  Guillermo de Orange dentro de su residencia.  Desde esta ciudad habría emprendido  la guerra contra los </w:t>
      </w:r>
      <w:proofErr w:type="spellStart"/>
      <w:r w:rsidRPr="00A63D91">
        <w:rPr>
          <w:rFonts w:eastAsia="Times New Roman" w:cs="Times New Roman"/>
          <w:color w:val="000000"/>
          <w:spacing w:val="3"/>
          <w:szCs w:val="20"/>
        </w:rPr>
        <w:t>Austrias</w:t>
      </w:r>
      <w:proofErr w:type="spellEnd"/>
      <w:r w:rsidRPr="00A63D91">
        <w:rPr>
          <w:rFonts w:eastAsia="Times New Roman" w:cs="Times New Roman"/>
          <w:color w:val="000000"/>
          <w:spacing w:val="3"/>
          <w:szCs w:val="20"/>
        </w:rPr>
        <w:t xml:space="preserve">  traicionando al rey Felipe II de España en un conflicto entre católicos y calvinistas en el que consiguió  la independencia de los Países Bajos.  El rey Felipe II  en 1581 había ofrecido  una recompensa  por la cabeza del traidor. </w:t>
      </w:r>
      <w:proofErr w:type="spellStart"/>
      <w:r w:rsidRPr="00A63D91">
        <w:rPr>
          <w:rFonts w:eastAsia="Times New Roman" w:cs="Times New Roman"/>
          <w:color w:val="000000"/>
          <w:spacing w:val="3"/>
          <w:szCs w:val="20"/>
        </w:rPr>
        <w:t>Balthasar</w:t>
      </w:r>
      <w:proofErr w:type="spellEnd"/>
      <w:r w:rsidRPr="00A63D91">
        <w:rPr>
          <w:rFonts w:eastAsia="Times New Roman" w:cs="Times New Roman"/>
          <w:color w:val="000000"/>
          <w:spacing w:val="3"/>
          <w:szCs w:val="20"/>
        </w:rPr>
        <w:t xml:space="preserve"> Gérard, un abogado en ejercicio sería quien asesinara al líder independentista Guillermo de Orange, el Taciturno, tres años más tarde. Decía </w:t>
      </w:r>
      <w:proofErr w:type="spellStart"/>
      <w:r w:rsidRPr="00A63D91">
        <w:rPr>
          <w:rFonts w:eastAsia="Times New Roman" w:cs="Times New Roman"/>
          <w:color w:val="000000"/>
          <w:spacing w:val="3"/>
          <w:szCs w:val="20"/>
        </w:rPr>
        <w:t>Tucídides</w:t>
      </w:r>
      <w:proofErr w:type="spellEnd"/>
      <w:r w:rsidRPr="00A63D91">
        <w:rPr>
          <w:rFonts w:eastAsia="Times New Roman" w:cs="Times New Roman"/>
          <w:color w:val="000000"/>
          <w:spacing w:val="3"/>
          <w:szCs w:val="20"/>
        </w:rPr>
        <w:t>, el Historiador y militar griego, sobre la Guerra del Peloponeso que </w:t>
      </w:r>
      <w:r w:rsidRPr="00A63D91">
        <w:rPr>
          <w:rFonts w:eastAsia="Times New Roman" w:cs="Times New Roman"/>
          <w:i/>
          <w:iCs/>
          <w:color w:val="000000"/>
          <w:spacing w:val="3"/>
          <w:szCs w:val="20"/>
        </w:rPr>
        <w:t>“El verdadero, el temible enemigo es el error en el cálculo y en la previsión”. </w:t>
      </w:r>
      <w:r w:rsidRPr="00A63D91">
        <w:rPr>
          <w:rFonts w:eastAsia="Times New Roman" w:cs="Times New Roman"/>
          <w:color w:val="000000"/>
          <w:spacing w:val="3"/>
          <w:szCs w:val="20"/>
        </w:rPr>
        <w:t>Aquí ocurrió lo mismo.</w:t>
      </w:r>
    </w:p>
    <w:p w:rsidR="00A63D91" w:rsidRDefault="00A63D91" w:rsidP="00A63D91">
      <w:pPr>
        <w:shd w:val="clear" w:color="auto" w:fill="FCFCFC"/>
        <w:rPr>
          <w:rFonts w:eastAsia="Times New Roman" w:cs="Times New Roman"/>
          <w:color w:val="000000"/>
          <w:spacing w:val="3"/>
          <w:szCs w:val="20"/>
        </w:rPr>
      </w:pPr>
    </w:p>
    <w:p w:rsidR="00A63D91" w:rsidRPr="00A63D91" w:rsidRDefault="00A63D91" w:rsidP="00A63D91">
      <w:pPr>
        <w:shd w:val="clear" w:color="auto" w:fill="FCFCFC"/>
        <w:jc w:val="center"/>
        <w:rPr>
          <w:rFonts w:eastAsia="Times New Roman" w:cs="Times New Roman"/>
          <w:color w:val="000000"/>
          <w:spacing w:val="3"/>
          <w:szCs w:val="20"/>
        </w:rPr>
      </w:pPr>
      <w:r>
        <w:rPr>
          <w:rFonts w:eastAsia="Times New Roman" w:cs="Times New Roman"/>
          <w:noProof/>
          <w:color w:val="000000"/>
          <w:spacing w:val="3"/>
          <w:szCs w:val="20"/>
        </w:rPr>
        <w:drawing>
          <wp:inline distT="0" distB="0" distL="0" distR="0">
            <wp:extent cx="1483557" cy="1495425"/>
            <wp:effectExtent l="19050" t="0" r="2343" b="0"/>
            <wp:docPr id="2" name="Imagen 2" descr="C:\Users\fernando\Desktop\El+arte+de+la+pintura,+es+una+famosa+obra+del+pintor+holandés+Johannes+Vermeer,+quien+hubo+de+pintarla+hacia+1666+Museo+de+Historia+del+Arte+de+Viena-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ernando\Desktop\El+arte+de+la+pintura,+es+una+famosa+obra+del+pintor+holandés+Johannes+Vermeer,+quien+hubo+de+pintarla+hacia+1666+Museo+de+Historia+del+Arte+de+Viena-AA.jpg"/>
                    <pic:cNvPicPr>
                      <a:picLocks noChangeAspect="1" noChangeArrowheads="1"/>
                    </pic:cNvPicPr>
                  </pic:nvPicPr>
                  <pic:blipFill>
                    <a:blip r:embed="rId6" cstate="print"/>
                    <a:srcRect/>
                    <a:stretch>
                      <a:fillRect/>
                    </a:stretch>
                  </pic:blipFill>
                  <pic:spPr bwMode="auto">
                    <a:xfrm>
                      <a:off x="0" y="0"/>
                      <a:ext cx="1487342" cy="1499241"/>
                    </a:xfrm>
                    <a:prstGeom prst="rect">
                      <a:avLst/>
                    </a:prstGeom>
                    <a:noFill/>
                    <a:ln w="9525">
                      <a:noFill/>
                      <a:miter lim="800000"/>
                      <a:headEnd/>
                      <a:tailEnd/>
                    </a:ln>
                  </pic:spPr>
                </pic:pic>
              </a:graphicData>
            </a:graphic>
          </wp:inline>
        </w:drawing>
      </w:r>
    </w:p>
    <w:p w:rsidR="00A63D91" w:rsidRPr="00A63D91" w:rsidRDefault="00A63D91" w:rsidP="00A63D91">
      <w:pPr>
        <w:shd w:val="clear" w:color="auto" w:fill="FCFCFC"/>
        <w:jc w:val="center"/>
        <w:rPr>
          <w:rFonts w:eastAsia="Times New Roman" w:cs="Times New Roman"/>
          <w:color w:val="000000"/>
          <w:spacing w:val="3"/>
          <w:sz w:val="16"/>
          <w:szCs w:val="16"/>
        </w:rPr>
      </w:pPr>
      <w:r w:rsidRPr="00A63D91">
        <w:rPr>
          <w:rFonts w:eastAsia="Times New Roman" w:cs="Times New Roman"/>
          <w:color w:val="000000"/>
          <w:spacing w:val="3"/>
          <w:sz w:val="16"/>
          <w:szCs w:val="16"/>
        </w:rPr>
        <w:t xml:space="preserve">“El arte de la pintura” (1666) Johannes </w:t>
      </w:r>
      <w:proofErr w:type="spellStart"/>
      <w:r w:rsidRPr="00A63D91">
        <w:rPr>
          <w:rFonts w:eastAsia="Times New Roman" w:cs="Times New Roman"/>
          <w:color w:val="000000"/>
          <w:spacing w:val="3"/>
          <w:sz w:val="16"/>
          <w:szCs w:val="16"/>
        </w:rPr>
        <w:t>Vermeer</w:t>
      </w:r>
      <w:proofErr w:type="spellEnd"/>
      <w:r w:rsidRPr="00A63D91">
        <w:rPr>
          <w:rFonts w:eastAsia="Times New Roman" w:cs="Times New Roman"/>
          <w:color w:val="000000"/>
          <w:spacing w:val="3"/>
          <w:sz w:val="16"/>
          <w:szCs w:val="16"/>
        </w:rPr>
        <w:t>. Museo de Historia del Arte de Viena.</w:t>
      </w:r>
    </w:p>
    <w:p w:rsidR="00A63D91" w:rsidRDefault="00A63D91" w:rsidP="00A63D91">
      <w:pPr>
        <w:shd w:val="clear" w:color="auto" w:fill="FCFCFC"/>
        <w:rPr>
          <w:rFonts w:eastAsia="Times New Roman" w:cs="Times New Roman"/>
          <w:color w:val="000000"/>
          <w:spacing w:val="3"/>
          <w:szCs w:val="20"/>
        </w:rPr>
      </w:pPr>
    </w:p>
    <w:p w:rsidR="00A63D91" w:rsidRPr="00A63D91" w:rsidRDefault="00A63D91" w:rsidP="00A63D91">
      <w:pPr>
        <w:shd w:val="clear" w:color="auto" w:fill="FCFCFC"/>
        <w:rPr>
          <w:rFonts w:eastAsia="Times New Roman" w:cs="Times New Roman"/>
          <w:color w:val="000000"/>
          <w:spacing w:val="3"/>
          <w:szCs w:val="20"/>
        </w:rPr>
      </w:pPr>
      <w:r w:rsidRPr="00A63D91">
        <w:rPr>
          <w:rFonts w:eastAsia="Times New Roman" w:cs="Times New Roman"/>
          <w:color w:val="000000"/>
          <w:spacing w:val="3"/>
          <w:szCs w:val="20"/>
        </w:rPr>
        <w:t>El Siglo XVII  comprende acontecimientos destacables en Europa. Galileo y su “</w:t>
      </w:r>
      <w:r w:rsidRPr="00A63D91">
        <w:rPr>
          <w:rFonts w:eastAsia="Times New Roman" w:cs="Times New Roman"/>
          <w:i/>
          <w:iCs/>
          <w:color w:val="000000"/>
          <w:spacing w:val="3"/>
          <w:szCs w:val="20"/>
        </w:rPr>
        <w:t>Diálogo sobre los principales sistemas del mundo</w:t>
      </w:r>
      <w:r w:rsidRPr="00A63D91">
        <w:rPr>
          <w:rFonts w:eastAsia="Times New Roman" w:cs="Times New Roman"/>
          <w:color w:val="000000"/>
          <w:spacing w:val="3"/>
          <w:szCs w:val="20"/>
        </w:rPr>
        <w:t xml:space="preserve">”, el matemático William </w:t>
      </w:r>
      <w:proofErr w:type="spellStart"/>
      <w:r w:rsidRPr="00A63D91">
        <w:rPr>
          <w:rFonts w:eastAsia="Times New Roman" w:cs="Times New Roman"/>
          <w:color w:val="000000"/>
          <w:spacing w:val="3"/>
          <w:szCs w:val="20"/>
        </w:rPr>
        <w:t>Oughtred</w:t>
      </w:r>
      <w:proofErr w:type="spellEnd"/>
      <w:r w:rsidRPr="00A63D91">
        <w:rPr>
          <w:rFonts w:eastAsia="Times New Roman" w:cs="Times New Roman"/>
          <w:color w:val="000000"/>
          <w:spacing w:val="3"/>
          <w:szCs w:val="20"/>
        </w:rPr>
        <w:t xml:space="preserve">  inventa la regla de cálculo, nace el Filósofo inglés John </w:t>
      </w:r>
      <w:proofErr w:type="spellStart"/>
      <w:r w:rsidRPr="00A63D91">
        <w:rPr>
          <w:rFonts w:eastAsia="Times New Roman" w:cs="Times New Roman"/>
          <w:color w:val="000000"/>
          <w:spacing w:val="3"/>
          <w:szCs w:val="20"/>
        </w:rPr>
        <w:t>Locke</w:t>
      </w:r>
      <w:proofErr w:type="spellEnd"/>
      <w:r w:rsidRPr="00A63D91">
        <w:rPr>
          <w:rFonts w:eastAsia="Times New Roman" w:cs="Times New Roman"/>
          <w:color w:val="000000"/>
          <w:spacing w:val="3"/>
          <w:szCs w:val="20"/>
        </w:rPr>
        <w:t xml:space="preserve"> y es bautizado el pintor neerlandés Johannes </w:t>
      </w:r>
      <w:proofErr w:type="spellStart"/>
      <w:r w:rsidRPr="00A63D91">
        <w:rPr>
          <w:rFonts w:eastAsia="Times New Roman" w:cs="Times New Roman"/>
          <w:color w:val="000000"/>
          <w:spacing w:val="3"/>
          <w:szCs w:val="20"/>
        </w:rPr>
        <w:t>Vermeer</w:t>
      </w:r>
      <w:proofErr w:type="spellEnd"/>
      <w:r w:rsidRPr="00A63D91">
        <w:rPr>
          <w:rFonts w:eastAsia="Times New Roman" w:cs="Times New Roman"/>
          <w:color w:val="000000"/>
          <w:spacing w:val="3"/>
          <w:szCs w:val="20"/>
        </w:rPr>
        <w:t xml:space="preserve"> en </w:t>
      </w:r>
      <w:proofErr w:type="spellStart"/>
      <w:r w:rsidRPr="00A63D91">
        <w:rPr>
          <w:rFonts w:eastAsia="Times New Roman" w:cs="Times New Roman"/>
          <w:color w:val="000000"/>
          <w:spacing w:val="3"/>
          <w:szCs w:val="20"/>
        </w:rPr>
        <w:t>Delft</w:t>
      </w:r>
      <w:proofErr w:type="spellEnd"/>
      <w:r w:rsidRPr="00A63D91">
        <w:rPr>
          <w:rFonts w:eastAsia="Times New Roman" w:cs="Times New Roman"/>
          <w:color w:val="000000"/>
          <w:spacing w:val="3"/>
          <w:szCs w:val="20"/>
        </w:rPr>
        <w:t xml:space="preserve"> (1632).</w:t>
      </w:r>
    </w:p>
    <w:p w:rsidR="00A63D91" w:rsidRPr="00A63D91" w:rsidRDefault="00A63D91" w:rsidP="00A63D91">
      <w:pPr>
        <w:shd w:val="clear" w:color="auto" w:fill="FCFCFC"/>
        <w:jc w:val="center"/>
        <w:rPr>
          <w:rFonts w:eastAsia="Times New Roman" w:cs="Times New Roman"/>
          <w:color w:val="000000"/>
          <w:spacing w:val="3"/>
          <w:szCs w:val="20"/>
        </w:rPr>
      </w:pPr>
    </w:p>
    <w:p w:rsidR="00A63D91" w:rsidRDefault="00A63D91">
      <w:pPr>
        <w:rPr>
          <w:rFonts w:eastAsia="Times New Roman" w:cs="Times New Roman"/>
          <w:color w:val="000000"/>
          <w:spacing w:val="3"/>
          <w:szCs w:val="20"/>
        </w:rPr>
      </w:pPr>
      <w:r>
        <w:rPr>
          <w:rFonts w:eastAsia="Times New Roman" w:cs="Times New Roman"/>
          <w:color w:val="000000"/>
          <w:spacing w:val="3"/>
          <w:szCs w:val="20"/>
        </w:rPr>
        <w:br w:type="page"/>
      </w:r>
    </w:p>
    <w:p w:rsidR="00A63D91" w:rsidRDefault="00A63D91" w:rsidP="00A63D91">
      <w:pPr>
        <w:shd w:val="clear" w:color="auto" w:fill="FCFCFC"/>
        <w:jc w:val="center"/>
        <w:rPr>
          <w:rFonts w:eastAsia="Times New Roman" w:cs="Times New Roman"/>
          <w:color w:val="000000"/>
          <w:spacing w:val="3"/>
          <w:szCs w:val="20"/>
        </w:rPr>
      </w:pPr>
      <w:r>
        <w:rPr>
          <w:rFonts w:eastAsia="Times New Roman" w:cs="Times New Roman"/>
          <w:color w:val="000000"/>
          <w:spacing w:val="3"/>
          <w:szCs w:val="20"/>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75pt;height:106.5pt">
            <v:imagedata r:id="rId7" o:title="Carel+Fabritius+–+El+jilguero+1654,+óleo+sobre+tabla,+33+x+22+cm,+Mauritshuis,+La+Haya-A"/>
          </v:shape>
        </w:pict>
      </w:r>
    </w:p>
    <w:p w:rsidR="00A63D91" w:rsidRPr="00A63D91" w:rsidRDefault="00A63D91" w:rsidP="00A63D91">
      <w:pPr>
        <w:shd w:val="clear" w:color="auto" w:fill="FCFCFC"/>
        <w:jc w:val="center"/>
        <w:rPr>
          <w:rFonts w:eastAsia="Times New Roman" w:cs="Times New Roman"/>
          <w:color w:val="000000"/>
          <w:spacing w:val="3"/>
          <w:sz w:val="16"/>
          <w:szCs w:val="16"/>
        </w:rPr>
      </w:pPr>
      <w:r w:rsidRPr="00A63D91">
        <w:rPr>
          <w:rFonts w:eastAsia="Times New Roman" w:cs="Times New Roman"/>
          <w:color w:val="000000"/>
          <w:spacing w:val="3"/>
          <w:sz w:val="16"/>
          <w:szCs w:val="16"/>
        </w:rPr>
        <w:t xml:space="preserve">“El Jilguero” (1654) Carel </w:t>
      </w:r>
      <w:proofErr w:type="spellStart"/>
      <w:r w:rsidRPr="00A63D91">
        <w:rPr>
          <w:rFonts w:eastAsia="Times New Roman" w:cs="Times New Roman"/>
          <w:color w:val="000000"/>
          <w:spacing w:val="3"/>
          <w:sz w:val="16"/>
          <w:szCs w:val="16"/>
        </w:rPr>
        <w:t>Fabritius</w:t>
      </w:r>
      <w:proofErr w:type="spellEnd"/>
      <w:r w:rsidRPr="00A63D91">
        <w:rPr>
          <w:rFonts w:eastAsia="Times New Roman" w:cs="Times New Roman"/>
          <w:color w:val="000000"/>
          <w:spacing w:val="3"/>
          <w:sz w:val="16"/>
          <w:szCs w:val="16"/>
        </w:rPr>
        <w:t xml:space="preserve">. </w:t>
      </w:r>
      <w:proofErr w:type="spellStart"/>
      <w:r w:rsidRPr="00A63D91">
        <w:rPr>
          <w:rFonts w:eastAsia="Times New Roman" w:cs="Times New Roman"/>
          <w:color w:val="000000"/>
          <w:spacing w:val="3"/>
          <w:sz w:val="16"/>
          <w:szCs w:val="16"/>
        </w:rPr>
        <w:t>Mauristshuis</w:t>
      </w:r>
      <w:proofErr w:type="spellEnd"/>
      <w:r w:rsidRPr="00A63D91">
        <w:rPr>
          <w:rFonts w:eastAsia="Times New Roman" w:cs="Times New Roman"/>
          <w:color w:val="000000"/>
          <w:spacing w:val="3"/>
          <w:sz w:val="16"/>
          <w:szCs w:val="16"/>
        </w:rPr>
        <w:t xml:space="preserve"> La Haya.</w:t>
      </w:r>
    </w:p>
    <w:p w:rsidR="00A63D91" w:rsidRDefault="00A63D91" w:rsidP="00A63D91">
      <w:pPr>
        <w:shd w:val="clear" w:color="auto" w:fill="FCFCFC"/>
        <w:rPr>
          <w:rFonts w:eastAsia="Times New Roman" w:cs="Times New Roman"/>
          <w:color w:val="000000"/>
          <w:spacing w:val="3"/>
          <w:szCs w:val="20"/>
        </w:rPr>
      </w:pPr>
    </w:p>
    <w:p w:rsidR="00A63D91" w:rsidRPr="00A63D91" w:rsidRDefault="00A63D91" w:rsidP="00A63D91">
      <w:pPr>
        <w:shd w:val="clear" w:color="auto" w:fill="FCFCFC"/>
        <w:rPr>
          <w:rFonts w:eastAsia="Times New Roman" w:cs="Times New Roman"/>
          <w:color w:val="000000"/>
          <w:spacing w:val="3"/>
          <w:szCs w:val="20"/>
        </w:rPr>
      </w:pPr>
      <w:r w:rsidRPr="00A63D91">
        <w:rPr>
          <w:rFonts w:eastAsia="Times New Roman" w:cs="Times New Roman"/>
          <w:color w:val="000000"/>
          <w:spacing w:val="3"/>
          <w:szCs w:val="20"/>
        </w:rPr>
        <w:t xml:space="preserve">Carel </w:t>
      </w:r>
      <w:proofErr w:type="spellStart"/>
      <w:r w:rsidRPr="00A63D91">
        <w:rPr>
          <w:rFonts w:eastAsia="Times New Roman" w:cs="Times New Roman"/>
          <w:color w:val="000000"/>
          <w:spacing w:val="3"/>
          <w:szCs w:val="20"/>
        </w:rPr>
        <w:t>Fabritius</w:t>
      </w:r>
      <w:proofErr w:type="spellEnd"/>
      <w:r w:rsidRPr="00A63D91">
        <w:rPr>
          <w:rFonts w:eastAsia="Times New Roman" w:cs="Times New Roman"/>
          <w:color w:val="000000"/>
          <w:spacing w:val="3"/>
          <w:szCs w:val="20"/>
        </w:rPr>
        <w:t xml:space="preserve"> (1622-1654) pintor barroco de género y alumno de Rembrandt van </w:t>
      </w:r>
      <w:proofErr w:type="spellStart"/>
      <w:r w:rsidRPr="00A63D91">
        <w:rPr>
          <w:rFonts w:eastAsia="Times New Roman" w:cs="Times New Roman"/>
          <w:color w:val="000000"/>
          <w:spacing w:val="3"/>
          <w:szCs w:val="20"/>
        </w:rPr>
        <w:t>Rijn</w:t>
      </w:r>
      <w:proofErr w:type="spellEnd"/>
      <w:r w:rsidRPr="00A63D91">
        <w:rPr>
          <w:rFonts w:eastAsia="Times New Roman" w:cs="Times New Roman"/>
          <w:color w:val="000000"/>
          <w:spacing w:val="3"/>
          <w:szCs w:val="20"/>
        </w:rPr>
        <w:t xml:space="preserve">  murió en la explosión de </w:t>
      </w:r>
      <w:proofErr w:type="spellStart"/>
      <w:r w:rsidRPr="00A63D91">
        <w:rPr>
          <w:rFonts w:eastAsia="Times New Roman" w:cs="Times New Roman"/>
          <w:color w:val="000000"/>
          <w:spacing w:val="3"/>
          <w:szCs w:val="20"/>
        </w:rPr>
        <w:t>Delft</w:t>
      </w:r>
      <w:proofErr w:type="spellEnd"/>
      <w:r w:rsidRPr="00A63D91">
        <w:rPr>
          <w:rFonts w:eastAsia="Times New Roman" w:cs="Times New Roman"/>
          <w:color w:val="000000"/>
          <w:spacing w:val="3"/>
          <w:szCs w:val="20"/>
        </w:rPr>
        <w:t>, antes citada. Tenía su estudio de pintura cerca del Convento de Santa Clara utilizado como arsenal de pólvora desde el año 1637 por la Guerra de los Treinta Años.  Con él desapareció parte de su Obra. Solía pintar figuras sobre fondos claros.  “</w:t>
      </w:r>
      <w:r w:rsidRPr="00A63D91">
        <w:rPr>
          <w:rFonts w:eastAsia="Times New Roman" w:cs="Times New Roman"/>
          <w:i/>
          <w:iCs/>
          <w:color w:val="000000"/>
          <w:spacing w:val="3"/>
          <w:szCs w:val="20"/>
        </w:rPr>
        <w:t>El Jilguero</w:t>
      </w:r>
      <w:r w:rsidRPr="00A63D91">
        <w:rPr>
          <w:rFonts w:eastAsia="Times New Roman" w:cs="Times New Roman"/>
          <w:color w:val="000000"/>
          <w:spacing w:val="3"/>
          <w:szCs w:val="20"/>
        </w:rPr>
        <w:t xml:space="preserve">” (1654) es un pequeño lienzo que nació el mismo año que su autor murió, hace cuatro siglos.  El </w:t>
      </w:r>
      <w:proofErr w:type="spellStart"/>
      <w:r w:rsidRPr="00A63D91">
        <w:rPr>
          <w:rFonts w:eastAsia="Times New Roman" w:cs="Times New Roman"/>
          <w:color w:val="000000"/>
          <w:spacing w:val="3"/>
          <w:szCs w:val="20"/>
        </w:rPr>
        <w:t>Mauritshuis</w:t>
      </w:r>
      <w:proofErr w:type="spellEnd"/>
      <w:r w:rsidRPr="00A63D91">
        <w:rPr>
          <w:rFonts w:eastAsia="Times New Roman" w:cs="Times New Roman"/>
          <w:color w:val="000000"/>
          <w:spacing w:val="3"/>
          <w:szCs w:val="20"/>
        </w:rPr>
        <w:t xml:space="preserve"> de La Haya es su hogar. Estas reflexiones hacen más trágica aún la muerte de </w:t>
      </w:r>
      <w:proofErr w:type="spellStart"/>
      <w:r w:rsidRPr="00A63D91">
        <w:rPr>
          <w:rFonts w:eastAsia="Times New Roman" w:cs="Times New Roman"/>
          <w:color w:val="000000"/>
          <w:spacing w:val="3"/>
          <w:szCs w:val="20"/>
        </w:rPr>
        <w:t>Fabritius</w:t>
      </w:r>
      <w:proofErr w:type="spellEnd"/>
      <w:r w:rsidRPr="00A63D91">
        <w:rPr>
          <w:rFonts w:eastAsia="Times New Roman" w:cs="Times New Roman"/>
          <w:color w:val="000000"/>
          <w:spacing w:val="3"/>
          <w:szCs w:val="20"/>
        </w:rPr>
        <w:t>, que también fue profesor del retratista  </w:t>
      </w:r>
      <w:proofErr w:type="spellStart"/>
      <w:r w:rsidRPr="00A63D91">
        <w:rPr>
          <w:rFonts w:eastAsia="Times New Roman" w:cs="Times New Roman"/>
          <w:color w:val="000000"/>
          <w:spacing w:val="3"/>
          <w:szCs w:val="20"/>
        </w:rPr>
        <w:t>Frans</w:t>
      </w:r>
      <w:proofErr w:type="spellEnd"/>
      <w:r w:rsidRPr="00A63D91">
        <w:rPr>
          <w:rFonts w:eastAsia="Times New Roman" w:cs="Times New Roman"/>
          <w:color w:val="000000"/>
          <w:spacing w:val="3"/>
          <w:szCs w:val="20"/>
        </w:rPr>
        <w:t xml:space="preserve"> </w:t>
      </w:r>
      <w:proofErr w:type="spellStart"/>
      <w:r w:rsidRPr="00A63D91">
        <w:rPr>
          <w:rFonts w:eastAsia="Times New Roman" w:cs="Times New Roman"/>
          <w:color w:val="000000"/>
          <w:spacing w:val="3"/>
          <w:szCs w:val="20"/>
        </w:rPr>
        <w:t>Hals</w:t>
      </w:r>
      <w:proofErr w:type="spellEnd"/>
      <w:r w:rsidRPr="00A63D91">
        <w:rPr>
          <w:rFonts w:eastAsia="Times New Roman" w:cs="Times New Roman"/>
          <w:color w:val="000000"/>
          <w:spacing w:val="3"/>
          <w:szCs w:val="20"/>
        </w:rPr>
        <w:t xml:space="preserve"> el Viejo (1582-1666), de Johannes  </w:t>
      </w:r>
      <w:proofErr w:type="spellStart"/>
      <w:r w:rsidRPr="00A63D91">
        <w:rPr>
          <w:rFonts w:eastAsia="Times New Roman" w:cs="Times New Roman"/>
          <w:color w:val="000000"/>
          <w:spacing w:val="3"/>
          <w:szCs w:val="20"/>
        </w:rPr>
        <w:t>Vermeer</w:t>
      </w:r>
      <w:proofErr w:type="spellEnd"/>
      <w:r w:rsidRPr="00A63D91">
        <w:rPr>
          <w:rFonts w:eastAsia="Times New Roman" w:cs="Times New Roman"/>
          <w:color w:val="000000"/>
          <w:spacing w:val="3"/>
          <w:szCs w:val="20"/>
        </w:rPr>
        <w:t xml:space="preserve"> (1632-1675) en el estilo de </w:t>
      </w:r>
      <w:proofErr w:type="spellStart"/>
      <w:r w:rsidRPr="00A63D91">
        <w:rPr>
          <w:rFonts w:eastAsia="Times New Roman" w:cs="Times New Roman"/>
          <w:color w:val="000000"/>
          <w:spacing w:val="3"/>
          <w:szCs w:val="20"/>
        </w:rPr>
        <w:t>Caravaggio</w:t>
      </w:r>
      <w:proofErr w:type="spellEnd"/>
      <w:r w:rsidRPr="00A63D91">
        <w:rPr>
          <w:rFonts w:eastAsia="Times New Roman" w:cs="Times New Roman"/>
          <w:color w:val="000000"/>
          <w:spacing w:val="3"/>
          <w:szCs w:val="20"/>
        </w:rPr>
        <w:t xml:space="preserve"> y </w:t>
      </w:r>
      <w:proofErr w:type="spellStart"/>
      <w:r w:rsidRPr="00A63D91">
        <w:rPr>
          <w:rFonts w:eastAsia="Times New Roman" w:cs="Times New Roman"/>
          <w:color w:val="000000"/>
          <w:spacing w:val="3"/>
          <w:szCs w:val="20"/>
        </w:rPr>
        <w:t>Rembrant</w:t>
      </w:r>
      <w:proofErr w:type="spellEnd"/>
      <w:r w:rsidRPr="00A63D91">
        <w:rPr>
          <w:rFonts w:eastAsia="Times New Roman" w:cs="Times New Roman"/>
          <w:color w:val="000000"/>
          <w:spacing w:val="3"/>
          <w:szCs w:val="20"/>
        </w:rPr>
        <w:t>.</w:t>
      </w:r>
    </w:p>
    <w:p w:rsidR="00A63D91" w:rsidRDefault="00A63D91" w:rsidP="00A63D91">
      <w:pPr>
        <w:shd w:val="clear" w:color="auto" w:fill="FCFCFC"/>
        <w:rPr>
          <w:rFonts w:eastAsia="Times New Roman" w:cs="Times New Roman"/>
          <w:color w:val="000000"/>
          <w:spacing w:val="3"/>
          <w:szCs w:val="20"/>
        </w:rPr>
      </w:pPr>
      <w:r w:rsidRPr="00A63D91">
        <w:rPr>
          <w:rFonts w:eastAsia="Times New Roman" w:cs="Times New Roman"/>
          <w:color w:val="000000"/>
          <w:spacing w:val="3"/>
          <w:szCs w:val="20"/>
        </w:rPr>
        <w:t xml:space="preserve">Así  las cosas, llama poderosamente la atención que estos grandes pintores fueran redescubiertos por críticos de arte como </w:t>
      </w:r>
      <w:proofErr w:type="spellStart"/>
      <w:r w:rsidRPr="00A63D91">
        <w:rPr>
          <w:rFonts w:eastAsia="Times New Roman" w:cs="Times New Roman"/>
          <w:color w:val="000000"/>
          <w:spacing w:val="3"/>
          <w:szCs w:val="20"/>
        </w:rPr>
        <w:t>Théophile</w:t>
      </w:r>
      <w:proofErr w:type="spellEnd"/>
      <w:r w:rsidRPr="00A63D91">
        <w:rPr>
          <w:rFonts w:eastAsia="Times New Roman" w:cs="Times New Roman"/>
          <w:color w:val="000000"/>
          <w:spacing w:val="3"/>
          <w:szCs w:val="20"/>
        </w:rPr>
        <w:t xml:space="preserve"> </w:t>
      </w:r>
      <w:proofErr w:type="spellStart"/>
      <w:r w:rsidRPr="00A63D91">
        <w:rPr>
          <w:rFonts w:eastAsia="Times New Roman" w:cs="Times New Roman"/>
          <w:color w:val="000000"/>
          <w:spacing w:val="3"/>
          <w:szCs w:val="20"/>
        </w:rPr>
        <w:t>Thoré</w:t>
      </w:r>
      <w:proofErr w:type="spellEnd"/>
      <w:r w:rsidRPr="00A63D91">
        <w:rPr>
          <w:rFonts w:eastAsia="Times New Roman" w:cs="Times New Roman"/>
          <w:color w:val="000000"/>
          <w:spacing w:val="3"/>
          <w:szCs w:val="20"/>
        </w:rPr>
        <w:t xml:space="preserve">,  que visitando el </w:t>
      </w:r>
      <w:proofErr w:type="spellStart"/>
      <w:r w:rsidRPr="00A63D91">
        <w:rPr>
          <w:rFonts w:eastAsia="Times New Roman" w:cs="Times New Roman"/>
          <w:color w:val="000000"/>
          <w:spacing w:val="3"/>
          <w:szCs w:val="20"/>
        </w:rPr>
        <w:t>Mauritshuis</w:t>
      </w:r>
      <w:proofErr w:type="spellEnd"/>
      <w:r w:rsidRPr="00A63D91">
        <w:rPr>
          <w:rFonts w:eastAsia="Times New Roman" w:cs="Times New Roman"/>
          <w:color w:val="000000"/>
          <w:spacing w:val="3"/>
          <w:szCs w:val="20"/>
        </w:rPr>
        <w:t xml:space="preserve"> de La Haya y contemplara “La vista de </w:t>
      </w:r>
      <w:proofErr w:type="spellStart"/>
      <w:r w:rsidRPr="00A63D91">
        <w:rPr>
          <w:rFonts w:eastAsia="Times New Roman" w:cs="Times New Roman"/>
          <w:color w:val="000000"/>
          <w:spacing w:val="3"/>
          <w:szCs w:val="20"/>
        </w:rPr>
        <w:t>Delft</w:t>
      </w:r>
      <w:proofErr w:type="spellEnd"/>
      <w:proofErr w:type="gramStart"/>
      <w:r w:rsidRPr="00A63D91">
        <w:rPr>
          <w:rFonts w:eastAsia="Times New Roman" w:cs="Times New Roman"/>
          <w:color w:val="000000"/>
          <w:spacing w:val="3"/>
          <w:szCs w:val="20"/>
        </w:rPr>
        <w:t>”(</w:t>
      </w:r>
      <w:proofErr w:type="gramEnd"/>
      <w:r w:rsidRPr="00A63D91">
        <w:rPr>
          <w:rFonts w:eastAsia="Times New Roman" w:cs="Times New Roman"/>
          <w:color w:val="000000"/>
          <w:spacing w:val="3"/>
          <w:szCs w:val="20"/>
        </w:rPr>
        <w:t xml:space="preserve">1661) de </w:t>
      </w:r>
      <w:proofErr w:type="spellStart"/>
      <w:r w:rsidRPr="00A63D91">
        <w:rPr>
          <w:rFonts w:eastAsia="Times New Roman" w:cs="Times New Roman"/>
          <w:color w:val="000000"/>
          <w:spacing w:val="3"/>
          <w:szCs w:val="20"/>
        </w:rPr>
        <w:t>Vermeer</w:t>
      </w:r>
      <w:proofErr w:type="spellEnd"/>
      <w:r w:rsidRPr="00A63D91">
        <w:rPr>
          <w:rFonts w:eastAsia="Times New Roman" w:cs="Times New Roman"/>
          <w:color w:val="000000"/>
          <w:spacing w:val="3"/>
          <w:szCs w:val="20"/>
        </w:rPr>
        <w:t xml:space="preserve"> quedara impresionado por los acusados contrastes de luces y sombras. Las figuras resaltan con excesiva naturalidad a modo de instantánea. Proust, poeta de la luz y autor de “En busca del tiempo perdido” realizaba sus críticas sumergiéndose en los sentidos.</w:t>
      </w:r>
    </w:p>
    <w:p w:rsidR="00A63D91" w:rsidRDefault="00A63D91" w:rsidP="00A63D91">
      <w:pPr>
        <w:shd w:val="clear" w:color="auto" w:fill="FCFCFC"/>
        <w:rPr>
          <w:rFonts w:eastAsia="Times New Roman" w:cs="Times New Roman"/>
          <w:color w:val="000000"/>
          <w:spacing w:val="3"/>
          <w:szCs w:val="20"/>
        </w:rPr>
      </w:pPr>
    </w:p>
    <w:p w:rsidR="00A63D91" w:rsidRDefault="00A63D91" w:rsidP="00A63D91">
      <w:pPr>
        <w:shd w:val="clear" w:color="auto" w:fill="FCFCFC"/>
        <w:jc w:val="center"/>
        <w:rPr>
          <w:rFonts w:eastAsia="Times New Roman" w:cs="Times New Roman"/>
          <w:color w:val="000000"/>
          <w:spacing w:val="3"/>
          <w:szCs w:val="20"/>
        </w:rPr>
      </w:pPr>
      <w:r>
        <w:rPr>
          <w:rFonts w:eastAsia="Times New Roman" w:cs="Times New Roman"/>
          <w:color w:val="000000"/>
          <w:spacing w:val="3"/>
          <w:szCs w:val="20"/>
        </w:rPr>
        <w:pict>
          <v:shape id="_x0000_i1026" type="#_x0000_t75" style="width:102pt;height:132.75pt">
            <v:imagedata r:id="rId8" o:title="DALÍ.+El+Espectro+de+Vermeer+de+Delft+1934-A"/>
          </v:shape>
        </w:pict>
      </w:r>
    </w:p>
    <w:p w:rsidR="00A63D91" w:rsidRPr="00A63D91" w:rsidRDefault="00A63D91" w:rsidP="00A63D91">
      <w:pPr>
        <w:shd w:val="clear" w:color="auto" w:fill="FCFCFC"/>
        <w:jc w:val="center"/>
        <w:rPr>
          <w:rFonts w:eastAsia="Times New Roman" w:cs="Times New Roman"/>
          <w:color w:val="000000"/>
          <w:spacing w:val="3"/>
          <w:sz w:val="16"/>
          <w:szCs w:val="16"/>
        </w:rPr>
      </w:pPr>
      <w:r w:rsidRPr="00A63D91">
        <w:rPr>
          <w:rFonts w:eastAsia="Times New Roman" w:cs="Times New Roman"/>
          <w:color w:val="000000"/>
          <w:spacing w:val="3"/>
          <w:sz w:val="16"/>
          <w:szCs w:val="16"/>
        </w:rPr>
        <w:t xml:space="preserve">“El espectro de </w:t>
      </w:r>
      <w:proofErr w:type="spellStart"/>
      <w:r w:rsidRPr="00A63D91">
        <w:rPr>
          <w:rFonts w:eastAsia="Times New Roman" w:cs="Times New Roman"/>
          <w:color w:val="000000"/>
          <w:spacing w:val="3"/>
          <w:sz w:val="16"/>
          <w:szCs w:val="16"/>
        </w:rPr>
        <w:t>Delft</w:t>
      </w:r>
      <w:proofErr w:type="spellEnd"/>
      <w:r w:rsidRPr="00A63D91">
        <w:rPr>
          <w:rFonts w:eastAsia="Times New Roman" w:cs="Times New Roman"/>
          <w:color w:val="000000"/>
          <w:spacing w:val="3"/>
          <w:sz w:val="16"/>
          <w:szCs w:val="16"/>
        </w:rPr>
        <w:t>” (1934) Salvador Dalí. Fundación Gala.</w:t>
      </w:r>
    </w:p>
    <w:p w:rsidR="00A63D91" w:rsidRDefault="00A63D91" w:rsidP="00A63D91">
      <w:pPr>
        <w:shd w:val="clear" w:color="auto" w:fill="FCFCFC"/>
        <w:rPr>
          <w:rFonts w:eastAsia="Times New Roman" w:cs="Times New Roman"/>
          <w:color w:val="000000"/>
          <w:spacing w:val="3"/>
          <w:szCs w:val="20"/>
        </w:rPr>
      </w:pPr>
    </w:p>
    <w:p w:rsidR="00A63D91" w:rsidRPr="00A63D91" w:rsidRDefault="00A63D91" w:rsidP="00A63D91">
      <w:pPr>
        <w:shd w:val="clear" w:color="auto" w:fill="FCFCFC"/>
        <w:rPr>
          <w:rFonts w:eastAsia="Times New Roman" w:cs="Times New Roman"/>
          <w:color w:val="000000"/>
          <w:spacing w:val="3"/>
          <w:szCs w:val="20"/>
        </w:rPr>
      </w:pPr>
      <w:r w:rsidRPr="00A63D91">
        <w:rPr>
          <w:rFonts w:eastAsia="Times New Roman" w:cs="Times New Roman"/>
          <w:color w:val="000000"/>
          <w:spacing w:val="3"/>
          <w:szCs w:val="20"/>
        </w:rPr>
        <w:t xml:space="preserve">“El Arte de la Pintura” o “Alegoría de la Pintura” (1666) se refiere a la diosa Clío, hija del dios griego Zeus que está pintando </w:t>
      </w:r>
      <w:proofErr w:type="spellStart"/>
      <w:r w:rsidRPr="00A63D91">
        <w:rPr>
          <w:rFonts w:eastAsia="Times New Roman" w:cs="Times New Roman"/>
          <w:color w:val="000000"/>
          <w:spacing w:val="3"/>
          <w:szCs w:val="20"/>
        </w:rPr>
        <w:t>Vermeer</w:t>
      </w:r>
      <w:proofErr w:type="spellEnd"/>
      <w:r w:rsidRPr="00A63D91">
        <w:rPr>
          <w:rFonts w:eastAsia="Times New Roman" w:cs="Times New Roman"/>
          <w:color w:val="000000"/>
          <w:spacing w:val="3"/>
          <w:szCs w:val="20"/>
        </w:rPr>
        <w:t xml:space="preserve"> de espaldas al espectador. La mujer lleva una corona de laurel, una trompeta en la mano derecha y un libro de </w:t>
      </w:r>
      <w:proofErr w:type="spellStart"/>
      <w:r w:rsidRPr="00A63D91">
        <w:rPr>
          <w:rFonts w:eastAsia="Times New Roman" w:cs="Times New Roman"/>
          <w:color w:val="000000"/>
          <w:spacing w:val="3"/>
          <w:szCs w:val="20"/>
        </w:rPr>
        <w:t>Tucídides</w:t>
      </w:r>
      <w:proofErr w:type="spellEnd"/>
      <w:r w:rsidRPr="00A63D91">
        <w:rPr>
          <w:rFonts w:eastAsia="Times New Roman" w:cs="Times New Roman"/>
          <w:color w:val="000000"/>
          <w:spacing w:val="3"/>
          <w:szCs w:val="20"/>
        </w:rPr>
        <w:t xml:space="preserve"> en la izquierda. </w:t>
      </w:r>
      <w:proofErr w:type="spellStart"/>
      <w:r w:rsidRPr="00A63D91">
        <w:rPr>
          <w:rFonts w:eastAsia="Times New Roman" w:cs="Times New Roman"/>
          <w:color w:val="000000"/>
          <w:spacing w:val="3"/>
          <w:szCs w:val="20"/>
        </w:rPr>
        <w:t>Vermeer</w:t>
      </w:r>
      <w:proofErr w:type="spellEnd"/>
      <w:r w:rsidRPr="00A63D91">
        <w:rPr>
          <w:rFonts w:eastAsia="Times New Roman" w:cs="Times New Roman"/>
          <w:color w:val="000000"/>
          <w:spacing w:val="3"/>
          <w:szCs w:val="20"/>
        </w:rPr>
        <w:t xml:space="preserve"> parece estar  pintando una musa de la Historia, una escena política e histórica porque, en el fondo del cuadro, el mapa de </w:t>
      </w:r>
      <w:proofErr w:type="spellStart"/>
      <w:r w:rsidRPr="00A63D91">
        <w:rPr>
          <w:rFonts w:eastAsia="Times New Roman" w:cs="Times New Roman"/>
          <w:color w:val="000000"/>
          <w:spacing w:val="3"/>
          <w:szCs w:val="20"/>
        </w:rPr>
        <w:t>Visschercontiene</w:t>
      </w:r>
      <w:proofErr w:type="spellEnd"/>
      <w:r w:rsidRPr="00A63D91">
        <w:rPr>
          <w:rFonts w:eastAsia="Times New Roman" w:cs="Times New Roman"/>
          <w:color w:val="000000"/>
          <w:spacing w:val="3"/>
          <w:szCs w:val="20"/>
        </w:rPr>
        <w:t xml:space="preserve"> las diecisiete provincias de los Países Bajos en tiempos de la paz con España. “El Espectro de </w:t>
      </w:r>
      <w:proofErr w:type="spellStart"/>
      <w:r w:rsidRPr="00A63D91">
        <w:rPr>
          <w:rFonts w:eastAsia="Times New Roman" w:cs="Times New Roman"/>
          <w:color w:val="000000"/>
          <w:spacing w:val="3"/>
          <w:szCs w:val="20"/>
        </w:rPr>
        <w:t>Delft</w:t>
      </w:r>
      <w:proofErr w:type="spellEnd"/>
      <w:r w:rsidRPr="00A63D91">
        <w:rPr>
          <w:rFonts w:eastAsia="Times New Roman" w:cs="Times New Roman"/>
          <w:color w:val="000000"/>
          <w:spacing w:val="3"/>
          <w:szCs w:val="20"/>
        </w:rPr>
        <w:t xml:space="preserve">” (1934) Salvador Dalí. Llegó a comparar “La encajera” de </w:t>
      </w:r>
      <w:proofErr w:type="spellStart"/>
      <w:r w:rsidRPr="00A63D91">
        <w:rPr>
          <w:rFonts w:eastAsia="Times New Roman" w:cs="Times New Roman"/>
          <w:color w:val="000000"/>
          <w:spacing w:val="3"/>
          <w:szCs w:val="20"/>
        </w:rPr>
        <w:t>Vermeer</w:t>
      </w:r>
      <w:proofErr w:type="spellEnd"/>
      <w:r w:rsidRPr="00A63D91">
        <w:rPr>
          <w:rFonts w:eastAsia="Times New Roman" w:cs="Times New Roman"/>
          <w:color w:val="000000"/>
          <w:spacing w:val="3"/>
          <w:szCs w:val="20"/>
        </w:rPr>
        <w:t xml:space="preserve"> con el “Juicio Final” de Miguel Ángel. A Dalí le fascinaba el pintor neerlandés.</w:t>
      </w:r>
    </w:p>
    <w:p w:rsidR="00A63D91" w:rsidRPr="00A63D91" w:rsidRDefault="00A63D91" w:rsidP="00A63D91">
      <w:pPr>
        <w:shd w:val="clear" w:color="auto" w:fill="FCFCFC"/>
        <w:rPr>
          <w:rFonts w:eastAsia="Times New Roman" w:cs="Times New Roman"/>
          <w:color w:val="000000"/>
          <w:spacing w:val="3"/>
          <w:szCs w:val="20"/>
        </w:rPr>
      </w:pPr>
      <w:r w:rsidRPr="00A63D91">
        <w:rPr>
          <w:rFonts w:eastAsia="Times New Roman" w:cs="Times New Roman"/>
          <w:color w:val="000000"/>
          <w:spacing w:val="3"/>
          <w:szCs w:val="20"/>
        </w:rPr>
        <w:t>Querer explicar con palabras el Arte de estos pintores es aspirar a traducir la Pintura en la Literatura. Una vez pintado el cuadro, ya no queda oír. Sólo queda contemplar.</w:t>
      </w:r>
    </w:p>
    <w:p w:rsidR="004D67CE" w:rsidRPr="00A63D91" w:rsidRDefault="004D67CE" w:rsidP="00A63D91">
      <w:pPr>
        <w:rPr>
          <w:szCs w:val="20"/>
        </w:rPr>
      </w:pPr>
    </w:p>
    <w:sectPr w:rsidR="004D67CE" w:rsidRPr="00A63D91"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A63D91"/>
    <w:rsid w:val="0000004B"/>
    <w:rsid w:val="00000F85"/>
    <w:rsid w:val="00001A18"/>
    <w:rsid w:val="000027DA"/>
    <w:rsid w:val="000031D8"/>
    <w:rsid w:val="000046A4"/>
    <w:rsid w:val="00012829"/>
    <w:rsid w:val="000139EC"/>
    <w:rsid w:val="00013DB1"/>
    <w:rsid w:val="000140B5"/>
    <w:rsid w:val="00014C9C"/>
    <w:rsid w:val="00015167"/>
    <w:rsid w:val="000158DF"/>
    <w:rsid w:val="000164F8"/>
    <w:rsid w:val="000165C8"/>
    <w:rsid w:val="00016A53"/>
    <w:rsid w:val="00020EF2"/>
    <w:rsid w:val="000221AA"/>
    <w:rsid w:val="0002284A"/>
    <w:rsid w:val="000241C4"/>
    <w:rsid w:val="00027F82"/>
    <w:rsid w:val="00033052"/>
    <w:rsid w:val="000334CA"/>
    <w:rsid w:val="00033AD7"/>
    <w:rsid w:val="00034FD3"/>
    <w:rsid w:val="00035E37"/>
    <w:rsid w:val="00036A53"/>
    <w:rsid w:val="00037449"/>
    <w:rsid w:val="000377F6"/>
    <w:rsid w:val="000439BF"/>
    <w:rsid w:val="00047265"/>
    <w:rsid w:val="0005159E"/>
    <w:rsid w:val="00054D1F"/>
    <w:rsid w:val="00054E62"/>
    <w:rsid w:val="0005604E"/>
    <w:rsid w:val="0006271E"/>
    <w:rsid w:val="00065792"/>
    <w:rsid w:val="00066778"/>
    <w:rsid w:val="00066C7B"/>
    <w:rsid w:val="00067B72"/>
    <w:rsid w:val="00076FED"/>
    <w:rsid w:val="00077628"/>
    <w:rsid w:val="000820F9"/>
    <w:rsid w:val="00083D07"/>
    <w:rsid w:val="00084A16"/>
    <w:rsid w:val="000865EB"/>
    <w:rsid w:val="00090A8E"/>
    <w:rsid w:val="00090B9F"/>
    <w:rsid w:val="00093133"/>
    <w:rsid w:val="0009458F"/>
    <w:rsid w:val="00095B61"/>
    <w:rsid w:val="000A1C08"/>
    <w:rsid w:val="000A4A3E"/>
    <w:rsid w:val="000A7E6D"/>
    <w:rsid w:val="000B3311"/>
    <w:rsid w:val="000B5176"/>
    <w:rsid w:val="000B5D87"/>
    <w:rsid w:val="000B776A"/>
    <w:rsid w:val="000B785A"/>
    <w:rsid w:val="000C47C1"/>
    <w:rsid w:val="000C664E"/>
    <w:rsid w:val="000C7AA6"/>
    <w:rsid w:val="000D3036"/>
    <w:rsid w:val="000D5364"/>
    <w:rsid w:val="000D5EB6"/>
    <w:rsid w:val="000D6510"/>
    <w:rsid w:val="000E1A21"/>
    <w:rsid w:val="000E1A30"/>
    <w:rsid w:val="000E68CE"/>
    <w:rsid w:val="000E7801"/>
    <w:rsid w:val="000E7DD1"/>
    <w:rsid w:val="000F2F35"/>
    <w:rsid w:val="000F35C7"/>
    <w:rsid w:val="000F4D79"/>
    <w:rsid w:val="000F5E37"/>
    <w:rsid w:val="000F7FCD"/>
    <w:rsid w:val="0010434D"/>
    <w:rsid w:val="0010461B"/>
    <w:rsid w:val="0010503E"/>
    <w:rsid w:val="00105B3E"/>
    <w:rsid w:val="001073BD"/>
    <w:rsid w:val="00107CEE"/>
    <w:rsid w:val="00112F01"/>
    <w:rsid w:val="001137A9"/>
    <w:rsid w:val="0011405B"/>
    <w:rsid w:val="001167C3"/>
    <w:rsid w:val="00117EC0"/>
    <w:rsid w:val="0012285C"/>
    <w:rsid w:val="00123636"/>
    <w:rsid w:val="00123ADC"/>
    <w:rsid w:val="00125329"/>
    <w:rsid w:val="00126253"/>
    <w:rsid w:val="00130476"/>
    <w:rsid w:val="00135107"/>
    <w:rsid w:val="001372B4"/>
    <w:rsid w:val="00137A36"/>
    <w:rsid w:val="00137B30"/>
    <w:rsid w:val="00144778"/>
    <w:rsid w:val="001450D9"/>
    <w:rsid w:val="001450F8"/>
    <w:rsid w:val="0014558C"/>
    <w:rsid w:val="00146A9A"/>
    <w:rsid w:val="00152DFE"/>
    <w:rsid w:val="00153712"/>
    <w:rsid w:val="00155257"/>
    <w:rsid w:val="00156507"/>
    <w:rsid w:val="00161B73"/>
    <w:rsid w:val="00163B84"/>
    <w:rsid w:val="00166B15"/>
    <w:rsid w:val="001732B1"/>
    <w:rsid w:val="00175AE2"/>
    <w:rsid w:val="00175C1B"/>
    <w:rsid w:val="00176AD8"/>
    <w:rsid w:val="00176C2A"/>
    <w:rsid w:val="00177BCE"/>
    <w:rsid w:val="0018065E"/>
    <w:rsid w:val="0018381C"/>
    <w:rsid w:val="00183BF8"/>
    <w:rsid w:val="001851D4"/>
    <w:rsid w:val="0019091C"/>
    <w:rsid w:val="001917AA"/>
    <w:rsid w:val="00195266"/>
    <w:rsid w:val="00196379"/>
    <w:rsid w:val="001968B9"/>
    <w:rsid w:val="00196B15"/>
    <w:rsid w:val="00197A49"/>
    <w:rsid w:val="001A0913"/>
    <w:rsid w:val="001A3CED"/>
    <w:rsid w:val="001A6477"/>
    <w:rsid w:val="001A6C1C"/>
    <w:rsid w:val="001B29BE"/>
    <w:rsid w:val="001B31E9"/>
    <w:rsid w:val="001B387F"/>
    <w:rsid w:val="001B464F"/>
    <w:rsid w:val="001B5280"/>
    <w:rsid w:val="001B5419"/>
    <w:rsid w:val="001B5C1C"/>
    <w:rsid w:val="001B7E54"/>
    <w:rsid w:val="001C0C11"/>
    <w:rsid w:val="001C172E"/>
    <w:rsid w:val="001C4148"/>
    <w:rsid w:val="001C4DCE"/>
    <w:rsid w:val="001C6D89"/>
    <w:rsid w:val="001D0936"/>
    <w:rsid w:val="001D26FB"/>
    <w:rsid w:val="001D2D92"/>
    <w:rsid w:val="001D30ED"/>
    <w:rsid w:val="001D438E"/>
    <w:rsid w:val="001D59C4"/>
    <w:rsid w:val="001D68CE"/>
    <w:rsid w:val="001D79CA"/>
    <w:rsid w:val="001E303D"/>
    <w:rsid w:val="001E3FB5"/>
    <w:rsid w:val="001F19F1"/>
    <w:rsid w:val="001F30A4"/>
    <w:rsid w:val="001F6184"/>
    <w:rsid w:val="00202449"/>
    <w:rsid w:val="00204DB4"/>
    <w:rsid w:val="00214829"/>
    <w:rsid w:val="00214C35"/>
    <w:rsid w:val="002217E0"/>
    <w:rsid w:val="00221C7E"/>
    <w:rsid w:val="002264D5"/>
    <w:rsid w:val="00227140"/>
    <w:rsid w:val="00230976"/>
    <w:rsid w:val="00234D95"/>
    <w:rsid w:val="002430AA"/>
    <w:rsid w:val="00247B4C"/>
    <w:rsid w:val="00252591"/>
    <w:rsid w:val="00253FF5"/>
    <w:rsid w:val="00256528"/>
    <w:rsid w:val="00260C55"/>
    <w:rsid w:val="002636F1"/>
    <w:rsid w:val="00266135"/>
    <w:rsid w:val="00267743"/>
    <w:rsid w:val="00270227"/>
    <w:rsid w:val="00270CBF"/>
    <w:rsid w:val="0027526B"/>
    <w:rsid w:val="0027721E"/>
    <w:rsid w:val="00277AE5"/>
    <w:rsid w:val="00281F94"/>
    <w:rsid w:val="00282D6D"/>
    <w:rsid w:val="00285AE6"/>
    <w:rsid w:val="00286275"/>
    <w:rsid w:val="00287704"/>
    <w:rsid w:val="00292685"/>
    <w:rsid w:val="00294C1D"/>
    <w:rsid w:val="00294D3A"/>
    <w:rsid w:val="00295078"/>
    <w:rsid w:val="002A0AF1"/>
    <w:rsid w:val="002A3165"/>
    <w:rsid w:val="002A3311"/>
    <w:rsid w:val="002A3DF1"/>
    <w:rsid w:val="002A40F1"/>
    <w:rsid w:val="002A6E1F"/>
    <w:rsid w:val="002A71F6"/>
    <w:rsid w:val="002B256F"/>
    <w:rsid w:val="002B2B48"/>
    <w:rsid w:val="002B5948"/>
    <w:rsid w:val="002B6568"/>
    <w:rsid w:val="002B68C2"/>
    <w:rsid w:val="002C20BE"/>
    <w:rsid w:val="002C3564"/>
    <w:rsid w:val="002C420E"/>
    <w:rsid w:val="002C430A"/>
    <w:rsid w:val="002C706D"/>
    <w:rsid w:val="002D4F9B"/>
    <w:rsid w:val="002D62B7"/>
    <w:rsid w:val="002D65BF"/>
    <w:rsid w:val="002E2FD6"/>
    <w:rsid w:val="002E3B7E"/>
    <w:rsid w:val="002E6960"/>
    <w:rsid w:val="002E69BB"/>
    <w:rsid w:val="002F05E2"/>
    <w:rsid w:val="002F469C"/>
    <w:rsid w:val="002F5A24"/>
    <w:rsid w:val="002F61DB"/>
    <w:rsid w:val="002F66C3"/>
    <w:rsid w:val="002F7354"/>
    <w:rsid w:val="00302C2D"/>
    <w:rsid w:val="00303147"/>
    <w:rsid w:val="00303667"/>
    <w:rsid w:val="00304254"/>
    <w:rsid w:val="00304EA5"/>
    <w:rsid w:val="00305299"/>
    <w:rsid w:val="00306CDA"/>
    <w:rsid w:val="00306E35"/>
    <w:rsid w:val="00307D98"/>
    <w:rsid w:val="00310E2D"/>
    <w:rsid w:val="00311D0E"/>
    <w:rsid w:val="0031717B"/>
    <w:rsid w:val="0032008A"/>
    <w:rsid w:val="00322538"/>
    <w:rsid w:val="0032276A"/>
    <w:rsid w:val="00324506"/>
    <w:rsid w:val="00327AD5"/>
    <w:rsid w:val="00330058"/>
    <w:rsid w:val="00331960"/>
    <w:rsid w:val="0034003C"/>
    <w:rsid w:val="00340630"/>
    <w:rsid w:val="00341B3A"/>
    <w:rsid w:val="003446C6"/>
    <w:rsid w:val="00344C72"/>
    <w:rsid w:val="0035018A"/>
    <w:rsid w:val="00350CD5"/>
    <w:rsid w:val="00351F07"/>
    <w:rsid w:val="00355932"/>
    <w:rsid w:val="00356B5B"/>
    <w:rsid w:val="003605DC"/>
    <w:rsid w:val="00363108"/>
    <w:rsid w:val="00363132"/>
    <w:rsid w:val="003644EE"/>
    <w:rsid w:val="00370C00"/>
    <w:rsid w:val="0037117B"/>
    <w:rsid w:val="0037307F"/>
    <w:rsid w:val="00373DB1"/>
    <w:rsid w:val="00373FF6"/>
    <w:rsid w:val="003752DB"/>
    <w:rsid w:val="00375B50"/>
    <w:rsid w:val="00380DD2"/>
    <w:rsid w:val="0038134F"/>
    <w:rsid w:val="003816C3"/>
    <w:rsid w:val="00383642"/>
    <w:rsid w:val="0038408B"/>
    <w:rsid w:val="0038568E"/>
    <w:rsid w:val="00394424"/>
    <w:rsid w:val="003A00A7"/>
    <w:rsid w:val="003A1800"/>
    <w:rsid w:val="003A2938"/>
    <w:rsid w:val="003A47A3"/>
    <w:rsid w:val="003A4FC0"/>
    <w:rsid w:val="003A6057"/>
    <w:rsid w:val="003A6D57"/>
    <w:rsid w:val="003B4AD5"/>
    <w:rsid w:val="003B5C3A"/>
    <w:rsid w:val="003B6430"/>
    <w:rsid w:val="003B6583"/>
    <w:rsid w:val="003C3242"/>
    <w:rsid w:val="003C3E3D"/>
    <w:rsid w:val="003C51BE"/>
    <w:rsid w:val="003C7253"/>
    <w:rsid w:val="003C7294"/>
    <w:rsid w:val="003C766E"/>
    <w:rsid w:val="003D291B"/>
    <w:rsid w:val="003D4199"/>
    <w:rsid w:val="003D4AB3"/>
    <w:rsid w:val="003D7180"/>
    <w:rsid w:val="003E1513"/>
    <w:rsid w:val="003E1F0A"/>
    <w:rsid w:val="003E226C"/>
    <w:rsid w:val="003E26E0"/>
    <w:rsid w:val="003E65C1"/>
    <w:rsid w:val="003F1EBB"/>
    <w:rsid w:val="003F3C50"/>
    <w:rsid w:val="003F3E18"/>
    <w:rsid w:val="003F423C"/>
    <w:rsid w:val="003F4C7F"/>
    <w:rsid w:val="003F72DB"/>
    <w:rsid w:val="00400AF7"/>
    <w:rsid w:val="00403BBD"/>
    <w:rsid w:val="00406E79"/>
    <w:rsid w:val="00410647"/>
    <w:rsid w:val="00410CD5"/>
    <w:rsid w:val="00410F1D"/>
    <w:rsid w:val="00411F22"/>
    <w:rsid w:val="00412E0E"/>
    <w:rsid w:val="00413C21"/>
    <w:rsid w:val="0041497E"/>
    <w:rsid w:val="004156C0"/>
    <w:rsid w:val="00416BFC"/>
    <w:rsid w:val="004211CA"/>
    <w:rsid w:val="00426C93"/>
    <w:rsid w:val="0042787E"/>
    <w:rsid w:val="00427EC8"/>
    <w:rsid w:val="00434D91"/>
    <w:rsid w:val="00436C05"/>
    <w:rsid w:val="00437E7A"/>
    <w:rsid w:val="004406FF"/>
    <w:rsid w:val="0044327B"/>
    <w:rsid w:val="004435A8"/>
    <w:rsid w:val="0044476A"/>
    <w:rsid w:val="00444B7C"/>
    <w:rsid w:val="00445D67"/>
    <w:rsid w:val="00445ED2"/>
    <w:rsid w:val="0045165F"/>
    <w:rsid w:val="00452CCC"/>
    <w:rsid w:val="00453188"/>
    <w:rsid w:val="004543F9"/>
    <w:rsid w:val="00460FFD"/>
    <w:rsid w:val="00461B0F"/>
    <w:rsid w:val="0046300D"/>
    <w:rsid w:val="004660DD"/>
    <w:rsid w:val="004664A1"/>
    <w:rsid w:val="004664D3"/>
    <w:rsid w:val="00467A47"/>
    <w:rsid w:val="00470B2A"/>
    <w:rsid w:val="00472407"/>
    <w:rsid w:val="00473119"/>
    <w:rsid w:val="00474DAF"/>
    <w:rsid w:val="00475DDE"/>
    <w:rsid w:val="00477145"/>
    <w:rsid w:val="00477933"/>
    <w:rsid w:val="0048142E"/>
    <w:rsid w:val="0048197D"/>
    <w:rsid w:val="004844EE"/>
    <w:rsid w:val="00484973"/>
    <w:rsid w:val="00490A4E"/>
    <w:rsid w:val="00490B92"/>
    <w:rsid w:val="00490E8C"/>
    <w:rsid w:val="00493063"/>
    <w:rsid w:val="004935EA"/>
    <w:rsid w:val="00494467"/>
    <w:rsid w:val="004A047E"/>
    <w:rsid w:val="004A1543"/>
    <w:rsid w:val="004A3B26"/>
    <w:rsid w:val="004B1826"/>
    <w:rsid w:val="004B24AE"/>
    <w:rsid w:val="004B3E38"/>
    <w:rsid w:val="004C2228"/>
    <w:rsid w:val="004C655C"/>
    <w:rsid w:val="004C78F9"/>
    <w:rsid w:val="004D154F"/>
    <w:rsid w:val="004D285B"/>
    <w:rsid w:val="004D2AC7"/>
    <w:rsid w:val="004D2DCB"/>
    <w:rsid w:val="004D31F0"/>
    <w:rsid w:val="004D3679"/>
    <w:rsid w:val="004D55C5"/>
    <w:rsid w:val="004D5845"/>
    <w:rsid w:val="004D67CE"/>
    <w:rsid w:val="004D6FEF"/>
    <w:rsid w:val="004E1B73"/>
    <w:rsid w:val="004E485A"/>
    <w:rsid w:val="004E4DE2"/>
    <w:rsid w:val="004E65DC"/>
    <w:rsid w:val="004E6A2E"/>
    <w:rsid w:val="004F0207"/>
    <w:rsid w:val="004F37F8"/>
    <w:rsid w:val="004F3A02"/>
    <w:rsid w:val="004F3F95"/>
    <w:rsid w:val="004F4AC3"/>
    <w:rsid w:val="004F72C0"/>
    <w:rsid w:val="004F72F5"/>
    <w:rsid w:val="00502E7F"/>
    <w:rsid w:val="00503384"/>
    <w:rsid w:val="005038DB"/>
    <w:rsid w:val="00504204"/>
    <w:rsid w:val="005046AD"/>
    <w:rsid w:val="005059B6"/>
    <w:rsid w:val="0050668F"/>
    <w:rsid w:val="00507664"/>
    <w:rsid w:val="00510195"/>
    <w:rsid w:val="00510378"/>
    <w:rsid w:val="00513202"/>
    <w:rsid w:val="0051372A"/>
    <w:rsid w:val="00515CBE"/>
    <w:rsid w:val="00517781"/>
    <w:rsid w:val="00520D32"/>
    <w:rsid w:val="0052144C"/>
    <w:rsid w:val="0052301E"/>
    <w:rsid w:val="0052494D"/>
    <w:rsid w:val="00525BB2"/>
    <w:rsid w:val="00527DCF"/>
    <w:rsid w:val="00532B3C"/>
    <w:rsid w:val="00534943"/>
    <w:rsid w:val="005349C7"/>
    <w:rsid w:val="00536D52"/>
    <w:rsid w:val="00537198"/>
    <w:rsid w:val="0053745D"/>
    <w:rsid w:val="00541208"/>
    <w:rsid w:val="005422FF"/>
    <w:rsid w:val="00542A1C"/>
    <w:rsid w:val="005436EB"/>
    <w:rsid w:val="0054394D"/>
    <w:rsid w:val="005442C5"/>
    <w:rsid w:val="00545454"/>
    <w:rsid w:val="0055260E"/>
    <w:rsid w:val="00552B39"/>
    <w:rsid w:val="005541A7"/>
    <w:rsid w:val="00557409"/>
    <w:rsid w:val="00557E97"/>
    <w:rsid w:val="005606B2"/>
    <w:rsid w:val="00561FCC"/>
    <w:rsid w:val="00562874"/>
    <w:rsid w:val="0056335F"/>
    <w:rsid w:val="00565D90"/>
    <w:rsid w:val="00570666"/>
    <w:rsid w:val="00573C7A"/>
    <w:rsid w:val="00575D8C"/>
    <w:rsid w:val="00575DDD"/>
    <w:rsid w:val="00576E5B"/>
    <w:rsid w:val="00577CCE"/>
    <w:rsid w:val="00581187"/>
    <w:rsid w:val="005834AB"/>
    <w:rsid w:val="00583C49"/>
    <w:rsid w:val="0058632B"/>
    <w:rsid w:val="00591F30"/>
    <w:rsid w:val="005929D0"/>
    <w:rsid w:val="00596888"/>
    <w:rsid w:val="005A29D7"/>
    <w:rsid w:val="005A69EF"/>
    <w:rsid w:val="005B06E9"/>
    <w:rsid w:val="005B1372"/>
    <w:rsid w:val="005B1DC5"/>
    <w:rsid w:val="005B29E5"/>
    <w:rsid w:val="005B2FFF"/>
    <w:rsid w:val="005B640B"/>
    <w:rsid w:val="005B7643"/>
    <w:rsid w:val="005B76B5"/>
    <w:rsid w:val="005C0894"/>
    <w:rsid w:val="005C14F4"/>
    <w:rsid w:val="005C1675"/>
    <w:rsid w:val="005C626D"/>
    <w:rsid w:val="005C68BE"/>
    <w:rsid w:val="005D00A0"/>
    <w:rsid w:val="005D0B15"/>
    <w:rsid w:val="005D0F9D"/>
    <w:rsid w:val="005D1FE4"/>
    <w:rsid w:val="005D2038"/>
    <w:rsid w:val="005D43F0"/>
    <w:rsid w:val="005D477B"/>
    <w:rsid w:val="005E12E2"/>
    <w:rsid w:val="005E4D4D"/>
    <w:rsid w:val="005E79B7"/>
    <w:rsid w:val="005F020D"/>
    <w:rsid w:val="005F0620"/>
    <w:rsid w:val="005F3528"/>
    <w:rsid w:val="005F59B0"/>
    <w:rsid w:val="005F64AC"/>
    <w:rsid w:val="00600747"/>
    <w:rsid w:val="0060142F"/>
    <w:rsid w:val="0060512B"/>
    <w:rsid w:val="00605E32"/>
    <w:rsid w:val="0060608E"/>
    <w:rsid w:val="0060682F"/>
    <w:rsid w:val="006118D8"/>
    <w:rsid w:val="00611BDD"/>
    <w:rsid w:val="006120F2"/>
    <w:rsid w:val="00612778"/>
    <w:rsid w:val="00612896"/>
    <w:rsid w:val="00612B6F"/>
    <w:rsid w:val="00616F89"/>
    <w:rsid w:val="0062255B"/>
    <w:rsid w:val="006244E3"/>
    <w:rsid w:val="006245C9"/>
    <w:rsid w:val="006253EA"/>
    <w:rsid w:val="006279B8"/>
    <w:rsid w:val="00633DDA"/>
    <w:rsid w:val="00634FA5"/>
    <w:rsid w:val="00636FCF"/>
    <w:rsid w:val="00641625"/>
    <w:rsid w:val="00642371"/>
    <w:rsid w:val="00644CC4"/>
    <w:rsid w:val="00650377"/>
    <w:rsid w:val="006526D9"/>
    <w:rsid w:val="00653972"/>
    <w:rsid w:val="006539A2"/>
    <w:rsid w:val="00654935"/>
    <w:rsid w:val="0065512E"/>
    <w:rsid w:val="006566C3"/>
    <w:rsid w:val="006604AD"/>
    <w:rsid w:val="006662B9"/>
    <w:rsid w:val="006713AB"/>
    <w:rsid w:val="00672989"/>
    <w:rsid w:val="0067457F"/>
    <w:rsid w:val="00674891"/>
    <w:rsid w:val="00676771"/>
    <w:rsid w:val="0067742B"/>
    <w:rsid w:val="006776CA"/>
    <w:rsid w:val="0068233E"/>
    <w:rsid w:val="006827B4"/>
    <w:rsid w:val="006830C2"/>
    <w:rsid w:val="00684530"/>
    <w:rsid w:val="00686557"/>
    <w:rsid w:val="0068741C"/>
    <w:rsid w:val="006913C1"/>
    <w:rsid w:val="006972FF"/>
    <w:rsid w:val="00697451"/>
    <w:rsid w:val="006A1BDE"/>
    <w:rsid w:val="006A29CF"/>
    <w:rsid w:val="006A2F0E"/>
    <w:rsid w:val="006A50FC"/>
    <w:rsid w:val="006A59DC"/>
    <w:rsid w:val="006A6305"/>
    <w:rsid w:val="006A6C8D"/>
    <w:rsid w:val="006A73F1"/>
    <w:rsid w:val="006B3AF9"/>
    <w:rsid w:val="006B607E"/>
    <w:rsid w:val="006B6378"/>
    <w:rsid w:val="006B66F7"/>
    <w:rsid w:val="006B74F6"/>
    <w:rsid w:val="006C0C36"/>
    <w:rsid w:val="006C354C"/>
    <w:rsid w:val="006C6851"/>
    <w:rsid w:val="006D0250"/>
    <w:rsid w:val="006D09A0"/>
    <w:rsid w:val="006D651F"/>
    <w:rsid w:val="006D72B2"/>
    <w:rsid w:val="006E1F22"/>
    <w:rsid w:val="006E4878"/>
    <w:rsid w:val="006E6F25"/>
    <w:rsid w:val="006F47AE"/>
    <w:rsid w:val="006F632E"/>
    <w:rsid w:val="006F6337"/>
    <w:rsid w:val="006F6717"/>
    <w:rsid w:val="00700433"/>
    <w:rsid w:val="007014A3"/>
    <w:rsid w:val="00704AC7"/>
    <w:rsid w:val="007078F5"/>
    <w:rsid w:val="00707C4B"/>
    <w:rsid w:val="00707FDA"/>
    <w:rsid w:val="00710210"/>
    <w:rsid w:val="007114CC"/>
    <w:rsid w:val="0071316A"/>
    <w:rsid w:val="007150B6"/>
    <w:rsid w:val="00716580"/>
    <w:rsid w:val="00717C43"/>
    <w:rsid w:val="00717F43"/>
    <w:rsid w:val="00722058"/>
    <w:rsid w:val="00724C74"/>
    <w:rsid w:val="00731733"/>
    <w:rsid w:val="007319C4"/>
    <w:rsid w:val="007324B4"/>
    <w:rsid w:val="00733C78"/>
    <w:rsid w:val="00742E9B"/>
    <w:rsid w:val="007446D9"/>
    <w:rsid w:val="0074538B"/>
    <w:rsid w:val="00746812"/>
    <w:rsid w:val="00750907"/>
    <w:rsid w:val="00751AF5"/>
    <w:rsid w:val="00760572"/>
    <w:rsid w:val="00760F00"/>
    <w:rsid w:val="007615E4"/>
    <w:rsid w:val="00770818"/>
    <w:rsid w:val="007711C8"/>
    <w:rsid w:val="0077212C"/>
    <w:rsid w:val="0077263C"/>
    <w:rsid w:val="007731FA"/>
    <w:rsid w:val="00773931"/>
    <w:rsid w:val="00773DCD"/>
    <w:rsid w:val="00774AD3"/>
    <w:rsid w:val="00775EC8"/>
    <w:rsid w:val="00776DDD"/>
    <w:rsid w:val="00777843"/>
    <w:rsid w:val="00777B27"/>
    <w:rsid w:val="00782F46"/>
    <w:rsid w:val="0078316C"/>
    <w:rsid w:val="007831C8"/>
    <w:rsid w:val="00784A76"/>
    <w:rsid w:val="0079445E"/>
    <w:rsid w:val="007965E6"/>
    <w:rsid w:val="007974C1"/>
    <w:rsid w:val="007A30D5"/>
    <w:rsid w:val="007A373D"/>
    <w:rsid w:val="007A53E6"/>
    <w:rsid w:val="007A63F4"/>
    <w:rsid w:val="007A673D"/>
    <w:rsid w:val="007A7B24"/>
    <w:rsid w:val="007B1BCC"/>
    <w:rsid w:val="007B1BD9"/>
    <w:rsid w:val="007B4640"/>
    <w:rsid w:val="007B67C9"/>
    <w:rsid w:val="007C0E33"/>
    <w:rsid w:val="007C3F0B"/>
    <w:rsid w:val="007C54AD"/>
    <w:rsid w:val="007C6BCD"/>
    <w:rsid w:val="007C6F83"/>
    <w:rsid w:val="007D41ED"/>
    <w:rsid w:val="007D4F8A"/>
    <w:rsid w:val="007E009C"/>
    <w:rsid w:val="007E13D5"/>
    <w:rsid w:val="007E26DA"/>
    <w:rsid w:val="007E2CE8"/>
    <w:rsid w:val="007E67E5"/>
    <w:rsid w:val="007E770C"/>
    <w:rsid w:val="007F00FB"/>
    <w:rsid w:val="007F202F"/>
    <w:rsid w:val="007F2E13"/>
    <w:rsid w:val="007F432B"/>
    <w:rsid w:val="00800871"/>
    <w:rsid w:val="00800AA7"/>
    <w:rsid w:val="00806086"/>
    <w:rsid w:val="008079F3"/>
    <w:rsid w:val="00807CD0"/>
    <w:rsid w:val="00810790"/>
    <w:rsid w:val="008137C7"/>
    <w:rsid w:val="008204B9"/>
    <w:rsid w:val="00824D81"/>
    <w:rsid w:val="00826B6A"/>
    <w:rsid w:val="0083064F"/>
    <w:rsid w:val="008344D4"/>
    <w:rsid w:val="00834D69"/>
    <w:rsid w:val="00834EB4"/>
    <w:rsid w:val="008352F0"/>
    <w:rsid w:val="00836228"/>
    <w:rsid w:val="00840215"/>
    <w:rsid w:val="0084152B"/>
    <w:rsid w:val="00842082"/>
    <w:rsid w:val="00850A6D"/>
    <w:rsid w:val="008556EB"/>
    <w:rsid w:val="00855D83"/>
    <w:rsid w:val="0085753C"/>
    <w:rsid w:val="0085757C"/>
    <w:rsid w:val="00857812"/>
    <w:rsid w:val="00857833"/>
    <w:rsid w:val="00857ED2"/>
    <w:rsid w:val="008616F1"/>
    <w:rsid w:val="0086335E"/>
    <w:rsid w:val="00866133"/>
    <w:rsid w:val="0086695D"/>
    <w:rsid w:val="008671FB"/>
    <w:rsid w:val="00870BF2"/>
    <w:rsid w:val="008715C9"/>
    <w:rsid w:val="00875924"/>
    <w:rsid w:val="00877683"/>
    <w:rsid w:val="0087783E"/>
    <w:rsid w:val="008800F2"/>
    <w:rsid w:val="00882E80"/>
    <w:rsid w:val="00884224"/>
    <w:rsid w:val="00887BDB"/>
    <w:rsid w:val="00892480"/>
    <w:rsid w:val="008942E5"/>
    <w:rsid w:val="00897DC0"/>
    <w:rsid w:val="008A4C29"/>
    <w:rsid w:val="008A53A5"/>
    <w:rsid w:val="008A554A"/>
    <w:rsid w:val="008A608C"/>
    <w:rsid w:val="008A7540"/>
    <w:rsid w:val="008B247E"/>
    <w:rsid w:val="008B28D2"/>
    <w:rsid w:val="008B2936"/>
    <w:rsid w:val="008B4EE2"/>
    <w:rsid w:val="008B63FC"/>
    <w:rsid w:val="008C026E"/>
    <w:rsid w:val="008C1E42"/>
    <w:rsid w:val="008C2F03"/>
    <w:rsid w:val="008C3628"/>
    <w:rsid w:val="008C49BC"/>
    <w:rsid w:val="008D061A"/>
    <w:rsid w:val="008D0AB6"/>
    <w:rsid w:val="008D11E5"/>
    <w:rsid w:val="008D4DD4"/>
    <w:rsid w:val="008D5462"/>
    <w:rsid w:val="008D6690"/>
    <w:rsid w:val="008E2725"/>
    <w:rsid w:val="008E3C2D"/>
    <w:rsid w:val="008E464A"/>
    <w:rsid w:val="008E57DF"/>
    <w:rsid w:val="008E616B"/>
    <w:rsid w:val="008E7B04"/>
    <w:rsid w:val="008E7CDE"/>
    <w:rsid w:val="008F185F"/>
    <w:rsid w:val="008F267A"/>
    <w:rsid w:val="008F2891"/>
    <w:rsid w:val="008F6184"/>
    <w:rsid w:val="008F69F6"/>
    <w:rsid w:val="00900193"/>
    <w:rsid w:val="00900F7D"/>
    <w:rsid w:val="00902975"/>
    <w:rsid w:val="00904906"/>
    <w:rsid w:val="009064FD"/>
    <w:rsid w:val="009073AA"/>
    <w:rsid w:val="0090784F"/>
    <w:rsid w:val="00913323"/>
    <w:rsid w:val="00914408"/>
    <w:rsid w:val="009153F6"/>
    <w:rsid w:val="00920785"/>
    <w:rsid w:val="00920BEB"/>
    <w:rsid w:val="00921790"/>
    <w:rsid w:val="00922C41"/>
    <w:rsid w:val="00925735"/>
    <w:rsid w:val="00926EA8"/>
    <w:rsid w:val="0093398D"/>
    <w:rsid w:val="009417ED"/>
    <w:rsid w:val="00942B5E"/>
    <w:rsid w:val="00942B68"/>
    <w:rsid w:val="00942F32"/>
    <w:rsid w:val="00943125"/>
    <w:rsid w:val="0095174F"/>
    <w:rsid w:val="00952819"/>
    <w:rsid w:val="00954388"/>
    <w:rsid w:val="009575C7"/>
    <w:rsid w:val="00961EDF"/>
    <w:rsid w:val="00962336"/>
    <w:rsid w:val="00963456"/>
    <w:rsid w:val="00965A57"/>
    <w:rsid w:val="00967481"/>
    <w:rsid w:val="009723D2"/>
    <w:rsid w:val="00973D1C"/>
    <w:rsid w:val="009758ED"/>
    <w:rsid w:val="00975956"/>
    <w:rsid w:val="009815E1"/>
    <w:rsid w:val="00994F3A"/>
    <w:rsid w:val="009960EC"/>
    <w:rsid w:val="0099776C"/>
    <w:rsid w:val="009A207B"/>
    <w:rsid w:val="009A306F"/>
    <w:rsid w:val="009A4601"/>
    <w:rsid w:val="009A4BD2"/>
    <w:rsid w:val="009A5294"/>
    <w:rsid w:val="009A61C6"/>
    <w:rsid w:val="009A756F"/>
    <w:rsid w:val="009A7584"/>
    <w:rsid w:val="009B0CAB"/>
    <w:rsid w:val="009B3BD1"/>
    <w:rsid w:val="009B65EE"/>
    <w:rsid w:val="009C05AB"/>
    <w:rsid w:val="009C3669"/>
    <w:rsid w:val="009C3CF9"/>
    <w:rsid w:val="009C4B3B"/>
    <w:rsid w:val="009C7752"/>
    <w:rsid w:val="009D2973"/>
    <w:rsid w:val="009D43EC"/>
    <w:rsid w:val="009D4493"/>
    <w:rsid w:val="009E1C97"/>
    <w:rsid w:val="009E58F4"/>
    <w:rsid w:val="009E7253"/>
    <w:rsid w:val="009E7425"/>
    <w:rsid w:val="009F135B"/>
    <w:rsid w:val="009F2B8B"/>
    <w:rsid w:val="009F314D"/>
    <w:rsid w:val="009F43F4"/>
    <w:rsid w:val="00A01460"/>
    <w:rsid w:val="00A02D63"/>
    <w:rsid w:val="00A04238"/>
    <w:rsid w:val="00A104E6"/>
    <w:rsid w:val="00A10920"/>
    <w:rsid w:val="00A11CC6"/>
    <w:rsid w:val="00A131C5"/>
    <w:rsid w:val="00A16E1C"/>
    <w:rsid w:val="00A17D34"/>
    <w:rsid w:val="00A20CD9"/>
    <w:rsid w:val="00A21AB0"/>
    <w:rsid w:val="00A232A4"/>
    <w:rsid w:val="00A24744"/>
    <w:rsid w:val="00A2753E"/>
    <w:rsid w:val="00A30F39"/>
    <w:rsid w:val="00A33F6D"/>
    <w:rsid w:val="00A34B11"/>
    <w:rsid w:val="00A351A6"/>
    <w:rsid w:val="00A3539E"/>
    <w:rsid w:val="00A40749"/>
    <w:rsid w:val="00A430D7"/>
    <w:rsid w:val="00A474CB"/>
    <w:rsid w:val="00A50792"/>
    <w:rsid w:val="00A55460"/>
    <w:rsid w:val="00A56115"/>
    <w:rsid w:val="00A62717"/>
    <w:rsid w:val="00A63D91"/>
    <w:rsid w:val="00A65260"/>
    <w:rsid w:val="00A67D0A"/>
    <w:rsid w:val="00A70073"/>
    <w:rsid w:val="00A7118F"/>
    <w:rsid w:val="00A7184B"/>
    <w:rsid w:val="00A718BA"/>
    <w:rsid w:val="00A742FF"/>
    <w:rsid w:val="00A74FA9"/>
    <w:rsid w:val="00A755F3"/>
    <w:rsid w:val="00A77668"/>
    <w:rsid w:val="00A80CBA"/>
    <w:rsid w:val="00A820FF"/>
    <w:rsid w:val="00A83F27"/>
    <w:rsid w:val="00A9022F"/>
    <w:rsid w:val="00A91411"/>
    <w:rsid w:val="00A94DA5"/>
    <w:rsid w:val="00A956FE"/>
    <w:rsid w:val="00A96591"/>
    <w:rsid w:val="00AA0D2E"/>
    <w:rsid w:val="00AA32AE"/>
    <w:rsid w:val="00AA5889"/>
    <w:rsid w:val="00AA61E0"/>
    <w:rsid w:val="00AB580C"/>
    <w:rsid w:val="00AB797B"/>
    <w:rsid w:val="00AC2E83"/>
    <w:rsid w:val="00AD0EC6"/>
    <w:rsid w:val="00AD2010"/>
    <w:rsid w:val="00AD22B5"/>
    <w:rsid w:val="00AD2C81"/>
    <w:rsid w:val="00AD2E6E"/>
    <w:rsid w:val="00AD4470"/>
    <w:rsid w:val="00AD6324"/>
    <w:rsid w:val="00AE00BA"/>
    <w:rsid w:val="00AE07DE"/>
    <w:rsid w:val="00AE7516"/>
    <w:rsid w:val="00AE7FEF"/>
    <w:rsid w:val="00AF1745"/>
    <w:rsid w:val="00AF1959"/>
    <w:rsid w:val="00AF4CFE"/>
    <w:rsid w:val="00AF6514"/>
    <w:rsid w:val="00B05229"/>
    <w:rsid w:val="00B05D30"/>
    <w:rsid w:val="00B125D2"/>
    <w:rsid w:val="00B1293D"/>
    <w:rsid w:val="00B14EBA"/>
    <w:rsid w:val="00B15571"/>
    <w:rsid w:val="00B16319"/>
    <w:rsid w:val="00B16DE9"/>
    <w:rsid w:val="00B2008F"/>
    <w:rsid w:val="00B21D9B"/>
    <w:rsid w:val="00B21FBE"/>
    <w:rsid w:val="00B22444"/>
    <w:rsid w:val="00B22EB1"/>
    <w:rsid w:val="00B22F80"/>
    <w:rsid w:val="00B270B5"/>
    <w:rsid w:val="00B30A99"/>
    <w:rsid w:val="00B32036"/>
    <w:rsid w:val="00B32643"/>
    <w:rsid w:val="00B32A72"/>
    <w:rsid w:val="00B32D53"/>
    <w:rsid w:val="00B32FBD"/>
    <w:rsid w:val="00B35288"/>
    <w:rsid w:val="00B42416"/>
    <w:rsid w:val="00B425D8"/>
    <w:rsid w:val="00B445F6"/>
    <w:rsid w:val="00B45254"/>
    <w:rsid w:val="00B452CA"/>
    <w:rsid w:val="00B4750A"/>
    <w:rsid w:val="00B52B1D"/>
    <w:rsid w:val="00B54BE7"/>
    <w:rsid w:val="00B5652C"/>
    <w:rsid w:val="00B574AB"/>
    <w:rsid w:val="00B603E9"/>
    <w:rsid w:val="00B617E1"/>
    <w:rsid w:val="00B67D97"/>
    <w:rsid w:val="00B7365E"/>
    <w:rsid w:val="00B75237"/>
    <w:rsid w:val="00B753D9"/>
    <w:rsid w:val="00B75B91"/>
    <w:rsid w:val="00B76B07"/>
    <w:rsid w:val="00B77359"/>
    <w:rsid w:val="00B803E5"/>
    <w:rsid w:val="00B83770"/>
    <w:rsid w:val="00B8557B"/>
    <w:rsid w:val="00B85CE3"/>
    <w:rsid w:val="00B85E0D"/>
    <w:rsid w:val="00B947A3"/>
    <w:rsid w:val="00B94891"/>
    <w:rsid w:val="00B94AF1"/>
    <w:rsid w:val="00B97F6B"/>
    <w:rsid w:val="00BA07D5"/>
    <w:rsid w:val="00BA0E8D"/>
    <w:rsid w:val="00BA25F3"/>
    <w:rsid w:val="00BA2819"/>
    <w:rsid w:val="00BA3583"/>
    <w:rsid w:val="00BA7A04"/>
    <w:rsid w:val="00BB09F4"/>
    <w:rsid w:val="00BB1DF5"/>
    <w:rsid w:val="00BB2BD9"/>
    <w:rsid w:val="00BB3A7D"/>
    <w:rsid w:val="00BB6031"/>
    <w:rsid w:val="00BB7D89"/>
    <w:rsid w:val="00BC3E63"/>
    <w:rsid w:val="00BC592F"/>
    <w:rsid w:val="00BD0618"/>
    <w:rsid w:val="00BD0C9D"/>
    <w:rsid w:val="00BD41B7"/>
    <w:rsid w:val="00BD62E4"/>
    <w:rsid w:val="00BE29CC"/>
    <w:rsid w:val="00BE4156"/>
    <w:rsid w:val="00BE6AE2"/>
    <w:rsid w:val="00BE6BFC"/>
    <w:rsid w:val="00BE7D06"/>
    <w:rsid w:val="00BF2840"/>
    <w:rsid w:val="00BF3D30"/>
    <w:rsid w:val="00BF465B"/>
    <w:rsid w:val="00BF5393"/>
    <w:rsid w:val="00BF58EF"/>
    <w:rsid w:val="00BF5F90"/>
    <w:rsid w:val="00BF60DB"/>
    <w:rsid w:val="00C000A0"/>
    <w:rsid w:val="00C0056A"/>
    <w:rsid w:val="00C015F2"/>
    <w:rsid w:val="00C032F4"/>
    <w:rsid w:val="00C066CD"/>
    <w:rsid w:val="00C0713A"/>
    <w:rsid w:val="00C077E3"/>
    <w:rsid w:val="00C10BA1"/>
    <w:rsid w:val="00C10BA9"/>
    <w:rsid w:val="00C131FA"/>
    <w:rsid w:val="00C13219"/>
    <w:rsid w:val="00C15B7F"/>
    <w:rsid w:val="00C2278A"/>
    <w:rsid w:val="00C23925"/>
    <w:rsid w:val="00C26E24"/>
    <w:rsid w:val="00C27DAE"/>
    <w:rsid w:val="00C31090"/>
    <w:rsid w:val="00C32550"/>
    <w:rsid w:val="00C340A9"/>
    <w:rsid w:val="00C34DED"/>
    <w:rsid w:val="00C36F03"/>
    <w:rsid w:val="00C44E92"/>
    <w:rsid w:val="00C47B88"/>
    <w:rsid w:val="00C5246C"/>
    <w:rsid w:val="00C526AA"/>
    <w:rsid w:val="00C531A5"/>
    <w:rsid w:val="00C53987"/>
    <w:rsid w:val="00C54417"/>
    <w:rsid w:val="00C549F7"/>
    <w:rsid w:val="00C54EAA"/>
    <w:rsid w:val="00C55289"/>
    <w:rsid w:val="00C55B72"/>
    <w:rsid w:val="00C55BD0"/>
    <w:rsid w:val="00C6202A"/>
    <w:rsid w:val="00C62A95"/>
    <w:rsid w:val="00C66A1C"/>
    <w:rsid w:val="00C71259"/>
    <w:rsid w:val="00C721EC"/>
    <w:rsid w:val="00C72CA7"/>
    <w:rsid w:val="00C72E76"/>
    <w:rsid w:val="00C7717E"/>
    <w:rsid w:val="00C77B91"/>
    <w:rsid w:val="00C8064B"/>
    <w:rsid w:val="00C810E1"/>
    <w:rsid w:val="00C8411A"/>
    <w:rsid w:val="00C84219"/>
    <w:rsid w:val="00C85F84"/>
    <w:rsid w:val="00C8785B"/>
    <w:rsid w:val="00C87EEC"/>
    <w:rsid w:val="00C90903"/>
    <w:rsid w:val="00C91087"/>
    <w:rsid w:val="00C910ED"/>
    <w:rsid w:val="00C9288F"/>
    <w:rsid w:val="00C940EC"/>
    <w:rsid w:val="00C96425"/>
    <w:rsid w:val="00CA1AC5"/>
    <w:rsid w:val="00CA24EA"/>
    <w:rsid w:val="00CA4015"/>
    <w:rsid w:val="00CA7D34"/>
    <w:rsid w:val="00CB05B2"/>
    <w:rsid w:val="00CB1857"/>
    <w:rsid w:val="00CB1AFD"/>
    <w:rsid w:val="00CB2512"/>
    <w:rsid w:val="00CB295D"/>
    <w:rsid w:val="00CB31A9"/>
    <w:rsid w:val="00CB33EF"/>
    <w:rsid w:val="00CC3EAF"/>
    <w:rsid w:val="00CC47F5"/>
    <w:rsid w:val="00CD120F"/>
    <w:rsid w:val="00CD1868"/>
    <w:rsid w:val="00CD2179"/>
    <w:rsid w:val="00CD3F21"/>
    <w:rsid w:val="00CD4EA3"/>
    <w:rsid w:val="00CE0926"/>
    <w:rsid w:val="00CE1573"/>
    <w:rsid w:val="00CE4930"/>
    <w:rsid w:val="00CE66E2"/>
    <w:rsid w:val="00CE67DB"/>
    <w:rsid w:val="00CE753E"/>
    <w:rsid w:val="00CF0417"/>
    <w:rsid w:val="00CF07DC"/>
    <w:rsid w:val="00CF1FAA"/>
    <w:rsid w:val="00CF4227"/>
    <w:rsid w:val="00CF4C0B"/>
    <w:rsid w:val="00CF501A"/>
    <w:rsid w:val="00CF6589"/>
    <w:rsid w:val="00CF78EA"/>
    <w:rsid w:val="00CF7F05"/>
    <w:rsid w:val="00D027E9"/>
    <w:rsid w:val="00D0507D"/>
    <w:rsid w:val="00D0532A"/>
    <w:rsid w:val="00D061AC"/>
    <w:rsid w:val="00D06392"/>
    <w:rsid w:val="00D0778B"/>
    <w:rsid w:val="00D136DC"/>
    <w:rsid w:val="00D14C0E"/>
    <w:rsid w:val="00D1512D"/>
    <w:rsid w:val="00D16485"/>
    <w:rsid w:val="00D166E5"/>
    <w:rsid w:val="00D16787"/>
    <w:rsid w:val="00D17007"/>
    <w:rsid w:val="00D21561"/>
    <w:rsid w:val="00D22518"/>
    <w:rsid w:val="00D23D27"/>
    <w:rsid w:val="00D254D2"/>
    <w:rsid w:val="00D26F1D"/>
    <w:rsid w:val="00D3035F"/>
    <w:rsid w:val="00D30415"/>
    <w:rsid w:val="00D30787"/>
    <w:rsid w:val="00D320D1"/>
    <w:rsid w:val="00D32722"/>
    <w:rsid w:val="00D333D1"/>
    <w:rsid w:val="00D3512F"/>
    <w:rsid w:val="00D359DF"/>
    <w:rsid w:val="00D35D5E"/>
    <w:rsid w:val="00D36789"/>
    <w:rsid w:val="00D41A8D"/>
    <w:rsid w:val="00D43AF7"/>
    <w:rsid w:val="00D4426F"/>
    <w:rsid w:val="00D45172"/>
    <w:rsid w:val="00D460B1"/>
    <w:rsid w:val="00D51FEB"/>
    <w:rsid w:val="00D527CB"/>
    <w:rsid w:val="00D52BD6"/>
    <w:rsid w:val="00D53C0F"/>
    <w:rsid w:val="00D567FD"/>
    <w:rsid w:val="00D57224"/>
    <w:rsid w:val="00D603BB"/>
    <w:rsid w:val="00D62789"/>
    <w:rsid w:val="00D62864"/>
    <w:rsid w:val="00D6410A"/>
    <w:rsid w:val="00D65608"/>
    <w:rsid w:val="00D70388"/>
    <w:rsid w:val="00D71426"/>
    <w:rsid w:val="00D75093"/>
    <w:rsid w:val="00D755BD"/>
    <w:rsid w:val="00D765B4"/>
    <w:rsid w:val="00D77363"/>
    <w:rsid w:val="00D779BF"/>
    <w:rsid w:val="00D80469"/>
    <w:rsid w:val="00D81A9C"/>
    <w:rsid w:val="00D8252C"/>
    <w:rsid w:val="00D845AE"/>
    <w:rsid w:val="00D86327"/>
    <w:rsid w:val="00D92D1A"/>
    <w:rsid w:val="00D9452C"/>
    <w:rsid w:val="00D95612"/>
    <w:rsid w:val="00D975BD"/>
    <w:rsid w:val="00D97691"/>
    <w:rsid w:val="00D97A6A"/>
    <w:rsid w:val="00DA055F"/>
    <w:rsid w:val="00DA0871"/>
    <w:rsid w:val="00DA21B0"/>
    <w:rsid w:val="00DB1301"/>
    <w:rsid w:val="00DB22F5"/>
    <w:rsid w:val="00DB3D92"/>
    <w:rsid w:val="00DB4667"/>
    <w:rsid w:val="00DB54B1"/>
    <w:rsid w:val="00DB7A21"/>
    <w:rsid w:val="00DC5577"/>
    <w:rsid w:val="00DC61C8"/>
    <w:rsid w:val="00DC68E7"/>
    <w:rsid w:val="00DC717D"/>
    <w:rsid w:val="00DD243D"/>
    <w:rsid w:val="00DD3280"/>
    <w:rsid w:val="00DD57C0"/>
    <w:rsid w:val="00DD61D2"/>
    <w:rsid w:val="00DE0FCE"/>
    <w:rsid w:val="00DE298D"/>
    <w:rsid w:val="00DE5424"/>
    <w:rsid w:val="00DE5F8B"/>
    <w:rsid w:val="00DF04C2"/>
    <w:rsid w:val="00DF06A3"/>
    <w:rsid w:val="00DF0A39"/>
    <w:rsid w:val="00DF0B12"/>
    <w:rsid w:val="00DF30A3"/>
    <w:rsid w:val="00DF5B49"/>
    <w:rsid w:val="00DF6F56"/>
    <w:rsid w:val="00DF7478"/>
    <w:rsid w:val="00DF75F5"/>
    <w:rsid w:val="00E00E9C"/>
    <w:rsid w:val="00E03688"/>
    <w:rsid w:val="00E044FB"/>
    <w:rsid w:val="00E07DA3"/>
    <w:rsid w:val="00E10806"/>
    <w:rsid w:val="00E1228F"/>
    <w:rsid w:val="00E22F38"/>
    <w:rsid w:val="00E25AE7"/>
    <w:rsid w:val="00E31DA3"/>
    <w:rsid w:val="00E3360A"/>
    <w:rsid w:val="00E33C62"/>
    <w:rsid w:val="00E345A9"/>
    <w:rsid w:val="00E34C43"/>
    <w:rsid w:val="00E4041B"/>
    <w:rsid w:val="00E41022"/>
    <w:rsid w:val="00E4342F"/>
    <w:rsid w:val="00E4395A"/>
    <w:rsid w:val="00E52411"/>
    <w:rsid w:val="00E53839"/>
    <w:rsid w:val="00E55857"/>
    <w:rsid w:val="00E613C9"/>
    <w:rsid w:val="00E61523"/>
    <w:rsid w:val="00E61A4A"/>
    <w:rsid w:val="00E624DF"/>
    <w:rsid w:val="00E63951"/>
    <w:rsid w:val="00E65070"/>
    <w:rsid w:val="00E65709"/>
    <w:rsid w:val="00E67EC2"/>
    <w:rsid w:val="00E7556F"/>
    <w:rsid w:val="00E75E74"/>
    <w:rsid w:val="00E8056C"/>
    <w:rsid w:val="00E845E6"/>
    <w:rsid w:val="00E90F9D"/>
    <w:rsid w:val="00E92484"/>
    <w:rsid w:val="00E97DE3"/>
    <w:rsid w:val="00EA0EEB"/>
    <w:rsid w:val="00EA47C2"/>
    <w:rsid w:val="00EB4797"/>
    <w:rsid w:val="00EB6A1A"/>
    <w:rsid w:val="00EB6FC5"/>
    <w:rsid w:val="00EC44EE"/>
    <w:rsid w:val="00EC7BEA"/>
    <w:rsid w:val="00ED13AB"/>
    <w:rsid w:val="00ED2258"/>
    <w:rsid w:val="00ED2892"/>
    <w:rsid w:val="00ED392B"/>
    <w:rsid w:val="00EE014B"/>
    <w:rsid w:val="00EE0785"/>
    <w:rsid w:val="00EE0A58"/>
    <w:rsid w:val="00EE1025"/>
    <w:rsid w:val="00EE28D8"/>
    <w:rsid w:val="00EE72A9"/>
    <w:rsid w:val="00EF1748"/>
    <w:rsid w:val="00EF1D1D"/>
    <w:rsid w:val="00EF2A2F"/>
    <w:rsid w:val="00EF30C6"/>
    <w:rsid w:val="00EF3D2A"/>
    <w:rsid w:val="00EF3D35"/>
    <w:rsid w:val="00EF4D3A"/>
    <w:rsid w:val="00EF5290"/>
    <w:rsid w:val="00F022A0"/>
    <w:rsid w:val="00F030B2"/>
    <w:rsid w:val="00F0483D"/>
    <w:rsid w:val="00F10156"/>
    <w:rsid w:val="00F10EDA"/>
    <w:rsid w:val="00F11E98"/>
    <w:rsid w:val="00F12355"/>
    <w:rsid w:val="00F22EC5"/>
    <w:rsid w:val="00F27E28"/>
    <w:rsid w:val="00F27F45"/>
    <w:rsid w:val="00F30356"/>
    <w:rsid w:val="00F30DD7"/>
    <w:rsid w:val="00F334A7"/>
    <w:rsid w:val="00F3358C"/>
    <w:rsid w:val="00F3658B"/>
    <w:rsid w:val="00F36A0A"/>
    <w:rsid w:val="00F36F22"/>
    <w:rsid w:val="00F37051"/>
    <w:rsid w:val="00F37AB4"/>
    <w:rsid w:val="00F40A77"/>
    <w:rsid w:val="00F41061"/>
    <w:rsid w:val="00F41A13"/>
    <w:rsid w:val="00F47352"/>
    <w:rsid w:val="00F50E7E"/>
    <w:rsid w:val="00F52E2F"/>
    <w:rsid w:val="00F52F92"/>
    <w:rsid w:val="00F53064"/>
    <w:rsid w:val="00F532EC"/>
    <w:rsid w:val="00F575C8"/>
    <w:rsid w:val="00F60334"/>
    <w:rsid w:val="00F632EB"/>
    <w:rsid w:val="00F6449B"/>
    <w:rsid w:val="00F71A58"/>
    <w:rsid w:val="00F73051"/>
    <w:rsid w:val="00F73BBF"/>
    <w:rsid w:val="00F7598F"/>
    <w:rsid w:val="00F76BD6"/>
    <w:rsid w:val="00F83B68"/>
    <w:rsid w:val="00F852EA"/>
    <w:rsid w:val="00F869F7"/>
    <w:rsid w:val="00F91722"/>
    <w:rsid w:val="00F922FA"/>
    <w:rsid w:val="00F97A4D"/>
    <w:rsid w:val="00FA55FA"/>
    <w:rsid w:val="00FA5FD8"/>
    <w:rsid w:val="00FB3B03"/>
    <w:rsid w:val="00FC0495"/>
    <w:rsid w:val="00FC2F0C"/>
    <w:rsid w:val="00FC359A"/>
    <w:rsid w:val="00FC6696"/>
    <w:rsid w:val="00FC6B55"/>
    <w:rsid w:val="00FC7E55"/>
    <w:rsid w:val="00FD199F"/>
    <w:rsid w:val="00FD2266"/>
    <w:rsid w:val="00FD5742"/>
    <w:rsid w:val="00FD6BB4"/>
    <w:rsid w:val="00FE16D9"/>
    <w:rsid w:val="00FE4DE6"/>
    <w:rsid w:val="00FE57FF"/>
    <w:rsid w:val="00FF5DE0"/>
    <w:rsid w:val="00FF7AB3"/>
    <w:rsid w:val="00FF7ADC"/>
    <w:rsid w:val="00FF7B2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C7E55"/>
    <w:rPr>
      <w:rFonts w:eastAsiaTheme="minorEastAsia"/>
      <w:szCs w:val="22"/>
      <w:lang w:eastAsia="es-ES"/>
    </w:rPr>
  </w:style>
  <w:style w:type="paragraph" w:styleId="Ttulo1">
    <w:name w:val="heading 1"/>
    <w:basedOn w:val="Normal"/>
    <w:link w:val="Ttulo1Car"/>
    <w:uiPriority w:val="9"/>
    <w:qFormat/>
    <w:rsid w:val="00A63D9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63D91"/>
    <w:rPr>
      <w:rFonts w:ascii="Times New Roman" w:eastAsia="Times New Roman" w:hAnsi="Times New Roman" w:cs="Times New Roman"/>
      <w:b/>
      <w:bCs/>
      <w:kern w:val="36"/>
      <w:sz w:val="48"/>
      <w:szCs w:val="48"/>
      <w:lang w:eastAsia="es-ES"/>
    </w:rPr>
  </w:style>
  <w:style w:type="paragraph" w:customStyle="1" w:styleId="text-align-right">
    <w:name w:val="text-align-right"/>
    <w:basedOn w:val="Normal"/>
    <w:rsid w:val="00A63D91"/>
    <w:pPr>
      <w:spacing w:before="100" w:beforeAutospacing="1" w:after="100" w:afterAutospacing="1" w:line="240" w:lineRule="auto"/>
    </w:pPr>
    <w:rPr>
      <w:rFonts w:ascii="Times New Roman" w:eastAsia="Times New Roman" w:hAnsi="Times New Roman" w:cs="Times New Roman"/>
      <w:sz w:val="24"/>
      <w:szCs w:val="24"/>
    </w:rPr>
  </w:style>
  <w:style w:type="character" w:styleId="nfasis">
    <w:name w:val="Emphasis"/>
    <w:basedOn w:val="Fuentedeprrafopredeter"/>
    <w:uiPriority w:val="20"/>
    <w:qFormat/>
    <w:rsid w:val="00A63D91"/>
    <w:rPr>
      <w:i/>
      <w:iCs/>
    </w:rPr>
  </w:style>
  <w:style w:type="paragraph" w:styleId="NormalWeb">
    <w:name w:val="Normal (Web)"/>
    <w:basedOn w:val="Normal"/>
    <w:uiPriority w:val="99"/>
    <w:semiHidden/>
    <w:unhideWhenUsed/>
    <w:rsid w:val="00A63D91"/>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semiHidden/>
    <w:unhideWhenUsed/>
    <w:rsid w:val="00A63D91"/>
    <w:rPr>
      <w:color w:val="0000FF"/>
      <w:u w:val="single"/>
    </w:rPr>
  </w:style>
  <w:style w:type="paragraph" w:styleId="Textodeglobo">
    <w:name w:val="Balloon Text"/>
    <w:basedOn w:val="Normal"/>
    <w:link w:val="TextodegloboCar"/>
    <w:uiPriority w:val="99"/>
    <w:semiHidden/>
    <w:unhideWhenUsed/>
    <w:rsid w:val="00A63D91"/>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63D91"/>
    <w:rPr>
      <w:rFonts w:ascii="Tahoma" w:eastAsiaTheme="minorEastAsia" w:hAnsi="Tahoma" w:cs="Tahoma"/>
      <w:sz w:val="16"/>
      <w:szCs w:val="16"/>
      <w:lang w:eastAsia="es-ES"/>
    </w:rPr>
  </w:style>
</w:styles>
</file>

<file path=word/webSettings.xml><?xml version="1.0" encoding="utf-8"?>
<w:webSettings xmlns:r="http://schemas.openxmlformats.org/officeDocument/2006/relationships" xmlns:w="http://schemas.openxmlformats.org/wordprocessingml/2006/main">
  <w:divs>
    <w:div w:id="188878319">
      <w:bodyDiv w:val="1"/>
      <w:marLeft w:val="0"/>
      <w:marRight w:val="0"/>
      <w:marTop w:val="0"/>
      <w:marBottom w:val="0"/>
      <w:divBdr>
        <w:top w:val="none" w:sz="0" w:space="0" w:color="auto"/>
        <w:left w:val="none" w:sz="0" w:space="0" w:color="auto"/>
        <w:bottom w:val="none" w:sz="0" w:space="0" w:color="auto"/>
        <w:right w:val="none" w:sz="0" w:space="0" w:color="auto"/>
      </w:divBdr>
      <w:divsChild>
        <w:div w:id="1439835349">
          <w:marLeft w:val="0"/>
          <w:marRight w:val="0"/>
          <w:marTop w:val="0"/>
          <w:marBottom w:val="600"/>
          <w:divBdr>
            <w:top w:val="none" w:sz="0" w:space="0" w:color="auto"/>
            <w:left w:val="none" w:sz="0" w:space="0" w:color="auto"/>
            <w:bottom w:val="none" w:sz="0" w:space="0" w:color="auto"/>
            <w:right w:val="none" w:sz="0" w:space="0" w:color="auto"/>
          </w:divBdr>
          <w:divsChild>
            <w:div w:id="1803158707">
              <w:marLeft w:val="-255"/>
              <w:marRight w:val="-255"/>
              <w:marTop w:val="0"/>
              <w:marBottom w:val="0"/>
              <w:divBdr>
                <w:top w:val="none" w:sz="0" w:space="0" w:color="auto"/>
                <w:left w:val="none" w:sz="0" w:space="0" w:color="auto"/>
                <w:bottom w:val="none" w:sz="0" w:space="0" w:color="auto"/>
                <w:right w:val="none" w:sz="0" w:space="0" w:color="auto"/>
              </w:divBdr>
              <w:divsChild>
                <w:div w:id="1376613837">
                  <w:marLeft w:val="0"/>
                  <w:marRight w:val="0"/>
                  <w:marTop w:val="0"/>
                  <w:marBottom w:val="0"/>
                  <w:divBdr>
                    <w:top w:val="none" w:sz="0" w:space="0" w:color="auto"/>
                    <w:left w:val="none" w:sz="0" w:space="0" w:color="auto"/>
                    <w:bottom w:val="none" w:sz="0" w:space="0" w:color="auto"/>
                    <w:right w:val="none" w:sz="0" w:space="0" w:color="auto"/>
                  </w:divBdr>
                  <w:divsChild>
                    <w:div w:id="429083831">
                      <w:marLeft w:val="0"/>
                      <w:marRight w:val="0"/>
                      <w:marTop w:val="0"/>
                      <w:marBottom w:val="0"/>
                      <w:divBdr>
                        <w:top w:val="none" w:sz="0" w:space="0" w:color="auto"/>
                        <w:left w:val="none" w:sz="0" w:space="0" w:color="auto"/>
                        <w:bottom w:val="none" w:sz="0" w:space="0" w:color="auto"/>
                        <w:right w:val="none" w:sz="0" w:space="0" w:color="auto"/>
                      </w:divBdr>
                      <w:divsChild>
                        <w:div w:id="459493072">
                          <w:marLeft w:val="0"/>
                          <w:marRight w:val="0"/>
                          <w:marTop w:val="0"/>
                          <w:marBottom w:val="0"/>
                          <w:divBdr>
                            <w:top w:val="none" w:sz="0" w:space="0" w:color="auto"/>
                            <w:left w:val="none" w:sz="0" w:space="0" w:color="auto"/>
                            <w:bottom w:val="none" w:sz="0" w:space="0" w:color="auto"/>
                            <w:right w:val="none" w:sz="0" w:space="0" w:color="auto"/>
                          </w:divBdr>
                        </w:div>
                      </w:divsChild>
                    </w:div>
                    <w:div w:id="578632889">
                      <w:marLeft w:val="255"/>
                      <w:marRight w:val="0"/>
                      <w:marTop w:val="0"/>
                      <w:marBottom w:val="0"/>
                      <w:divBdr>
                        <w:top w:val="none" w:sz="0" w:space="0" w:color="auto"/>
                        <w:left w:val="none" w:sz="0" w:space="0" w:color="auto"/>
                        <w:bottom w:val="none" w:sz="0" w:space="0" w:color="auto"/>
                        <w:right w:val="none" w:sz="0" w:space="0" w:color="auto"/>
                      </w:divBdr>
                      <w:divsChild>
                        <w:div w:id="1784807992">
                          <w:marLeft w:val="0"/>
                          <w:marRight w:val="0"/>
                          <w:marTop w:val="0"/>
                          <w:marBottom w:val="0"/>
                          <w:divBdr>
                            <w:top w:val="none" w:sz="0" w:space="0" w:color="auto"/>
                            <w:left w:val="none" w:sz="0" w:space="0" w:color="auto"/>
                            <w:bottom w:val="none" w:sz="0" w:space="0" w:color="auto"/>
                            <w:right w:val="none" w:sz="0" w:space="0" w:color="auto"/>
                          </w:divBdr>
                          <w:divsChild>
                            <w:div w:id="267544216">
                              <w:marLeft w:val="0"/>
                              <w:marRight w:val="0"/>
                              <w:marTop w:val="0"/>
                              <w:marBottom w:val="0"/>
                              <w:divBdr>
                                <w:top w:val="none" w:sz="0" w:space="0" w:color="auto"/>
                                <w:left w:val="none" w:sz="0" w:space="0" w:color="auto"/>
                                <w:bottom w:val="none" w:sz="0" w:space="0" w:color="auto"/>
                                <w:right w:val="none" w:sz="0" w:space="0" w:color="auto"/>
                              </w:divBdr>
                              <w:divsChild>
                                <w:div w:id="1756171092">
                                  <w:marLeft w:val="0"/>
                                  <w:marRight w:val="0"/>
                                  <w:marTop w:val="100"/>
                                  <w:marBottom w:val="100"/>
                                  <w:divBdr>
                                    <w:top w:val="none" w:sz="0" w:space="0" w:color="auto"/>
                                    <w:left w:val="none" w:sz="0" w:space="0" w:color="auto"/>
                                    <w:bottom w:val="none" w:sz="0" w:space="0" w:color="auto"/>
                                    <w:right w:val="none" w:sz="0" w:space="0" w:color="auto"/>
                                  </w:divBdr>
                                  <w:divsChild>
                                    <w:div w:id="1661158190">
                                      <w:marLeft w:val="0"/>
                                      <w:marRight w:val="0"/>
                                      <w:marTop w:val="0"/>
                                      <w:marBottom w:val="0"/>
                                      <w:divBdr>
                                        <w:top w:val="none" w:sz="0" w:space="0" w:color="auto"/>
                                        <w:left w:val="none" w:sz="0" w:space="0" w:color="auto"/>
                                        <w:bottom w:val="none" w:sz="0" w:space="0" w:color="auto"/>
                                        <w:right w:val="none" w:sz="0" w:space="0" w:color="auto"/>
                                      </w:divBdr>
                                      <w:divsChild>
                                        <w:div w:id="90541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262460">
                      <w:marLeft w:val="0"/>
                      <w:marRight w:val="0"/>
                      <w:marTop w:val="0"/>
                      <w:marBottom w:val="0"/>
                      <w:divBdr>
                        <w:top w:val="none" w:sz="0" w:space="0" w:color="auto"/>
                        <w:left w:val="none" w:sz="0" w:space="0" w:color="auto"/>
                        <w:bottom w:val="none" w:sz="0" w:space="0" w:color="auto"/>
                        <w:right w:val="none" w:sz="0" w:space="0" w:color="auto"/>
                      </w:divBdr>
                      <w:divsChild>
                        <w:div w:id="652368521">
                          <w:marLeft w:val="0"/>
                          <w:marRight w:val="0"/>
                          <w:marTop w:val="0"/>
                          <w:marBottom w:val="0"/>
                          <w:divBdr>
                            <w:top w:val="none" w:sz="0" w:space="0" w:color="auto"/>
                            <w:left w:val="none" w:sz="0" w:space="0" w:color="auto"/>
                            <w:bottom w:val="none" w:sz="0" w:space="0" w:color="auto"/>
                            <w:right w:val="none" w:sz="0" w:space="0" w:color="auto"/>
                          </w:divBdr>
                        </w:div>
                      </w:divsChild>
                    </w:div>
                    <w:div w:id="347610294">
                      <w:marLeft w:val="255"/>
                      <w:marRight w:val="0"/>
                      <w:marTop w:val="0"/>
                      <w:marBottom w:val="0"/>
                      <w:divBdr>
                        <w:top w:val="none" w:sz="0" w:space="0" w:color="auto"/>
                        <w:left w:val="none" w:sz="0" w:space="0" w:color="auto"/>
                        <w:bottom w:val="none" w:sz="0" w:space="0" w:color="auto"/>
                        <w:right w:val="none" w:sz="0" w:space="0" w:color="auto"/>
                      </w:divBdr>
                      <w:divsChild>
                        <w:div w:id="863906859">
                          <w:marLeft w:val="0"/>
                          <w:marRight w:val="0"/>
                          <w:marTop w:val="0"/>
                          <w:marBottom w:val="0"/>
                          <w:divBdr>
                            <w:top w:val="none" w:sz="0" w:space="0" w:color="auto"/>
                            <w:left w:val="none" w:sz="0" w:space="0" w:color="auto"/>
                            <w:bottom w:val="none" w:sz="0" w:space="0" w:color="auto"/>
                            <w:right w:val="none" w:sz="0" w:space="0" w:color="auto"/>
                          </w:divBdr>
                          <w:divsChild>
                            <w:div w:id="541403107">
                              <w:marLeft w:val="0"/>
                              <w:marRight w:val="0"/>
                              <w:marTop w:val="0"/>
                              <w:marBottom w:val="0"/>
                              <w:divBdr>
                                <w:top w:val="none" w:sz="0" w:space="0" w:color="auto"/>
                                <w:left w:val="none" w:sz="0" w:space="0" w:color="auto"/>
                                <w:bottom w:val="none" w:sz="0" w:space="0" w:color="auto"/>
                                <w:right w:val="none" w:sz="0" w:space="0" w:color="auto"/>
                              </w:divBdr>
                              <w:divsChild>
                                <w:div w:id="616446427">
                                  <w:marLeft w:val="0"/>
                                  <w:marRight w:val="0"/>
                                  <w:marTop w:val="100"/>
                                  <w:marBottom w:val="100"/>
                                  <w:divBdr>
                                    <w:top w:val="none" w:sz="0" w:space="0" w:color="auto"/>
                                    <w:left w:val="none" w:sz="0" w:space="0" w:color="auto"/>
                                    <w:bottom w:val="none" w:sz="0" w:space="0" w:color="auto"/>
                                    <w:right w:val="none" w:sz="0" w:space="0" w:color="auto"/>
                                  </w:divBdr>
                                  <w:divsChild>
                                    <w:div w:id="287902648">
                                      <w:marLeft w:val="0"/>
                                      <w:marRight w:val="0"/>
                                      <w:marTop w:val="0"/>
                                      <w:marBottom w:val="0"/>
                                      <w:divBdr>
                                        <w:top w:val="none" w:sz="0" w:space="0" w:color="auto"/>
                                        <w:left w:val="none" w:sz="0" w:space="0" w:color="auto"/>
                                        <w:bottom w:val="none" w:sz="0" w:space="0" w:color="auto"/>
                                        <w:right w:val="none" w:sz="0" w:space="0" w:color="auto"/>
                                      </w:divBdr>
                                      <w:divsChild>
                                        <w:div w:id="111864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4821456">
                      <w:marLeft w:val="0"/>
                      <w:marRight w:val="0"/>
                      <w:marTop w:val="0"/>
                      <w:marBottom w:val="0"/>
                      <w:divBdr>
                        <w:top w:val="none" w:sz="0" w:space="0" w:color="auto"/>
                        <w:left w:val="none" w:sz="0" w:space="0" w:color="auto"/>
                        <w:bottom w:val="none" w:sz="0" w:space="0" w:color="auto"/>
                        <w:right w:val="none" w:sz="0" w:space="0" w:color="auto"/>
                      </w:divBdr>
                      <w:divsChild>
                        <w:div w:id="199636102">
                          <w:marLeft w:val="0"/>
                          <w:marRight w:val="0"/>
                          <w:marTop w:val="0"/>
                          <w:marBottom w:val="0"/>
                          <w:divBdr>
                            <w:top w:val="none" w:sz="0" w:space="0" w:color="auto"/>
                            <w:left w:val="none" w:sz="0" w:space="0" w:color="auto"/>
                            <w:bottom w:val="none" w:sz="0" w:space="0" w:color="auto"/>
                            <w:right w:val="none" w:sz="0" w:space="0" w:color="auto"/>
                          </w:divBdr>
                        </w:div>
                      </w:divsChild>
                    </w:div>
                    <w:div w:id="1045258793">
                      <w:marLeft w:val="0"/>
                      <w:marRight w:val="255"/>
                      <w:marTop w:val="0"/>
                      <w:marBottom w:val="0"/>
                      <w:divBdr>
                        <w:top w:val="none" w:sz="0" w:space="0" w:color="auto"/>
                        <w:left w:val="none" w:sz="0" w:space="0" w:color="auto"/>
                        <w:bottom w:val="none" w:sz="0" w:space="0" w:color="auto"/>
                        <w:right w:val="none" w:sz="0" w:space="0" w:color="auto"/>
                      </w:divBdr>
                      <w:divsChild>
                        <w:div w:id="917862540">
                          <w:marLeft w:val="0"/>
                          <w:marRight w:val="0"/>
                          <w:marTop w:val="0"/>
                          <w:marBottom w:val="0"/>
                          <w:divBdr>
                            <w:top w:val="none" w:sz="0" w:space="0" w:color="auto"/>
                            <w:left w:val="none" w:sz="0" w:space="0" w:color="auto"/>
                            <w:bottom w:val="none" w:sz="0" w:space="0" w:color="auto"/>
                            <w:right w:val="none" w:sz="0" w:space="0" w:color="auto"/>
                          </w:divBdr>
                          <w:divsChild>
                            <w:div w:id="1782912576">
                              <w:marLeft w:val="0"/>
                              <w:marRight w:val="0"/>
                              <w:marTop w:val="0"/>
                              <w:marBottom w:val="0"/>
                              <w:divBdr>
                                <w:top w:val="none" w:sz="0" w:space="0" w:color="auto"/>
                                <w:left w:val="none" w:sz="0" w:space="0" w:color="auto"/>
                                <w:bottom w:val="none" w:sz="0" w:space="0" w:color="auto"/>
                                <w:right w:val="none" w:sz="0" w:space="0" w:color="auto"/>
                              </w:divBdr>
                              <w:divsChild>
                                <w:div w:id="102045357">
                                  <w:marLeft w:val="0"/>
                                  <w:marRight w:val="0"/>
                                  <w:marTop w:val="100"/>
                                  <w:marBottom w:val="100"/>
                                  <w:divBdr>
                                    <w:top w:val="none" w:sz="0" w:space="0" w:color="auto"/>
                                    <w:left w:val="none" w:sz="0" w:space="0" w:color="auto"/>
                                    <w:bottom w:val="none" w:sz="0" w:space="0" w:color="auto"/>
                                    <w:right w:val="none" w:sz="0" w:space="0" w:color="auto"/>
                                  </w:divBdr>
                                  <w:divsChild>
                                    <w:div w:id="246841263">
                                      <w:marLeft w:val="0"/>
                                      <w:marRight w:val="0"/>
                                      <w:marTop w:val="0"/>
                                      <w:marBottom w:val="0"/>
                                      <w:divBdr>
                                        <w:top w:val="none" w:sz="0" w:space="0" w:color="auto"/>
                                        <w:left w:val="none" w:sz="0" w:space="0" w:color="auto"/>
                                        <w:bottom w:val="none" w:sz="0" w:space="0" w:color="auto"/>
                                        <w:right w:val="none" w:sz="0" w:space="0" w:color="auto"/>
                                      </w:divBdr>
                                      <w:divsChild>
                                        <w:div w:id="27128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6361760">
                      <w:marLeft w:val="0"/>
                      <w:marRight w:val="0"/>
                      <w:marTop w:val="0"/>
                      <w:marBottom w:val="0"/>
                      <w:divBdr>
                        <w:top w:val="none" w:sz="0" w:space="0" w:color="auto"/>
                        <w:left w:val="none" w:sz="0" w:space="0" w:color="auto"/>
                        <w:bottom w:val="none" w:sz="0" w:space="0" w:color="auto"/>
                        <w:right w:val="none" w:sz="0" w:space="0" w:color="auto"/>
                      </w:divBdr>
                      <w:divsChild>
                        <w:div w:id="1818833950">
                          <w:marLeft w:val="0"/>
                          <w:marRight w:val="0"/>
                          <w:marTop w:val="0"/>
                          <w:marBottom w:val="0"/>
                          <w:divBdr>
                            <w:top w:val="none" w:sz="0" w:space="0" w:color="auto"/>
                            <w:left w:val="none" w:sz="0" w:space="0" w:color="auto"/>
                            <w:bottom w:val="none" w:sz="0" w:space="0" w:color="auto"/>
                            <w:right w:val="none" w:sz="0" w:space="0" w:color="auto"/>
                          </w:divBdr>
                        </w:div>
                      </w:divsChild>
                    </w:div>
                    <w:div w:id="1385182788">
                      <w:marLeft w:val="255"/>
                      <w:marRight w:val="0"/>
                      <w:marTop w:val="0"/>
                      <w:marBottom w:val="0"/>
                      <w:divBdr>
                        <w:top w:val="none" w:sz="0" w:space="0" w:color="auto"/>
                        <w:left w:val="none" w:sz="0" w:space="0" w:color="auto"/>
                        <w:bottom w:val="none" w:sz="0" w:space="0" w:color="auto"/>
                        <w:right w:val="none" w:sz="0" w:space="0" w:color="auto"/>
                      </w:divBdr>
                      <w:divsChild>
                        <w:div w:id="133063562">
                          <w:marLeft w:val="0"/>
                          <w:marRight w:val="0"/>
                          <w:marTop w:val="0"/>
                          <w:marBottom w:val="0"/>
                          <w:divBdr>
                            <w:top w:val="none" w:sz="0" w:space="0" w:color="auto"/>
                            <w:left w:val="none" w:sz="0" w:space="0" w:color="auto"/>
                            <w:bottom w:val="none" w:sz="0" w:space="0" w:color="auto"/>
                            <w:right w:val="none" w:sz="0" w:space="0" w:color="auto"/>
                          </w:divBdr>
                          <w:divsChild>
                            <w:div w:id="1501844696">
                              <w:marLeft w:val="0"/>
                              <w:marRight w:val="0"/>
                              <w:marTop w:val="0"/>
                              <w:marBottom w:val="0"/>
                              <w:divBdr>
                                <w:top w:val="none" w:sz="0" w:space="0" w:color="auto"/>
                                <w:left w:val="none" w:sz="0" w:space="0" w:color="auto"/>
                                <w:bottom w:val="none" w:sz="0" w:space="0" w:color="auto"/>
                                <w:right w:val="none" w:sz="0" w:space="0" w:color="auto"/>
                              </w:divBdr>
                              <w:divsChild>
                                <w:div w:id="815798886">
                                  <w:marLeft w:val="0"/>
                                  <w:marRight w:val="0"/>
                                  <w:marTop w:val="100"/>
                                  <w:marBottom w:val="100"/>
                                  <w:divBdr>
                                    <w:top w:val="none" w:sz="0" w:space="0" w:color="auto"/>
                                    <w:left w:val="none" w:sz="0" w:space="0" w:color="auto"/>
                                    <w:bottom w:val="none" w:sz="0" w:space="0" w:color="auto"/>
                                    <w:right w:val="none" w:sz="0" w:space="0" w:color="auto"/>
                                  </w:divBdr>
                                  <w:divsChild>
                                    <w:div w:id="232083082">
                                      <w:marLeft w:val="0"/>
                                      <w:marRight w:val="0"/>
                                      <w:marTop w:val="0"/>
                                      <w:marBottom w:val="0"/>
                                      <w:divBdr>
                                        <w:top w:val="none" w:sz="0" w:space="0" w:color="auto"/>
                                        <w:left w:val="none" w:sz="0" w:space="0" w:color="auto"/>
                                        <w:bottom w:val="none" w:sz="0" w:space="0" w:color="auto"/>
                                        <w:right w:val="none" w:sz="0" w:space="0" w:color="auto"/>
                                      </w:divBdr>
                                      <w:divsChild>
                                        <w:div w:id="145798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1211329">
                      <w:marLeft w:val="0"/>
                      <w:marRight w:val="0"/>
                      <w:marTop w:val="0"/>
                      <w:marBottom w:val="0"/>
                      <w:divBdr>
                        <w:top w:val="none" w:sz="0" w:space="0" w:color="auto"/>
                        <w:left w:val="none" w:sz="0" w:space="0" w:color="auto"/>
                        <w:bottom w:val="none" w:sz="0" w:space="0" w:color="auto"/>
                        <w:right w:val="none" w:sz="0" w:space="0" w:color="auto"/>
                      </w:divBdr>
                      <w:divsChild>
                        <w:div w:id="197682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s://www.elcritico.org/analisis/2018/9/1/el-siglo-de-oro-neerlands-delft?rq=TREVIJANO"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619</Words>
  <Characters>3407</Characters>
  <Application>Microsoft Office Word</Application>
  <DocSecurity>0</DocSecurity>
  <Lines>28</Lines>
  <Paragraphs>8</Paragraphs>
  <ScaleCrop>false</ScaleCrop>
  <Company/>
  <LinksUpToDate>false</LinksUpToDate>
  <CharactersWithSpaces>4018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2019-10-08T21:02:00Z</dcterms:created>
  <dcterms:modified xsi:type="dcterms:W3CDTF">2019-10-08T21:12:00Z</dcterms:modified>
</cp:coreProperties>
</file>