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C7" w:rsidRPr="00B54FC7" w:rsidRDefault="00B54FC7" w:rsidP="00B54FC7">
      <w:pPr>
        <w:jc w:val="left"/>
        <w:textAlignment w:val="baseline"/>
        <w:outlineLvl w:val="0"/>
        <w:rPr>
          <w:rFonts w:eastAsia="Times New Roman" w:cs="Times New Roman"/>
          <w:b/>
          <w:bCs/>
          <w:color w:val="1A1A1A"/>
          <w:spacing w:val="-15"/>
          <w:kern w:val="36"/>
          <w:szCs w:val="20"/>
          <w:lang w:val="es-ES" w:eastAsia="es-ES"/>
        </w:rPr>
      </w:pPr>
      <w:r w:rsidRPr="00B54FC7">
        <w:rPr>
          <w:rFonts w:eastAsia="Times New Roman" w:cs="Times New Roman"/>
          <w:b/>
          <w:bCs/>
          <w:color w:val="1A1A1A"/>
          <w:spacing w:val="-15"/>
          <w:kern w:val="36"/>
          <w:szCs w:val="20"/>
          <w:lang w:val="es-ES" w:eastAsia="es-ES"/>
        </w:rPr>
        <w:t>LA GRAN BATALLA DEL OTOÑO</w:t>
      </w:r>
    </w:p>
    <w:p w:rsidR="00B54FC7" w:rsidRPr="00B54FC7" w:rsidRDefault="00B54FC7" w:rsidP="00B54FC7">
      <w:pPr>
        <w:jc w:val="left"/>
        <w:textAlignment w:val="baseline"/>
        <w:rPr>
          <w:rFonts w:eastAsia="Times New Roman" w:cs="Arial"/>
          <w:color w:val="1A1A1A"/>
          <w:szCs w:val="20"/>
          <w:lang w:val="es-ES" w:eastAsia="es-ES"/>
        </w:rPr>
      </w:pPr>
      <w:r>
        <w:rPr>
          <w:rFonts w:eastAsia="Times New Roman" w:cs="Arial"/>
          <w:bCs/>
          <w:color w:val="1A1A1A"/>
          <w:szCs w:val="20"/>
          <w:lang w:val="es-ES" w:eastAsia="es-ES"/>
        </w:rPr>
        <w:t xml:space="preserve">EL CONFIDENCIAL. </w:t>
      </w:r>
      <w:r w:rsidRPr="00B54FC7">
        <w:rPr>
          <w:rFonts w:eastAsia="Times New Roman" w:cs="Arial"/>
          <w:bCs/>
          <w:color w:val="1A1A1A"/>
          <w:szCs w:val="20"/>
          <w:lang w:val="es-ES" w:eastAsia="es-ES"/>
        </w:rPr>
        <w:t>27/07/2015</w:t>
      </w:r>
    </w:p>
    <w:p w:rsidR="00B54FC7" w:rsidRDefault="00B54FC7" w:rsidP="00B54FC7">
      <w:pPr>
        <w:jc w:val="left"/>
        <w:textAlignment w:val="baseline"/>
        <w:rPr>
          <w:rFonts w:eastAsia="Times New Roman" w:cs="Arial"/>
          <w:color w:val="1A1A1A"/>
          <w:szCs w:val="20"/>
          <w:lang w:val="es-ES" w:eastAsia="es-ES"/>
        </w:rPr>
      </w:pPr>
      <w:r>
        <w:rPr>
          <w:rFonts w:eastAsia="Times New Roman" w:cs="Arial"/>
          <w:color w:val="1A1A1A"/>
          <w:szCs w:val="20"/>
          <w:lang w:val="es-ES" w:eastAsia="es-ES"/>
        </w:rPr>
        <w:t>ROBERTO CENTENO</w:t>
      </w:r>
    </w:p>
    <w:p w:rsidR="00B54FC7" w:rsidRPr="00B54FC7" w:rsidRDefault="00B54FC7" w:rsidP="00B54FC7">
      <w:pPr>
        <w:jc w:val="left"/>
        <w:textAlignment w:val="baseline"/>
        <w:rPr>
          <w:rFonts w:eastAsia="Times New Roman" w:cs="Arial"/>
          <w:color w:val="1A1A1A"/>
          <w:sz w:val="16"/>
          <w:szCs w:val="16"/>
          <w:lang w:val="es-ES" w:eastAsia="es-ES"/>
        </w:rPr>
      </w:pPr>
      <w:hyperlink r:id="rId5" w:history="1">
        <w:r w:rsidRPr="00B54FC7">
          <w:rPr>
            <w:rStyle w:val="Hipervnculo"/>
            <w:rFonts w:eastAsia="Times New Roman" w:cs="Arial"/>
            <w:sz w:val="16"/>
            <w:szCs w:val="16"/>
            <w:lang w:val="es-ES" w:eastAsia="es-ES"/>
          </w:rPr>
          <w:t>https://blogs.elconfidencial.com/economia/el-disparate-economico/2015-07-27/la-gran-batalla-del-otono_943645/</w:t>
        </w:r>
      </w:hyperlink>
    </w:p>
    <w:p w:rsidR="00B54FC7" w:rsidRDefault="00B54FC7" w:rsidP="00B54FC7">
      <w:pPr>
        <w:jc w:val="left"/>
        <w:textAlignment w:val="baseline"/>
        <w:rPr>
          <w:rFonts w:eastAsia="Times New Roman" w:cs="Arial"/>
          <w:color w:val="1A1A1A"/>
          <w:szCs w:val="20"/>
          <w:lang w:val="es-ES" w:eastAsia="es-ES"/>
        </w:rPr>
      </w:pP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En este año turístico récord –lo único que parece ir bien en este desgraciado país–, los ciudadanos informados y responsables </w:t>
      </w:r>
      <w:r w:rsidRPr="00B54FC7">
        <w:rPr>
          <w:rFonts w:eastAsia="Times New Roman" w:cs="Arial"/>
          <w:b/>
          <w:bCs/>
          <w:color w:val="1A1A1A"/>
          <w:szCs w:val="20"/>
          <w:lang w:val="es-ES" w:eastAsia="es-ES"/>
        </w:rPr>
        <w:t>se van de vacaciones</w:t>
      </w:r>
      <w:r w:rsidRPr="00B54FC7">
        <w:rPr>
          <w:rFonts w:eastAsia="Times New Roman" w:cs="Arial"/>
          <w:color w:val="1A1A1A"/>
          <w:szCs w:val="20"/>
          <w:lang w:val="es-ES" w:eastAsia="es-ES"/>
        </w:rPr>
        <w:t> con el corazón en un puño, porque saben que a la vuelta de las mismas </w:t>
      </w:r>
      <w:r w:rsidRPr="00B54FC7">
        <w:rPr>
          <w:rFonts w:eastAsia="Times New Roman" w:cs="Arial"/>
          <w:b/>
          <w:bCs/>
          <w:color w:val="1A1A1A"/>
          <w:szCs w:val="20"/>
          <w:lang w:val="es-ES" w:eastAsia="es-ES"/>
        </w:rPr>
        <w:t>se juega el destino de España</w:t>
      </w:r>
      <w:r w:rsidRPr="00B54FC7">
        <w:rPr>
          <w:rFonts w:eastAsia="Times New Roman" w:cs="Arial"/>
          <w:color w:val="1A1A1A"/>
          <w:szCs w:val="20"/>
          <w:lang w:val="es-ES" w:eastAsia="es-ES"/>
        </w:rPr>
        <w:t>. Un Mas que, para no ser imputado por la corrupción de CiU, de los </w:t>
      </w:r>
      <w:proofErr w:type="spellStart"/>
      <w:r w:rsidRPr="00B54FC7">
        <w:rPr>
          <w:rFonts w:eastAsia="Times New Roman" w:cs="Arial"/>
          <w:color w:val="1A1A1A"/>
          <w:szCs w:val="20"/>
          <w:lang w:val="es-ES" w:eastAsia="es-ES"/>
        </w:rPr>
        <w:fldChar w:fldCharType="begin"/>
      </w:r>
      <w:r w:rsidRPr="00B54FC7">
        <w:rPr>
          <w:rFonts w:eastAsia="Times New Roman" w:cs="Arial"/>
          <w:color w:val="1A1A1A"/>
          <w:szCs w:val="20"/>
          <w:lang w:val="es-ES" w:eastAsia="es-ES"/>
        </w:rPr>
        <w:instrText xml:space="preserve"> HYPERLINK "https://www.elconfidencial.com/espana/cataluna/2015-07-24/sumarroca-el-alter-ego-del-clan-pujol-tambien-mimado-por-artur-mas_940575/" </w:instrText>
      </w:r>
      <w:r w:rsidRPr="00B54FC7">
        <w:rPr>
          <w:rFonts w:eastAsia="Times New Roman" w:cs="Arial"/>
          <w:color w:val="1A1A1A"/>
          <w:szCs w:val="20"/>
          <w:lang w:val="es-ES" w:eastAsia="es-ES"/>
        </w:rPr>
        <w:fldChar w:fldCharType="separate"/>
      </w:r>
      <w:r w:rsidRPr="00B54FC7">
        <w:rPr>
          <w:rFonts w:eastAsia="Times New Roman" w:cs="Arial"/>
          <w:b/>
          <w:bCs/>
          <w:color w:val="1187B8"/>
          <w:szCs w:val="20"/>
          <w:u w:val="single"/>
          <w:lang w:val="es-ES" w:eastAsia="es-ES"/>
        </w:rPr>
        <w:t>Sumarroca</w:t>
      </w:r>
      <w:proofErr w:type="spellEnd"/>
      <w:r w:rsidRPr="00B54FC7">
        <w:rPr>
          <w:rFonts w:eastAsia="Times New Roman" w:cs="Arial"/>
          <w:color w:val="1A1A1A"/>
          <w:szCs w:val="20"/>
          <w:lang w:val="es-ES" w:eastAsia="es-ES"/>
        </w:rPr>
        <w:fldChar w:fldCharType="end"/>
      </w:r>
      <w:r w:rsidRPr="00B54FC7">
        <w:rPr>
          <w:rFonts w:eastAsia="Times New Roman" w:cs="Arial"/>
          <w:color w:val="1A1A1A"/>
          <w:szCs w:val="20"/>
          <w:lang w:val="es-ES" w:eastAsia="es-ES"/>
        </w:rPr>
        <w:t> y de los Pujol –de los que era su hombre de confianza–, se </w:t>
      </w:r>
      <w:r w:rsidRPr="00B54FC7">
        <w:rPr>
          <w:rFonts w:eastAsia="Times New Roman" w:cs="Arial"/>
          <w:b/>
          <w:bCs/>
          <w:color w:val="1A1A1A"/>
          <w:szCs w:val="20"/>
          <w:lang w:val="es-ES" w:eastAsia="es-ES"/>
        </w:rPr>
        <w:t>ha envuelto en la bandera catalana</w:t>
      </w:r>
      <w:r w:rsidRPr="00B54FC7">
        <w:rPr>
          <w:rFonts w:eastAsia="Times New Roman" w:cs="Arial"/>
          <w:color w:val="1A1A1A"/>
          <w:szCs w:val="20"/>
          <w:lang w:val="es-ES" w:eastAsia="es-ES"/>
        </w:rPr>
        <w:t> y se ha lanzado por la senda soberanista, alentado por la inacción y la cobardía de un presidente de Gobierno. Este se pone de perfil y, además, le financia. El jefe del Estado que está “muy preocupado” pero que </w:t>
      </w:r>
      <w:r w:rsidRPr="00B54FC7">
        <w:rPr>
          <w:rFonts w:eastAsia="Times New Roman" w:cs="Arial"/>
          <w:b/>
          <w:bCs/>
          <w:color w:val="1A1A1A"/>
          <w:szCs w:val="20"/>
          <w:lang w:val="es-ES" w:eastAsia="es-ES"/>
        </w:rPr>
        <w:t>no hace absolutamente nada</w:t>
      </w:r>
      <w:r w:rsidRPr="00B54FC7">
        <w:rPr>
          <w:rFonts w:eastAsia="Times New Roman" w:cs="Arial"/>
          <w:color w:val="1A1A1A"/>
          <w:szCs w:val="20"/>
          <w:lang w:val="es-ES" w:eastAsia="es-ES"/>
        </w:rPr>
        <w:t> y sabe que es </w:t>
      </w:r>
      <w:r w:rsidRPr="00B54FC7">
        <w:rPr>
          <w:rFonts w:eastAsia="Times New Roman" w:cs="Arial"/>
          <w:b/>
          <w:bCs/>
          <w:color w:val="1A1A1A"/>
          <w:szCs w:val="20"/>
          <w:lang w:val="es-ES" w:eastAsia="es-ES"/>
        </w:rPr>
        <w:t>ahora o nunca. </w:t>
      </w:r>
      <w:r w:rsidRPr="00B54FC7">
        <w:rPr>
          <w:rFonts w:eastAsia="Times New Roman" w:cs="Arial"/>
          <w:color w:val="1A1A1A"/>
          <w:szCs w:val="20"/>
          <w:lang w:val="es-ES" w:eastAsia="es-ES"/>
        </w:rPr>
        <w:t>No hay ley que no vulnere ni delito que no cometa y, además, se jacta de ello sin que las instituciones que han jurado guardar y hacer guardar la Constitución muevan un dedo </w:t>
      </w:r>
      <w:r w:rsidRPr="00B54FC7">
        <w:rPr>
          <w:rFonts w:eastAsia="Times New Roman" w:cs="Arial"/>
          <w:b/>
          <w:bCs/>
          <w:color w:val="1A1A1A"/>
          <w:szCs w:val="20"/>
          <w:lang w:val="es-ES" w:eastAsia="es-ES"/>
        </w:rPr>
        <w:t>contra este separatista</w:t>
      </w:r>
      <w:r w:rsidRPr="00B54FC7">
        <w:rPr>
          <w:rFonts w:eastAsia="Times New Roman" w:cs="Arial"/>
          <w:color w:val="1A1A1A"/>
          <w:szCs w:val="20"/>
          <w:lang w:val="es-ES" w:eastAsia="es-ES"/>
        </w:rPr>
        <w:t> de opereta que en cualquier otro país estaría en la cárcel o en el psiquiátrico.</w:t>
      </w:r>
    </w:p>
    <w:p w:rsidR="00B54FC7" w:rsidRDefault="00B54FC7" w:rsidP="00B54FC7">
      <w:pPr>
        <w:jc w:val="left"/>
        <w:textAlignment w:val="baseline"/>
        <w:outlineLvl w:val="1"/>
        <w:rPr>
          <w:rFonts w:eastAsia="Times New Roman" w:cs="Arial"/>
          <w:b/>
          <w:bCs/>
          <w:color w:val="1A1A1A"/>
          <w:szCs w:val="20"/>
          <w:lang w:val="es-ES" w:eastAsia="es-ES"/>
        </w:rPr>
      </w:pPr>
    </w:p>
    <w:p w:rsidR="00B54FC7" w:rsidRPr="00B54FC7" w:rsidRDefault="00B54FC7" w:rsidP="00B54FC7">
      <w:pPr>
        <w:jc w:val="left"/>
        <w:textAlignment w:val="baseline"/>
        <w:outlineLvl w:val="1"/>
        <w:rPr>
          <w:rFonts w:eastAsia="Times New Roman" w:cs="Arial"/>
          <w:b/>
          <w:bCs/>
          <w:color w:val="1A1A1A"/>
          <w:szCs w:val="20"/>
          <w:lang w:val="es-ES" w:eastAsia="es-ES"/>
        </w:rPr>
      </w:pPr>
      <w:r w:rsidRPr="00B54FC7">
        <w:rPr>
          <w:rFonts w:eastAsia="Times New Roman" w:cs="Arial"/>
          <w:b/>
          <w:bCs/>
          <w:color w:val="1A1A1A"/>
          <w:szCs w:val="20"/>
          <w:lang w:val="es-ES" w:eastAsia="es-ES"/>
        </w:rPr>
        <w:t>Ni el rey ni Rajoy cumplen el deber constitucional</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En este momento histórico transcendental con el peor Gobierno y un monarca a juego, </w:t>
      </w:r>
      <w:r w:rsidRPr="00B54FC7">
        <w:rPr>
          <w:rFonts w:eastAsia="Times New Roman" w:cs="Arial"/>
          <w:b/>
          <w:bCs/>
          <w:color w:val="1A1A1A"/>
          <w:szCs w:val="20"/>
          <w:lang w:val="es-ES" w:eastAsia="es-ES"/>
        </w:rPr>
        <w:t>Antonio García Trevijano</w:t>
      </w:r>
      <w:r w:rsidRPr="00B54FC7">
        <w:rPr>
          <w:rFonts w:eastAsia="Times New Roman" w:cs="Arial"/>
          <w:color w:val="1A1A1A"/>
          <w:szCs w:val="20"/>
          <w:lang w:val="es-ES" w:eastAsia="es-ES"/>
        </w:rPr>
        <w:t>, el más importante pensador político de los últimos 60 años, cuyas obras de Teoría Política son las únicas de un europeo actual existentes en la biblioteca del Congreso de los EEUU, resume así la situación. “La Constitución atribuye al Rey </w:t>
      </w:r>
      <w:r w:rsidRPr="00B54FC7">
        <w:rPr>
          <w:rFonts w:eastAsia="Times New Roman" w:cs="Arial"/>
          <w:b/>
          <w:bCs/>
          <w:color w:val="1A1A1A"/>
          <w:szCs w:val="20"/>
          <w:lang w:val="es-ES" w:eastAsia="es-ES"/>
        </w:rPr>
        <w:t>funciones de arbitraje y de moderación</w:t>
      </w:r>
      <w:r w:rsidRPr="00B54FC7">
        <w:rPr>
          <w:rFonts w:eastAsia="Times New Roman" w:cs="Arial"/>
          <w:color w:val="1A1A1A"/>
          <w:szCs w:val="20"/>
          <w:lang w:val="es-ES" w:eastAsia="es-ES"/>
        </w:rPr>
        <w:t> entre las instituciones del Estado. Y eso no es un cuento romántico, sino la obligación más importante del monarca. Para que haya necesidad de arbitrar tiene que existir un conflicto grave entre las instituciones (Generalitat y Gobierno de España) y esto implica la necesidad de una decisión del monarca</w:t>
      </w:r>
      <w:r w:rsidRPr="00B54FC7">
        <w:rPr>
          <w:rFonts w:eastAsia="Times New Roman" w:cs="Arial"/>
          <w:b/>
          <w:bCs/>
          <w:color w:val="1A1A1A"/>
          <w:szCs w:val="20"/>
          <w:lang w:val="es-ES" w:eastAsia="es-ES"/>
        </w:rPr>
        <w:t> de carácter vinculante</w:t>
      </w:r>
      <w:r w:rsidRPr="00B54FC7">
        <w:rPr>
          <w:rFonts w:eastAsia="Times New Roman" w:cs="Arial"/>
          <w:color w:val="1A1A1A"/>
          <w:szCs w:val="20"/>
          <w:lang w:val="es-ES" w:eastAsia="es-ES"/>
        </w:rPr>
        <w:t> resolviendo el conflicto mediante un pronunciamiento que explicite quién incumple la Ley y qué medidas debe tomar el Gobierno del Estado para resolver la situación. Igual que lo que sucede con los jueces, la ignorancia del Rey sobre la Ley y sus atribuciones </w:t>
      </w:r>
      <w:r w:rsidRPr="00B54FC7">
        <w:rPr>
          <w:rFonts w:eastAsia="Times New Roman" w:cs="Arial"/>
          <w:b/>
          <w:bCs/>
          <w:color w:val="1A1A1A"/>
          <w:szCs w:val="20"/>
          <w:lang w:val="es-ES" w:eastAsia="es-ES"/>
        </w:rPr>
        <w:t>no excusan su cumplimiento</w:t>
      </w:r>
      <w:r w:rsidRPr="00B54FC7">
        <w:rPr>
          <w:rFonts w:eastAsia="Times New Roman" w:cs="Arial"/>
          <w:color w:val="1A1A1A"/>
          <w:szCs w:val="20"/>
          <w:lang w:val="es-ES" w:eastAsia="es-ES"/>
        </w:rPr>
        <w:t>”.</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“Moderación significa templanza entre distintas instituciones del Estado consideradas desorbitadas. En este caso, la moderación del Rey consiste en templar el ánimo existente en alguna institución cuando este dañe evidentemente a los derechos y el prestigio de todos los demás. Y para que no haya dudas al respecto, y dicho en lenguaje llano, el Rey está obligado a resolver </w:t>
      </w:r>
      <w:r w:rsidRPr="00B54FC7">
        <w:rPr>
          <w:rFonts w:eastAsia="Times New Roman" w:cs="Arial"/>
          <w:b/>
          <w:bCs/>
          <w:color w:val="1A1A1A"/>
          <w:szCs w:val="20"/>
          <w:lang w:val="es-ES" w:eastAsia="es-ES"/>
        </w:rPr>
        <w:t>el conflicto creado entre las instituciones del Estado</w:t>
      </w:r>
      <w:r w:rsidRPr="00B54FC7">
        <w:rPr>
          <w:rFonts w:eastAsia="Times New Roman" w:cs="Arial"/>
          <w:color w:val="1A1A1A"/>
          <w:szCs w:val="20"/>
          <w:lang w:val="es-ES" w:eastAsia="es-ES"/>
        </w:rPr>
        <w:t>, mediante la </w:t>
      </w:r>
      <w:r w:rsidRPr="00B54FC7">
        <w:rPr>
          <w:rFonts w:eastAsia="Times New Roman" w:cs="Arial"/>
          <w:b/>
          <w:bCs/>
          <w:color w:val="1A1A1A"/>
          <w:szCs w:val="20"/>
          <w:lang w:val="es-ES" w:eastAsia="es-ES"/>
        </w:rPr>
        <w:t>anulación inmediata en términos de nulidad radical de la institución</w:t>
      </w:r>
      <w:r w:rsidRPr="00B54FC7">
        <w:rPr>
          <w:rFonts w:eastAsia="Times New Roman" w:cs="Arial"/>
          <w:color w:val="1A1A1A"/>
          <w:szCs w:val="20"/>
          <w:lang w:val="es-ES" w:eastAsia="es-ES"/>
        </w:rPr>
        <w:t> que ha invadido esferas de competencia exclusivas del Estado español. La moderación, lo que en derecho se llama buena componenda, es algo que tampoco ha hecho. Las palabras arbitraje y moderación expresan conceptos previos a todo conflicto jurídico declarado”.</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 xml:space="preserve"> “Si el Rey no cambia radicalmente su inacción en los próximos días/semanas, y no parece que vaya a hacerlo, aplaudido por lacayos e ignorantes que ni se han leído la Constitución y afirman como papanatas que está cumpliendo a la perfección su papel constitucional (¿de qué cumplimiento hablan estos indocumentados?), está</w:t>
      </w:r>
      <w:r w:rsidRPr="00B54FC7">
        <w:rPr>
          <w:rFonts w:eastAsia="Times New Roman" w:cs="Arial"/>
          <w:b/>
          <w:bCs/>
          <w:color w:val="1A1A1A"/>
          <w:szCs w:val="20"/>
          <w:lang w:val="es-ES" w:eastAsia="es-ES"/>
        </w:rPr>
        <w:t> incumpliendo gravemente la más sagrada de sus obligaciones</w:t>
      </w:r>
      <w:r w:rsidRPr="00B54FC7">
        <w:rPr>
          <w:rFonts w:eastAsia="Times New Roman" w:cs="Arial"/>
          <w:color w:val="1A1A1A"/>
          <w:szCs w:val="20"/>
          <w:lang w:val="es-ES" w:eastAsia="es-ES"/>
        </w:rPr>
        <w:t>: la defensa de la unidad de España. Si no es capaz de actuar y en lugar de ello se limita a decir que el tema Mas es </w:t>
      </w:r>
      <w:proofErr w:type="spellStart"/>
      <w:r w:rsidRPr="00B54FC7">
        <w:rPr>
          <w:rFonts w:eastAsia="Times New Roman" w:cs="Arial"/>
          <w:color w:val="1A1A1A"/>
          <w:szCs w:val="20"/>
          <w:lang w:val="es-ES" w:eastAsia="es-ES"/>
        </w:rPr>
        <w:fldChar w:fldCharType="begin"/>
      </w:r>
      <w:r w:rsidRPr="00B54FC7">
        <w:rPr>
          <w:rFonts w:eastAsia="Times New Roman" w:cs="Arial"/>
          <w:color w:val="1A1A1A"/>
          <w:szCs w:val="20"/>
          <w:lang w:val="es-ES" w:eastAsia="es-ES"/>
        </w:rPr>
        <w:instrText xml:space="preserve"> HYPERLINK "https://www.elconfidencial.com/espana/2015-07-22/miguel-angel-revilla-rey-felipe-vi-artur-mas_938373/" </w:instrText>
      </w:r>
      <w:r w:rsidRPr="00B54FC7">
        <w:rPr>
          <w:rFonts w:eastAsia="Times New Roman" w:cs="Arial"/>
          <w:color w:val="1A1A1A"/>
          <w:szCs w:val="20"/>
          <w:lang w:val="es-ES" w:eastAsia="es-ES"/>
        </w:rPr>
        <w:fldChar w:fldCharType="separate"/>
      </w:r>
      <w:r w:rsidRPr="00B54FC7">
        <w:rPr>
          <w:rFonts w:eastAsia="Times New Roman" w:cs="Arial"/>
          <w:b/>
          <w:bCs/>
          <w:color w:val="1187B8"/>
          <w:szCs w:val="20"/>
          <w:u w:val="single"/>
          <w:lang w:val="es-ES" w:eastAsia="es-ES"/>
        </w:rPr>
        <w:t>irreconducible</w:t>
      </w:r>
      <w:proofErr w:type="spellEnd"/>
      <w:r w:rsidRPr="00B54FC7">
        <w:rPr>
          <w:rFonts w:eastAsia="Times New Roman" w:cs="Arial"/>
          <w:color w:val="1A1A1A"/>
          <w:szCs w:val="20"/>
          <w:lang w:val="es-ES" w:eastAsia="es-ES"/>
        </w:rPr>
        <w:fldChar w:fldCharType="end"/>
      </w:r>
      <w:r w:rsidRPr="00B54FC7">
        <w:rPr>
          <w:rFonts w:eastAsia="Times New Roman" w:cs="Arial"/>
          <w:color w:val="1A1A1A"/>
          <w:szCs w:val="20"/>
          <w:lang w:val="es-ES" w:eastAsia="es-ES"/>
        </w:rPr>
        <w:t> y se va de vacaciones, para decir obviedades y no mover un dedo, los españoles no necesitamos de ningún monarca”.</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Un monarca que felicitaba a </w:t>
      </w:r>
      <w:r w:rsidRPr="00B54FC7">
        <w:rPr>
          <w:rFonts w:eastAsia="Times New Roman" w:cs="Arial"/>
          <w:b/>
          <w:bCs/>
          <w:color w:val="1A1A1A"/>
          <w:szCs w:val="20"/>
          <w:lang w:val="es-ES" w:eastAsia="es-ES"/>
        </w:rPr>
        <w:t xml:space="preserve">Ada </w:t>
      </w:r>
      <w:proofErr w:type="spellStart"/>
      <w:r w:rsidRPr="00B54FC7">
        <w:rPr>
          <w:rFonts w:eastAsia="Times New Roman" w:cs="Arial"/>
          <w:b/>
          <w:bCs/>
          <w:color w:val="1A1A1A"/>
          <w:szCs w:val="20"/>
          <w:lang w:val="es-ES" w:eastAsia="es-ES"/>
        </w:rPr>
        <w:t>Colau</w:t>
      </w:r>
      <w:proofErr w:type="spellEnd"/>
      <w:r w:rsidRPr="00B54FC7">
        <w:rPr>
          <w:rFonts w:eastAsia="Times New Roman" w:cs="Arial"/>
          <w:color w:val="1A1A1A"/>
          <w:szCs w:val="20"/>
          <w:lang w:val="es-ES" w:eastAsia="es-ES"/>
        </w:rPr>
        <w:t> por su nombramiento mientras era humillado por esta impresentable  –“una okupa que es ahora la Excma. Alcaldesa de Barcelona”, diría el </w:t>
      </w:r>
      <w:r w:rsidRPr="00B54FC7">
        <w:rPr>
          <w:rFonts w:eastAsia="Times New Roman" w:cs="Arial"/>
          <w:color w:val="1A1A1A"/>
          <w:szCs w:val="20"/>
          <w:u w:val="single"/>
          <w:lang w:val="es-ES" w:eastAsia="es-ES"/>
        </w:rPr>
        <w:t>WSJ </w:t>
      </w:r>
      <w:r w:rsidRPr="00B54FC7">
        <w:rPr>
          <w:rFonts w:eastAsia="Times New Roman" w:cs="Arial"/>
          <w:color w:val="1A1A1A"/>
          <w:szCs w:val="20"/>
          <w:lang w:val="es-ES" w:eastAsia="es-ES"/>
        </w:rPr>
        <w:t>con asombro tino– que ha ordenado </w:t>
      </w:r>
      <w:hyperlink r:id="rId6" w:history="1">
        <w:r w:rsidRPr="00B54FC7">
          <w:rPr>
            <w:rFonts w:eastAsia="Times New Roman" w:cs="Arial"/>
            <w:b/>
            <w:bCs/>
            <w:color w:val="1187B8"/>
            <w:szCs w:val="20"/>
            <w:u w:val="single"/>
            <w:lang w:val="es-ES" w:eastAsia="es-ES"/>
          </w:rPr>
          <w:t>retirar el busto de Don Juan Carlos</w:t>
        </w:r>
      </w:hyperlink>
      <w:r w:rsidRPr="00B54FC7">
        <w:rPr>
          <w:rFonts w:eastAsia="Times New Roman" w:cs="Arial"/>
          <w:color w:val="1A1A1A"/>
          <w:szCs w:val="20"/>
          <w:lang w:val="es-ES" w:eastAsia="es-ES"/>
        </w:rPr>
        <w:t xml:space="preserve"> de la sala de plenos, y </w:t>
      </w:r>
      <w:r w:rsidRPr="00B54FC7">
        <w:rPr>
          <w:rFonts w:eastAsia="Times New Roman" w:cs="Arial"/>
          <w:color w:val="1A1A1A"/>
          <w:szCs w:val="20"/>
          <w:lang w:val="es-ES" w:eastAsia="es-ES"/>
        </w:rPr>
        <w:lastRenderedPageBreak/>
        <w:t>Don Felipe </w:t>
      </w:r>
      <w:r w:rsidRPr="00B54FC7">
        <w:rPr>
          <w:rFonts w:eastAsia="Times New Roman" w:cs="Arial"/>
          <w:b/>
          <w:bCs/>
          <w:color w:val="1A1A1A"/>
          <w:szCs w:val="20"/>
          <w:lang w:val="es-ES" w:eastAsia="es-ES"/>
        </w:rPr>
        <w:t>tragando para escarnio y estupor de los ciudadanos</w:t>
      </w:r>
      <w:r w:rsidRPr="00B54FC7">
        <w:rPr>
          <w:rFonts w:eastAsia="Times New Roman" w:cs="Arial"/>
          <w:color w:val="1A1A1A"/>
          <w:szCs w:val="20"/>
          <w:lang w:val="es-ES" w:eastAsia="es-ES"/>
        </w:rPr>
        <w:t>. Este es el Rey actual que “cumple su papel a la perfección”, hijo de otro Rey que es quien ha permitido todo lo que le está sucediendo a la Corona.</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“En el caso de Rajoy su crimen (el peor que puede cometer un jefe de Gobierno) es </w:t>
      </w:r>
      <w:r w:rsidRPr="00B54FC7">
        <w:rPr>
          <w:rFonts w:eastAsia="Times New Roman" w:cs="Arial"/>
          <w:b/>
          <w:bCs/>
          <w:color w:val="1A1A1A"/>
          <w:szCs w:val="20"/>
          <w:lang w:val="es-ES" w:eastAsia="es-ES"/>
        </w:rPr>
        <w:t>no impedir la consumación de un delito de sedición</w:t>
      </w:r>
      <w:r w:rsidRPr="00B54FC7">
        <w:rPr>
          <w:rFonts w:eastAsia="Times New Roman" w:cs="Arial"/>
          <w:color w:val="1A1A1A"/>
          <w:szCs w:val="20"/>
          <w:lang w:val="es-ES" w:eastAsia="es-ES"/>
        </w:rPr>
        <w:t> o de rebelión perfectamente conocido, y que está siendo perpetrado a luz pública, permitiendo el incumplimiento sistemático de la Ley y de los derechos humanos, y dando su </w:t>
      </w:r>
      <w:r w:rsidRPr="00B54FC7">
        <w:rPr>
          <w:rFonts w:eastAsia="Times New Roman" w:cs="Arial"/>
          <w:b/>
          <w:bCs/>
          <w:color w:val="1A1A1A"/>
          <w:szCs w:val="20"/>
          <w:lang w:val="es-ES" w:eastAsia="es-ES"/>
        </w:rPr>
        <w:t>consentimiento tácito</w:t>
      </w:r>
      <w:r w:rsidRPr="00B54FC7">
        <w:rPr>
          <w:rFonts w:eastAsia="Times New Roman" w:cs="Arial"/>
          <w:color w:val="1A1A1A"/>
          <w:szCs w:val="20"/>
          <w:lang w:val="es-ES" w:eastAsia="es-ES"/>
        </w:rPr>
        <w:t> al empleo de la sede de la Generalitat, que es un edificio del Estado, para planificar y dirigir desde ella con el dinero de todos los españoles la ruptura de España. O protegiendo a los monopolistas catalanes que están expoliando a los españoles mientras alientan la secesión. Esto sería inconcebible en cualquier otro país europeo. </w:t>
      </w:r>
      <w:r w:rsidRPr="00B54FC7">
        <w:rPr>
          <w:rFonts w:eastAsia="Times New Roman" w:cs="Arial"/>
          <w:b/>
          <w:bCs/>
          <w:color w:val="1A1A1A"/>
          <w:szCs w:val="20"/>
          <w:lang w:val="es-ES" w:eastAsia="es-ES"/>
        </w:rPr>
        <w:t>Hay motivos racionales suficientes para procesar a Rajoy</w:t>
      </w:r>
      <w:r w:rsidRPr="00B54FC7">
        <w:rPr>
          <w:rFonts w:eastAsia="Times New Roman" w:cs="Arial"/>
          <w:color w:val="1A1A1A"/>
          <w:szCs w:val="20"/>
          <w:lang w:val="es-ES" w:eastAsia="es-ES"/>
        </w:rPr>
        <w:t> como autor de un delito de promoción de sedición y rebelión, algo que es obligación grave e inexcusable del ministerio fiscal –que está a punto de incurrir en una dejación gravísima que lo desprestigiará para siempre– y donde el Tribunal Supremo no tendría más remedio que admitir a trámite la querella”.</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 xml:space="preserve">Según la reciente encuesta de </w:t>
      </w:r>
      <w:proofErr w:type="spellStart"/>
      <w:r w:rsidRPr="00B54FC7">
        <w:rPr>
          <w:rFonts w:eastAsia="Times New Roman" w:cs="Arial"/>
          <w:color w:val="1A1A1A"/>
          <w:szCs w:val="20"/>
          <w:lang w:val="es-ES" w:eastAsia="es-ES"/>
        </w:rPr>
        <w:t>Metroscopia</w:t>
      </w:r>
      <w:proofErr w:type="spellEnd"/>
      <w:r w:rsidRPr="00B54FC7">
        <w:rPr>
          <w:rFonts w:eastAsia="Times New Roman" w:cs="Arial"/>
          <w:color w:val="1A1A1A"/>
          <w:szCs w:val="20"/>
          <w:lang w:val="es-ES" w:eastAsia="es-ES"/>
        </w:rPr>
        <w:t>, los ciudadanos suspenden masivamente a Rajoy por su gestión de la crisis. Y respecto a los secesionistas, “según los artículos 544 y siguientes del Código Penal, el delito de sedición aunque no se consume, tiene penas de cárcel de 8 a 10 años, y de 10 a 15 si fueran personas constituidas en autoridad. Según la jurisprudencia del Tribunal Supremo, para que el delito esté consumado</w:t>
      </w:r>
      <w:r w:rsidRPr="00B54FC7">
        <w:rPr>
          <w:rFonts w:eastAsia="Times New Roman" w:cs="Arial"/>
          <w:b/>
          <w:bCs/>
          <w:color w:val="1A1A1A"/>
          <w:szCs w:val="20"/>
          <w:lang w:val="es-ES" w:eastAsia="es-ES"/>
        </w:rPr>
        <w:t> no es necesario que haya logrado los fines propuestos</w:t>
      </w:r>
      <w:r w:rsidRPr="00B54FC7">
        <w:rPr>
          <w:rFonts w:eastAsia="Times New Roman" w:cs="Arial"/>
          <w:color w:val="1A1A1A"/>
          <w:szCs w:val="20"/>
          <w:lang w:val="es-ES" w:eastAsia="es-ES"/>
        </w:rPr>
        <w:t>, porque es un delito de tendencia y de mera actividad. La </w:t>
      </w:r>
      <w:r w:rsidRPr="00B54FC7">
        <w:rPr>
          <w:rFonts w:eastAsia="Times New Roman" w:cs="Arial"/>
          <w:b/>
          <w:bCs/>
          <w:color w:val="1A1A1A"/>
          <w:szCs w:val="20"/>
          <w:lang w:val="es-ES" w:eastAsia="es-ES"/>
        </w:rPr>
        <w:t>mera provocación</w:t>
      </w:r>
      <w:r w:rsidRPr="00B54FC7">
        <w:rPr>
          <w:rFonts w:eastAsia="Times New Roman" w:cs="Arial"/>
          <w:color w:val="1A1A1A"/>
          <w:szCs w:val="20"/>
          <w:lang w:val="es-ES" w:eastAsia="es-ES"/>
        </w:rPr>
        <w:t>, conspiración o proposición para la sedición es ya un delito” (art. 548). Rajoy y su Gobierno </w:t>
      </w:r>
      <w:r w:rsidRPr="00B54FC7">
        <w:rPr>
          <w:rFonts w:eastAsia="Times New Roman" w:cs="Arial"/>
          <w:b/>
          <w:bCs/>
          <w:color w:val="1A1A1A"/>
          <w:szCs w:val="20"/>
          <w:lang w:val="es-ES" w:eastAsia="es-ES"/>
        </w:rPr>
        <w:t>han permitido que se consume el delito</w:t>
      </w:r>
      <w:r w:rsidRPr="00B54FC7">
        <w:rPr>
          <w:rFonts w:eastAsia="Times New Roman" w:cs="Arial"/>
          <w:color w:val="1A1A1A"/>
          <w:szCs w:val="20"/>
          <w:lang w:val="es-ES" w:eastAsia="es-ES"/>
        </w:rPr>
        <w:t>, es decir, no han hecho nada para impedir la sedición de Cataluña aunque no haya sido consumada. Y ahora</w:t>
      </w:r>
      <w:r w:rsidRPr="00B54FC7">
        <w:rPr>
          <w:rFonts w:eastAsia="Times New Roman" w:cs="Arial"/>
          <w:b/>
          <w:bCs/>
          <w:color w:val="1A1A1A"/>
          <w:szCs w:val="20"/>
          <w:lang w:val="es-ES" w:eastAsia="es-ES"/>
        </w:rPr>
        <w:t> ni siquiera es capaz de adelantar las elecciones generales al 27-S </w:t>
      </w:r>
      <w:r w:rsidRPr="00B54FC7">
        <w:rPr>
          <w:rFonts w:eastAsia="Times New Roman" w:cs="Arial"/>
          <w:color w:val="1A1A1A"/>
          <w:szCs w:val="20"/>
          <w:lang w:val="es-ES" w:eastAsia="es-ES"/>
        </w:rPr>
        <w:t>por razones de interés exclusivamente personal, para permitir que el voto de todos los españoles destruya al secesionismo. Pero su ansia desmedida de poder y falta de sentido del Estado tendrán su justo castigo: </w:t>
      </w:r>
      <w:r w:rsidRPr="00B54FC7">
        <w:rPr>
          <w:rFonts w:eastAsia="Times New Roman" w:cs="Arial"/>
          <w:b/>
          <w:bCs/>
          <w:color w:val="1A1A1A"/>
          <w:szCs w:val="20"/>
          <w:lang w:val="es-ES" w:eastAsia="es-ES"/>
        </w:rPr>
        <w:t>no volverá a ser presidente del Gobierno.</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Dicho esto, la hipótesis más probable es que lista secesionista no gane las elecciones catalanas, y aunque el resultado electoral del PP será desastroso, </w:t>
      </w:r>
      <w:r w:rsidRPr="00B54FC7">
        <w:rPr>
          <w:rFonts w:eastAsia="Times New Roman" w:cs="Arial"/>
          <w:b/>
          <w:bCs/>
          <w:color w:val="1A1A1A"/>
          <w:szCs w:val="20"/>
          <w:lang w:val="es-ES" w:eastAsia="es-ES"/>
        </w:rPr>
        <w:t>Ciudadanos de un lado y las formaciones de izquierda de otro</w:t>
      </w:r>
      <w:r w:rsidRPr="00B54FC7">
        <w:rPr>
          <w:rFonts w:eastAsia="Times New Roman" w:cs="Arial"/>
          <w:color w:val="1A1A1A"/>
          <w:szCs w:val="20"/>
          <w:lang w:val="es-ES" w:eastAsia="es-ES"/>
        </w:rPr>
        <w:t xml:space="preserve"> impedirán la victoria separatista, pero a costa de cesiones inaceptables. </w:t>
      </w:r>
      <w:proofErr w:type="spellStart"/>
      <w:r w:rsidRPr="00B54FC7">
        <w:rPr>
          <w:rFonts w:eastAsia="Times New Roman" w:cs="Arial"/>
          <w:color w:val="1A1A1A"/>
          <w:szCs w:val="20"/>
          <w:lang w:val="es-ES" w:eastAsia="es-ES"/>
        </w:rPr>
        <w:t>Bloomberg</w:t>
      </w:r>
      <w:proofErr w:type="spellEnd"/>
      <w:r w:rsidRPr="00B54FC7">
        <w:rPr>
          <w:rFonts w:eastAsia="Times New Roman" w:cs="Arial"/>
          <w:color w:val="1A1A1A"/>
          <w:szCs w:val="20"/>
          <w:lang w:val="es-ES" w:eastAsia="es-ES"/>
        </w:rPr>
        <w:t xml:space="preserve"> acaba de advertir de que las reformas que los partidos políticos están preparando para encontrar “un encaje de Cataluña en España” van a conducir a la desintegración del Estado español. Y todo ello porque un monarca indigno y un jefe de Gobierno cobarde no están dispuestos a hacer cumplir la Ley ni la Constitución. La encuesta de ayer de </w:t>
      </w:r>
      <w:r w:rsidRPr="00B54FC7">
        <w:rPr>
          <w:rFonts w:eastAsia="Times New Roman" w:cs="Arial"/>
          <w:i/>
          <w:iCs/>
          <w:color w:val="1A1A1A"/>
          <w:szCs w:val="20"/>
          <w:lang w:val="es-ES" w:eastAsia="es-ES"/>
        </w:rPr>
        <w:t xml:space="preserve">El </w:t>
      </w:r>
      <w:proofErr w:type="spellStart"/>
      <w:r w:rsidRPr="00B54FC7">
        <w:rPr>
          <w:rFonts w:eastAsia="Times New Roman" w:cs="Arial"/>
          <w:i/>
          <w:iCs/>
          <w:color w:val="1A1A1A"/>
          <w:szCs w:val="20"/>
          <w:lang w:val="es-ES" w:eastAsia="es-ES"/>
        </w:rPr>
        <w:t>Pais</w:t>
      </w:r>
      <w:proofErr w:type="spellEnd"/>
      <w:r w:rsidRPr="00B54FC7">
        <w:rPr>
          <w:rFonts w:eastAsia="Times New Roman" w:cs="Arial"/>
          <w:color w:val="1A1A1A"/>
          <w:szCs w:val="20"/>
          <w:lang w:val="es-ES" w:eastAsia="es-ES"/>
        </w:rPr>
        <w:t> </w:t>
      </w:r>
      <w:hyperlink r:id="rId7" w:history="1">
        <w:r w:rsidRPr="00B54FC7">
          <w:rPr>
            <w:rFonts w:eastAsia="Times New Roman" w:cs="Arial"/>
            <w:b/>
            <w:bCs/>
            <w:color w:val="1187B8"/>
            <w:szCs w:val="20"/>
            <w:u w:val="single"/>
            <w:lang w:val="es-ES" w:eastAsia="es-ES"/>
          </w:rPr>
          <w:t>muestra</w:t>
        </w:r>
      </w:hyperlink>
      <w:r w:rsidRPr="00B54FC7">
        <w:rPr>
          <w:rFonts w:eastAsia="Times New Roman" w:cs="Arial"/>
          <w:color w:val="1A1A1A"/>
          <w:szCs w:val="20"/>
          <w:lang w:val="es-ES" w:eastAsia="es-ES"/>
        </w:rPr>
        <w:t> que el PSOE sería hoy el partido más votado, </w:t>
      </w:r>
      <w:r w:rsidRPr="00B54FC7">
        <w:rPr>
          <w:rFonts w:eastAsia="Times New Roman" w:cs="Arial"/>
          <w:b/>
          <w:bCs/>
          <w:color w:val="1A1A1A"/>
          <w:szCs w:val="20"/>
          <w:lang w:val="es-ES" w:eastAsia="es-ES"/>
        </w:rPr>
        <w:t>aunque necesitara una coalición para gobernar,</w:t>
      </w:r>
      <w:r w:rsidRPr="00B54FC7">
        <w:rPr>
          <w:rFonts w:eastAsia="Times New Roman" w:cs="Arial"/>
          <w:color w:val="1A1A1A"/>
          <w:szCs w:val="20"/>
          <w:lang w:val="es-ES" w:eastAsia="es-ES"/>
        </w:rPr>
        <w:t xml:space="preserve"> pero aun si la situación se da la vuelta y el PP fuera la lista más votada, PSOE o </w:t>
      </w:r>
      <w:proofErr w:type="spellStart"/>
      <w:r w:rsidRPr="00B54FC7">
        <w:rPr>
          <w:rFonts w:eastAsia="Times New Roman" w:cs="Arial"/>
          <w:color w:val="1A1A1A"/>
          <w:szCs w:val="20"/>
          <w:lang w:val="es-ES" w:eastAsia="es-ES"/>
        </w:rPr>
        <w:t>C´s</w:t>
      </w:r>
      <w:proofErr w:type="spellEnd"/>
      <w:r w:rsidRPr="00B54FC7">
        <w:rPr>
          <w:rFonts w:eastAsia="Times New Roman" w:cs="Arial"/>
          <w:color w:val="1A1A1A"/>
          <w:szCs w:val="20"/>
          <w:lang w:val="es-ES" w:eastAsia="es-ES"/>
        </w:rPr>
        <w:t xml:space="preserve"> impondrían una condición </w:t>
      </w:r>
      <w:r w:rsidRPr="00B54FC7">
        <w:rPr>
          <w:rFonts w:eastAsia="Times New Roman" w:cs="Arial"/>
          <w:i/>
          <w:iCs/>
          <w:color w:val="1A1A1A"/>
          <w:szCs w:val="20"/>
          <w:lang w:val="es-ES" w:eastAsia="es-ES"/>
        </w:rPr>
        <w:t>sine qua non</w:t>
      </w:r>
      <w:r w:rsidRPr="00B54FC7">
        <w:rPr>
          <w:rFonts w:eastAsia="Times New Roman" w:cs="Arial"/>
          <w:color w:val="1A1A1A"/>
          <w:szCs w:val="20"/>
          <w:lang w:val="es-ES" w:eastAsia="es-ES"/>
        </w:rPr>
        <w:t>:  Rajoy no será en ningún caso jefe del Gobierno.</w:t>
      </w:r>
    </w:p>
    <w:p w:rsidR="00B54FC7" w:rsidRDefault="00B54FC7" w:rsidP="00B54FC7">
      <w:pPr>
        <w:jc w:val="left"/>
        <w:textAlignment w:val="baseline"/>
        <w:outlineLvl w:val="1"/>
        <w:rPr>
          <w:rFonts w:eastAsia="Times New Roman" w:cs="Arial"/>
          <w:b/>
          <w:bCs/>
          <w:color w:val="1A1A1A"/>
          <w:szCs w:val="20"/>
          <w:lang w:val="es-ES" w:eastAsia="es-ES"/>
        </w:rPr>
      </w:pPr>
    </w:p>
    <w:p w:rsidR="00B54FC7" w:rsidRPr="00B54FC7" w:rsidRDefault="00B54FC7" w:rsidP="00B54FC7">
      <w:pPr>
        <w:jc w:val="left"/>
        <w:textAlignment w:val="baseline"/>
        <w:outlineLvl w:val="1"/>
        <w:rPr>
          <w:rFonts w:eastAsia="Times New Roman" w:cs="Arial"/>
          <w:b/>
          <w:bCs/>
          <w:color w:val="1A1A1A"/>
          <w:szCs w:val="20"/>
          <w:lang w:val="es-ES" w:eastAsia="es-ES"/>
        </w:rPr>
      </w:pPr>
      <w:r w:rsidRPr="00B54FC7">
        <w:rPr>
          <w:rFonts w:eastAsia="Times New Roman" w:cs="Arial"/>
          <w:b/>
          <w:bCs/>
          <w:color w:val="1A1A1A"/>
          <w:szCs w:val="20"/>
          <w:lang w:val="es-ES" w:eastAsia="es-ES"/>
        </w:rPr>
        <w:t>Desequilibrios insostenibles y “camareros”</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El discurso central de Rajoy y su banda –en feliz expresión de </w:t>
      </w:r>
      <w:r w:rsidRPr="00B54FC7">
        <w:rPr>
          <w:rFonts w:eastAsia="Times New Roman" w:cs="Arial"/>
          <w:b/>
          <w:bCs/>
          <w:color w:val="1A1A1A"/>
          <w:szCs w:val="20"/>
          <w:lang w:val="es-ES" w:eastAsia="es-ES"/>
        </w:rPr>
        <w:t>Albert Rivera</w:t>
      </w:r>
      <w:r w:rsidRPr="00B54FC7">
        <w:rPr>
          <w:rFonts w:eastAsia="Times New Roman" w:cs="Arial"/>
          <w:color w:val="1A1A1A"/>
          <w:szCs w:val="20"/>
          <w:lang w:val="es-ES" w:eastAsia="es-ES"/>
        </w:rPr>
        <w:t>– es el de la recuperación. Es imposible una falsedad mayor y, sin embargo, la mayoría de medios y analistas, bien por ignorancia, bien por estar atados al pesebre o bien por necesidad, </w:t>
      </w:r>
      <w:r w:rsidRPr="00B54FC7">
        <w:rPr>
          <w:rFonts w:eastAsia="Times New Roman" w:cs="Arial"/>
          <w:b/>
          <w:bCs/>
          <w:color w:val="1A1A1A"/>
          <w:szCs w:val="20"/>
          <w:lang w:val="es-ES" w:eastAsia="es-ES"/>
        </w:rPr>
        <w:t>repiten la misma patraña</w:t>
      </w:r>
      <w:r w:rsidRPr="00B54FC7">
        <w:rPr>
          <w:rFonts w:eastAsia="Times New Roman" w:cs="Arial"/>
          <w:color w:val="1A1A1A"/>
          <w:szCs w:val="20"/>
          <w:lang w:val="es-ES" w:eastAsia="es-ES"/>
        </w:rPr>
        <w:t xml:space="preserve">. Pero es incluso peor que una patraña: es un ejemplo de la gestión más desastrosa que cabe imaginar. A pesar de que el entorno exterior es absolutamente inmejorable e irrepetible –tipos de interés cero, petróleo a la mitad de precio y un río de dinero gratis sin control alguno del QE de </w:t>
      </w:r>
      <w:proofErr w:type="spellStart"/>
      <w:r w:rsidRPr="00B54FC7">
        <w:rPr>
          <w:rFonts w:eastAsia="Times New Roman" w:cs="Arial"/>
          <w:color w:val="1A1A1A"/>
          <w:szCs w:val="20"/>
          <w:lang w:val="es-ES" w:eastAsia="es-ES"/>
        </w:rPr>
        <w:t>Draghi</w:t>
      </w:r>
      <w:proofErr w:type="spellEnd"/>
      <w:r w:rsidRPr="00B54FC7">
        <w:rPr>
          <w:rFonts w:eastAsia="Times New Roman" w:cs="Arial"/>
          <w:color w:val="1A1A1A"/>
          <w:szCs w:val="20"/>
          <w:lang w:val="es-ES" w:eastAsia="es-ES"/>
        </w:rPr>
        <w:t>–, los </w:t>
      </w:r>
      <w:r w:rsidRPr="00B54FC7">
        <w:rPr>
          <w:rFonts w:eastAsia="Times New Roman" w:cs="Arial"/>
          <w:b/>
          <w:bCs/>
          <w:color w:val="1A1A1A"/>
          <w:szCs w:val="20"/>
          <w:lang w:val="es-ES" w:eastAsia="es-ES"/>
        </w:rPr>
        <w:t>desequilibrios esenciales de la economía </w:t>
      </w:r>
      <w:r w:rsidRPr="00B54FC7">
        <w:rPr>
          <w:rFonts w:eastAsia="Times New Roman" w:cs="Arial"/>
          <w:color w:val="1A1A1A"/>
          <w:szCs w:val="20"/>
          <w:lang w:val="es-ES" w:eastAsia="es-ES"/>
        </w:rPr>
        <w:t>española, deuda pública, deuda externa, déficit de las Administraciones Públicas y sostenibilidad del sistema de pensiones han empeorado tan gravemente que </w:t>
      </w:r>
      <w:r w:rsidRPr="00B54FC7">
        <w:rPr>
          <w:rFonts w:eastAsia="Times New Roman" w:cs="Arial"/>
          <w:b/>
          <w:bCs/>
          <w:color w:val="1A1A1A"/>
          <w:szCs w:val="20"/>
          <w:lang w:val="es-ES" w:eastAsia="es-ES"/>
        </w:rPr>
        <w:t>ya no tienen solución.</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En una discusión con</w:t>
      </w:r>
      <w:r w:rsidRPr="00B54FC7">
        <w:rPr>
          <w:rFonts w:eastAsia="Times New Roman" w:cs="Arial"/>
          <w:b/>
          <w:bCs/>
          <w:color w:val="1A1A1A"/>
          <w:szCs w:val="20"/>
          <w:lang w:val="es-ES" w:eastAsia="es-ES"/>
        </w:rPr>
        <w:t> Rafael Hernando,</w:t>
      </w:r>
      <w:r w:rsidRPr="00B54FC7">
        <w:rPr>
          <w:rFonts w:eastAsia="Times New Roman" w:cs="Arial"/>
          <w:color w:val="1A1A1A"/>
          <w:szCs w:val="20"/>
          <w:lang w:val="es-ES" w:eastAsia="es-ES"/>
        </w:rPr>
        <w:t> gran escudero de Rajoy como portavoz del PP en el Congreso y que sostenía lo insostenible, le desafié a un debate público sobre el tema donde quisiera y cuando quisiera. Finalmente no aceptó, lo que deja de manifiesto lo indefendible de sus posiciones cuando las enfrentan con la realidad objetiva. Y mucho peor que la situación económica es la situación social, con la distribución de la renta y la riqueza más desigual de la OCDE, con más de cinco millones de parados, la mitad sin prestación alguna,</w:t>
      </w:r>
      <w:r w:rsidRPr="00B54FC7">
        <w:rPr>
          <w:rFonts w:eastAsia="Times New Roman" w:cs="Arial"/>
          <w:b/>
          <w:bCs/>
          <w:color w:val="1A1A1A"/>
          <w:szCs w:val="20"/>
          <w:lang w:val="es-ES" w:eastAsia="es-ES"/>
        </w:rPr>
        <w:t> con un tercio de los niños en situación de pobreza </w:t>
      </w:r>
      <w:r w:rsidRPr="00B54FC7">
        <w:rPr>
          <w:rFonts w:eastAsia="Times New Roman" w:cs="Arial"/>
          <w:color w:val="1A1A1A"/>
          <w:szCs w:val="20"/>
          <w:lang w:val="es-ES" w:eastAsia="es-ES"/>
        </w:rPr>
        <w:t>y con el empobrecimiento generalizado de las familias. No es de extrañar que el PP suscite hoy</w:t>
      </w:r>
      <w:r w:rsidRPr="00B54FC7">
        <w:rPr>
          <w:rFonts w:eastAsia="Times New Roman" w:cs="Arial"/>
          <w:b/>
          <w:bCs/>
          <w:color w:val="1A1A1A"/>
          <w:szCs w:val="20"/>
          <w:lang w:val="es-ES" w:eastAsia="es-ES"/>
        </w:rPr>
        <w:t> el mayor nivel de rechazo </w:t>
      </w:r>
      <w:r w:rsidRPr="00B54FC7">
        <w:rPr>
          <w:rFonts w:eastAsia="Times New Roman" w:cs="Arial"/>
          <w:color w:val="1A1A1A"/>
          <w:szCs w:val="20"/>
          <w:lang w:val="es-ES" w:eastAsia="es-ES"/>
        </w:rPr>
        <w:t xml:space="preserve">que cualquier otro partido. Según la encuesta de </w:t>
      </w:r>
      <w:proofErr w:type="spellStart"/>
      <w:r w:rsidRPr="00B54FC7">
        <w:rPr>
          <w:rFonts w:eastAsia="Times New Roman" w:cs="Arial"/>
          <w:color w:val="1A1A1A"/>
          <w:szCs w:val="20"/>
          <w:lang w:val="es-ES" w:eastAsia="es-ES"/>
        </w:rPr>
        <w:t>Metroscopia</w:t>
      </w:r>
      <w:proofErr w:type="spellEnd"/>
      <w:r w:rsidRPr="00B54FC7">
        <w:rPr>
          <w:rFonts w:eastAsia="Times New Roman" w:cs="Arial"/>
          <w:color w:val="1A1A1A"/>
          <w:szCs w:val="20"/>
          <w:lang w:val="es-ES" w:eastAsia="es-ES"/>
        </w:rPr>
        <w:t xml:space="preserve"> que ayer publicaba </w:t>
      </w:r>
      <w:r w:rsidRPr="00B54FC7">
        <w:rPr>
          <w:rFonts w:eastAsia="Times New Roman" w:cs="Arial"/>
          <w:i/>
          <w:iCs/>
          <w:color w:val="1A1A1A"/>
          <w:szCs w:val="20"/>
          <w:lang w:val="es-ES" w:eastAsia="es-ES"/>
        </w:rPr>
        <w:t>El País,</w:t>
      </w:r>
      <w:r w:rsidRPr="00B54FC7">
        <w:rPr>
          <w:rFonts w:eastAsia="Times New Roman" w:cs="Arial"/>
          <w:color w:val="1A1A1A"/>
          <w:szCs w:val="20"/>
          <w:lang w:val="es-ES" w:eastAsia="es-ES"/>
        </w:rPr>
        <w:t> un 52% de ciudadanos no le votaría en ningún caso.</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A día de hoy, España tiene que obtener en los mercados internacionales </w:t>
      </w:r>
      <w:r w:rsidRPr="00B54FC7">
        <w:rPr>
          <w:rFonts w:eastAsia="Times New Roman" w:cs="Arial"/>
          <w:b/>
          <w:bCs/>
          <w:color w:val="1A1A1A"/>
          <w:szCs w:val="20"/>
          <w:lang w:val="es-ES" w:eastAsia="es-ES"/>
        </w:rPr>
        <w:t>entre 250 y 300.000 millones de euros anuales</w:t>
      </w:r>
      <w:r w:rsidRPr="00B54FC7">
        <w:rPr>
          <w:rFonts w:eastAsia="Times New Roman" w:cs="Arial"/>
          <w:color w:val="1A1A1A"/>
          <w:szCs w:val="20"/>
          <w:lang w:val="es-ES" w:eastAsia="es-ES"/>
        </w:rPr>
        <w:t> para refinanciar la nuestra impagable deuda y cubrir las necesidades de deuda nueva. Y unas necesidades de financiación anuales equivalentes al 25% del PIB representan una </w:t>
      </w:r>
      <w:r w:rsidRPr="00B54FC7">
        <w:rPr>
          <w:rFonts w:eastAsia="Times New Roman" w:cs="Arial"/>
          <w:b/>
          <w:bCs/>
          <w:color w:val="1A1A1A"/>
          <w:szCs w:val="20"/>
          <w:lang w:val="es-ES" w:eastAsia="es-ES"/>
        </w:rPr>
        <w:t>vulnerabilidad estructural</w:t>
      </w:r>
      <w:r w:rsidRPr="00B54FC7">
        <w:rPr>
          <w:rFonts w:eastAsia="Times New Roman" w:cs="Arial"/>
          <w:color w:val="1A1A1A"/>
          <w:szCs w:val="20"/>
          <w:lang w:val="es-ES" w:eastAsia="es-ES"/>
        </w:rPr>
        <w:t> de tal magnitud que es obvio que es imposible de mantener. Cuando los mercados perciban con claridad que, además de nuestro caos político, nuestros principales desequilibrios no hacen más que empeorar, </w:t>
      </w:r>
      <w:r w:rsidRPr="00B54FC7">
        <w:rPr>
          <w:rFonts w:eastAsia="Times New Roman" w:cs="Arial"/>
          <w:b/>
          <w:bCs/>
          <w:color w:val="1A1A1A"/>
          <w:szCs w:val="20"/>
          <w:lang w:val="es-ES" w:eastAsia="es-ES"/>
        </w:rPr>
        <w:t>pueden retirarnos su confianza</w:t>
      </w:r>
      <w:r w:rsidRPr="00B54FC7">
        <w:rPr>
          <w:rFonts w:eastAsia="Times New Roman" w:cs="Arial"/>
          <w:color w:val="1A1A1A"/>
          <w:szCs w:val="20"/>
          <w:lang w:val="es-ES" w:eastAsia="es-ES"/>
        </w:rPr>
        <w:t xml:space="preserve">, exclusivamente basada en el QE de </w:t>
      </w:r>
      <w:proofErr w:type="spellStart"/>
      <w:r w:rsidRPr="00B54FC7">
        <w:rPr>
          <w:rFonts w:eastAsia="Times New Roman" w:cs="Arial"/>
          <w:color w:val="1A1A1A"/>
          <w:szCs w:val="20"/>
          <w:lang w:val="es-ES" w:eastAsia="es-ES"/>
        </w:rPr>
        <w:t>Draghi</w:t>
      </w:r>
      <w:proofErr w:type="spellEnd"/>
      <w:r w:rsidRPr="00B54FC7">
        <w:rPr>
          <w:rFonts w:eastAsia="Times New Roman" w:cs="Arial"/>
          <w:color w:val="1A1A1A"/>
          <w:szCs w:val="20"/>
          <w:lang w:val="es-ES" w:eastAsia="es-ES"/>
        </w:rPr>
        <w:t>, y llevarnos a la necesidad de un rescate en cuestión de semanas.</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El principal desequilibrio es el déficit de las AAPP, y más en concreto el de las CCAA, donde 11 de 17 no cumplirán ni de lejos los objetivos. Y el de la Seguridad Social, que de una previsión del -0,6% del PIB en 2015 nos iremos al -1,5% a fin de año. De hecho, la Autoridad Fiscal Independiente ve como única posibilidad de mantener las pensiones que las de orfandad y viudedad o 19.200 millones pasen a financiarse con cargo a impuestos por el Estado o bajar el conjunto de pensiones en un 20%. El siguiente es la deuda, un 138% del PIB la deuda total; o un 128% la deuda computable más los 330.000 millones que Bruselas estima como deuda oculta. </w:t>
      </w:r>
      <w:r w:rsidRPr="00B54FC7">
        <w:rPr>
          <w:rFonts w:eastAsia="Times New Roman" w:cs="Arial"/>
          <w:b/>
          <w:bCs/>
          <w:color w:val="1A1A1A"/>
          <w:szCs w:val="20"/>
          <w:lang w:val="es-ES" w:eastAsia="es-ES"/>
        </w:rPr>
        <w:t>Una deuda que España ya no la puede devolver</w:t>
      </w:r>
      <w:r w:rsidRPr="00B54FC7">
        <w:rPr>
          <w:rFonts w:eastAsia="Times New Roman" w:cs="Arial"/>
          <w:color w:val="1A1A1A"/>
          <w:szCs w:val="20"/>
          <w:lang w:val="es-ES" w:eastAsia="es-ES"/>
        </w:rPr>
        <w:t> –</w:t>
      </w:r>
      <w:proofErr w:type="spellStart"/>
      <w:r w:rsidRPr="00B54FC7">
        <w:rPr>
          <w:rFonts w:eastAsia="Times New Roman" w:cs="Arial"/>
          <w:color w:val="1A1A1A"/>
          <w:szCs w:val="20"/>
          <w:lang w:val="es-ES" w:eastAsia="es-ES"/>
        </w:rPr>
        <w:t>Draghi</w:t>
      </w:r>
      <w:proofErr w:type="spellEnd"/>
      <w:r w:rsidRPr="00B54FC7">
        <w:rPr>
          <w:rFonts w:eastAsia="Times New Roman" w:cs="Arial"/>
          <w:color w:val="1A1A1A"/>
          <w:szCs w:val="20"/>
          <w:lang w:val="es-ES" w:eastAsia="es-ES"/>
        </w:rPr>
        <w:t xml:space="preserve"> acaba de reconocer que Grecia jamás podrá devolver su deuda– por lo que antes o después </w:t>
      </w:r>
      <w:r w:rsidRPr="00B54FC7">
        <w:rPr>
          <w:rFonts w:eastAsia="Times New Roman" w:cs="Arial"/>
          <w:b/>
          <w:bCs/>
          <w:color w:val="1A1A1A"/>
          <w:szCs w:val="20"/>
          <w:lang w:val="es-ES" w:eastAsia="es-ES"/>
        </w:rPr>
        <w:t>necesitará un rescate</w:t>
      </w:r>
      <w:r w:rsidRPr="00B54FC7">
        <w:rPr>
          <w:rFonts w:eastAsia="Times New Roman" w:cs="Arial"/>
          <w:color w:val="1A1A1A"/>
          <w:szCs w:val="20"/>
          <w:lang w:val="es-ES" w:eastAsia="es-ES"/>
        </w:rPr>
        <w:t>, que sí implica un recorte drástico del despilfarro público; bienvenido sea, aunque los políticos </w:t>
      </w:r>
      <w:r w:rsidRPr="00B54FC7">
        <w:rPr>
          <w:rFonts w:eastAsia="Times New Roman" w:cs="Arial"/>
          <w:b/>
          <w:bCs/>
          <w:color w:val="1A1A1A"/>
          <w:szCs w:val="20"/>
          <w:lang w:val="es-ES" w:eastAsia="es-ES"/>
        </w:rPr>
        <w:t>preferirán subir impuestos y bajar pensiones. </w:t>
      </w:r>
      <w:r w:rsidRPr="00B54FC7">
        <w:rPr>
          <w:rFonts w:eastAsia="Times New Roman" w:cs="Arial"/>
          <w:color w:val="1A1A1A"/>
          <w:szCs w:val="20"/>
          <w:lang w:val="es-ES" w:eastAsia="es-ES"/>
        </w:rPr>
        <w:t>Como dice Rajoy, “eso (el gasto político) no se toca”.</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El tercero es la deuda externa bruta que, según lo publicado, hace unos días por el Banco de España , asciende ya al 230% del PIB y, de ellos, la deuda neta asciende al 94% del PIB, siempre que hagamos como que nos creemos que el PIB oficial es verdad y no el 20% menos, como es en realidad. Y si finalmente vamos al empleo, cuando los resultados de la EPA se analizan correctamente y no con la mendacidad y</w:t>
      </w:r>
      <w:r w:rsidRPr="00B54FC7">
        <w:rPr>
          <w:rFonts w:eastAsia="Times New Roman" w:cs="Arial"/>
          <w:b/>
          <w:bCs/>
          <w:color w:val="1A1A1A"/>
          <w:szCs w:val="20"/>
          <w:lang w:val="es-ES" w:eastAsia="es-ES"/>
        </w:rPr>
        <w:t> el triunfalismo estúpido del Gobierno</w:t>
      </w:r>
      <w:r w:rsidRPr="00B54FC7">
        <w:rPr>
          <w:rFonts w:eastAsia="Times New Roman" w:cs="Arial"/>
          <w:color w:val="1A1A1A"/>
          <w:szCs w:val="20"/>
          <w:lang w:val="es-ES" w:eastAsia="es-ES"/>
        </w:rPr>
        <w:t> y sus terminales mediáticos, tenemos una imagen correcta de la verdadera realidad del mercado de trabajo: Rajoy y su banda </w:t>
      </w:r>
      <w:r w:rsidRPr="00B54FC7">
        <w:rPr>
          <w:rFonts w:eastAsia="Times New Roman" w:cs="Arial"/>
          <w:b/>
          <w:bCs/>
          <w:color w:val="1A1A1A"/>
          <w:szCs w:val="20"/>
          <w:lang w:val="es-ES" w:eastAsia="es-ES"/>
        </w:rPr>
        <w:t>no están creando empleo</w:t>
      </w:r>
      <w:r w:rsidRPr="00B54FC7">
        <w:rPr>
          <w:rFonts w:eastAsia="Times New Roman" w:cs="Arial"/>
          <w:color w:val="1A1A1A"/>
          <w:szCs w:val="20"/>
          <w:lang w:val="es-ES" w:eastAsia="es-ES"/>
        </w:rPr>
        <w:t>, están creando como señalaba ayer </w:t>
      </w:r>
      <w:hyperlink r:id="rId8" w:history="1">
        <w:r w:rsidRPr="00B54FC7">
          <w:rPr>
            <w:rFonts w:eastAsia="Times New Roman" w:cs="Arial"/>
            <w:b/>
            <w:bCs/>
            <w:color w:val="1187B8"/>
            <w:szCs w:val="20"/>
            <w:u w:val="single"/>
            <w:lang w:val="es-ES" w:eastAsia="es-ES"/>
          </w:rPr>
          <w:t>Carlos Sánchez</w:t>
        </w:r>
      </w:hyperlink>
      <w:r w:rsidRPr="00B54FC7">
        <w:rPr>
          <w:rFonts w:eastAsia="Times New Roman" w:cs="Arial"/>
          <w:color w:val="1A1A1A"/>
          <w:szCs w:val="20"/>
          <w:lang w:val="es-ES" w:eastAsia="es-ES"/>
        </w:rPr>
        <w:t> un país de “camareros” (1,5 millones), y ni siquiera han sido capaces de alcanzar el nivel de ocupados existentes cuando llegaron al gobierno. </w:t>
      </w:r>
      <w:r w:rsidRPr="00B54FC7">
        <w:rPr>
          <w:rFonts w:eastAsia="Times New Roman" w:cs="Arial"/>
          <w:b/>
          <w:bCs/>
          <w:color w:val="1A1A1A"/>
          <w:szCs w:val="20"/>
          <w:lang w:val="es-ES" w:eastAsia="es-ES"/>
        </w:rPr>
        <w:t>Aún hay 287.000 ocupados menos a pesar de la falsedad de la afirmación de Rajoy</w:t>
      </w:r>
      <w:r w:rsidRPr="00B54FC7">
        <w:rPr>
          <w:rFonts w:eastAsia="Times New Roman" w:cs="Arial"/>
          <w:color w:val="1A1A1A"/>
          <w:szCs w:val="20"/>
          <w:lang w:val="es-ES" w:eastAsia="es-ES"/>
        </w:rPr>
        <w:t xml:space="preserve"> de que ya hay más ocupación. ¿Cómo puede un presidente de Gobierno mentir tan descaradamente sobre una cifra que está </w:t>
      </w:r>
      <w:proofErr w:type="spellStart"/>
      <w:r w:rsidRPr="00B54FC7">
        <w:rPr>
          <w:rFonts w:eastAsia="Times New Roman" w:cs="Arial"/>
          <w:color w:val="1A1A1A"/>
          <w:szCs w:val="20"/>
          <w:lang w:val="es-ES" w:eastAsia="es-ES"/>
        </w:rPr>
        <w:t>publicadanbsp;Y</w:t>
      </w:r>
      <w:proofErr w:type="spellEnd"/>
      <w:r w:rsidRPr="00B54FC7">
        <w:rPr>
          <w:rFonts w:eastAsia="Times New Roman" w:cs="Arial"/>
          <w:color w:val="1A1A1A"/>
          <w:szCs w:val="20"/>
          <w:lang w:val="es-ES" w:eastAsia="es-ES"/>
        </w:rPr>
        <w:t> es que a este tramposo le da lo mismo.</w:t>
      </w:r>
    </w:p>
    <w:p w:rsidR="00B54FC7" w:rsidRPr="00B54FC7" w:rsidRDefault="00B54FC7" w:rsidP="00B54FC7">
      <w:pPr>
        <w:jc w:val="left"/>
        <w:textAlignment w:val="baseline"/>
        <w:rPr>
          <w:rFonts w:eastAsia="Times New Roman" w:cs="Arial"/>
          <w:color w:val="1A1A1A"/>
          <w:szCs w:val="20"/>
          <w:lang w:val="es-ES" w:eastAsia="es-ES"/>
        </w:rPr>
      </w:pPr>
      <w:r w:rsidRPr="00B54FC7">
        <w:rPr>
          <w:rFonts w:eastAsia="Times New Roman" w:cs="Arial"/>
          <w:color w:val="1A1A1A"/>
          <w:szCs w:val="20"/>
          <w:lang w:val="es-ES" w:eastAsia="es-ES"/>
        </w:rPr>
        <w:t>Pero el tema es mucho peor que las mentiras: lo peor son los hechos que subyacen a las cifra de la EPA; por ejemplo, que aunque la mayoría de los empleos creados lo son a tiempo completo, </w:t>
      </w:r>
      <w:r w:rsidRPr="00B54FC7">
        <w:rPr>
          <w:rFonts w:eastAsia="Times New Roman" w:cs="Arial"/>
          <w:b/>
          <w:bCs/>
          <w:color w:val="1A1A1A"/>
          <w:szCs w:val="20"/>
          <w:lang w:val="es-ES" w:eastAsia="es-ES"/>
        </w:rPr>
        <w:t>el 83% son contratos temporales</w:t>
      </w:r>
      <w:r w:rsidRPr="00B54FC7">
        <w:rPr>
          <w:rFonts w:eastAsia="Times New Roman" w:cs="Arial"/>
          <w:color w:val="1A1A1A"/>
          <w:szCs w:val="20"/>
          <w:lang w:val="es-ES" w:eastAsia="es-ES"/>
        </w:rPr>
        <w:t> y con unas remuneraciones de miseria, es decir, un modelo laboral típicamente tercermundista. Y aparte de ello, la creación de este empelo basura se está desacelerando del +2,96 % sobre igual trimestre del año anterior al +2,36% respecto al trimestre anterior. Este será el gran legado de Rajoy: desequilibrios ya insostenibles que </w:t>
      </w:r>
      <w:r w:rsidRPr="00B54FC7">
        <w:rPr>
          <w:rFonts w:eastAsia="Times New Roman" w:cs="Arial"/>
          <w:b/>
          <w:bCs/>
          <w:color w:val="1A1A1A"/>
          <w:szCs w:val="20"/>
          <w:lang w:val="es-ES" w:eastAsia="es-ES"/>
        </w:rPr>
        <w:t>nos llevarán a la quiebra </w:t>
      </w:r>
      <w:r w:rsidRPr="00B54FC7">
        <w:rPr>
          <w:rFonts w:eastAsia="Times New Roman" w:cs="Arial"/>
          <w:color w:val="1A1A1A"/>
          <w:szCs w:val="20"/>
          <w:lang w:val="es-ES" w:eastAsia="es-ES"/>
        </w:rPr>
        <w:t>y un modelo de país de camareros y enchufados públicos.</w:t>
      </w:r>
    </w:p>
    <w:p w:rsidR="00CD6EE8" w:rsidRPr="00B54FC7" w:rsidRDefault="00B54FC7" w:rsidP="00B54FC7">
      <w:pPr>
        <w:jc w:val="left"/>
        <w:textAlignment w:val="baseline"/>
        <w:rPr>
          <w:szCs w:val="20"/>
        </w:rPr>
      </w:pPr>
      <w:r w:rsidRPr="00B54FC7">
        <w:rPr>
          <w:rFonts w:eastAsia="Times New Roman" w:cs="Arial"/>
          <w:color w:val="1A1A1A"/>
          <w:szCs w:val="20"/>
          <w:lang w:val="es-ES" w:eastAsia="es-ES"/>
        </w:rPr>
        <w:t>¡Feliz verano a todos!</w:t>
      </w:r>
    </w:p>
    <w:sectPr w:rsidR="00CD6EE8" w:rsidRPr="00B54FC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F6169"/>
    <w:multiLevelType w:val="multilevel"/>
    <w:tmpl w:val="966E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54FC7"/>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54FC7"/>
    <w:rsid w:val="00B713D0"/>
    <w:rsid w:val="00B77129"/>
    <w:rsid w:val="00BF3E40"/>
    <w:rsid w:val="00C319FA"/>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B54FC7"/>
    <w:rPr>
      <w:color w:val="0000FF"/>
      <w:u w:val="single"/>
    </w:rPr>
  </w:style>
  <w:style w:type="character" w:customStyle="1" w:styleId="news-info-box-title">
    <w:name w:val="news-info-box-title"/>
    <w:basedOn w:val="Fuentedeprrafopredeter"/>
    <w:rsid w:val="00B54FC7"/>
  </w:style>
  <w:style w:type="character" w:customStyle="1" w:styleId="news-info-box-title-timeread">
    <w:name w:val="news-info-box-title-timeread"/>
    <w:basedOn w:val="Fuentedeprrafopredeter"/>
    <w:rsid w:val="00B54FC7"/>
  </w:style>
  <w:style w:type="character" w:customStyle="1" w:styleId="news-info-box-value-timeread">
    <w:name w:val="news-info-box-value-timeread"/>
    <w:basedOn w:val="Fuentedeprrafopredeter"/>
    <w:rsid w:val="00B54FC7"/>
  </w:style>
  <w:style w:type="character" w:customStyle="1" w:styleId="date-act">
    <w:name w:val="date-act"/>
    <w:basedOn w:val="Fuentedeprrafopredeter"/>
    <w:rsid w:val="00B54FC7"/>
  </w:style>
  <w:style w:type="character" w:customStyle="1" w:styleId="news-def-date-updated">
    <w:name w:val="news-def-date-updated"/>
    <w:basedOn w:val="Fuentedeprrafopredeter"/>
    <w:rsid w:val="00B54FC7"/>
  </w:style>
  <w:style w:type="paragraph" w:styleId="NormalWeb">
    <w:name w:val="Normal (Web)"/>
    <w:basedOn w:val="Normal"/>
    <w:uiPriority w:val="99"/>
    <w:semiHidden/>
    <w:unhideWhenUsed/>
    <w:rsid w:val="00B54FC7"/>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54FC7"/>
    <w:rPr>
      <w:b/>
      <w:bCs/>
    </w:rPr>
  </w:style>
  <w:style w:type="character" w:customStyle="1" w:styleId="summary">
    <w:name w:val="summary"/>
    <w:basedOn w:val="Fuentedeprrafopredeter"/>
    <w:rsid w:val="00B54FC7"/>
  </w:style>
  <w:style w:type="character" w:styleId="nfasis">
    <w:name w:val="Emphasis"/>
    <w:basedOn w:val="Fuentedeprrafopredeter"/>
    <w:uiPriority w:val="20"/>
    <w:qFormat/>
    <w:rsid w:val="00B54FC7"/>
    <w:rPr>
      <w:i/>
      <w:iCs/>
    </w:rPr>
  </w:style>
  <w:style w:type="paragraph" w:styleId="Textodeglobo">
    <w:name w:val="Balloon Text"/>
    <w:basedOn w:val="Normal"/>
    <w:link w:val="TextodegloboCar"/>
    <w:uiPriority w:val="99"/>
    <w:semiHidden/>
    <w:unhideWhenUsed/>
    <w:rsid w:val="00B54FC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4FC7"/>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6367414">
      <w:bodyDiv w:val="1"/>
      <w:marLeft w:val="0"/>
      <w:marRight w:val="0"/>
      <w:marTop w:val="0"/>
      <w:marBottom w:val="0"/>
      <w:divBdr>
        <w:top w:val="none" w:sz="0" w:space="0" w:color="auto"/>
        <w:left w:val="none" w:sz="0" w:space="0" w:color="auto"/>
        <w:bottom w:val="none" w:sz="0" w:space="0" w:color="auto"/>
        <w:right w:val="none" w:sz="0" w:space="0" w:color="auto"/>
      </w:divBdr>
      <w:divsChild>
        <w:div w:id="1810588216">
          <w:marLeft w:val="0"/>
          <w:marRight w:val="0"/>
          <w:marTop w:val="0"/>
          <w:marBottom w:val="0"/>
          <w:divBdr>
            <w:top w:val="none" w:sz="0" w:space="0" w:color="auto"/>
            <w:left w:val="none" w:sz="0" w:space="0" w:color="auto"/>
            <w:bottom w:val="none" w:sz="0" w:space="0" w:color="auto"/>
            <w:right w:val="none" w:sz="0" w:space="0" w:color="auto"/>
          </w:divBdr>
          <w:divsChild>
            <w:div w:id="786193497">
              <w:marLeft w:val="0"/>
              <w:marRight w:val="0"/>
              <w:marTop w:val="0"/>
              <w:marBottom w:val="0"/>
              <w:divBdr>
                <w:top w:val="none" w:sz="0" w:space="0" w:color="auto"/>
                <w:left w:val="none" w:sz="0" w:space="0" w:color="auto"/>
                <w:bottom w:val="none" w:sz="0" w:space="0" w:color="auto"/>
                <w:right w:val="none" w:sz="0" w:space="0" w:color="auto"/>
              </w:divBdr>
              <w:divsChild>
                <w:div w:id="669286247">
                  <w:marLeft w:val="0"/>
                  <w:marRight w:val="0"/>
                  <w:marTop w:val="0"/>
                  <w:marBottom w:val="0"/>
                  <w:divBdr>
                    <w:top w:val="none" w:sz="0" w:space="0" w:color="auto"/>
                    <w:left w:val="none" w:sz="0" w:space="0" w:color="auto"/>
                    <w:bottom w:val="none" w:sz="0" w:space="0" w:color="auto"/>
                    <w:right w:val="none" w:sz="0" w:space="0" w:color="auto"/>
                  </w:divBdr>
                </w:div>
                <w:div w:id="866530129">
                  <w:marLeft w:val="0"/>
                  <w:marRight w:val="0"/>
                  <w:marTop w:val="0"/>
                  <w:marBottom w:val="0"/>
                  <w:divBdr>
                    <w:top w:val="none" w:sz="0" w:space="0" w:color="auto"/>
                    <w:left w:val="none" w:sz="0" w:space="0" w:color="auto"/>
                    <w:bottom w:val="dotted" w:sz="6" w:space="0" w:color="DDDDDD"/>
                    <w:right w:val="none" w:sz="0" w:space="0" w:color="auto"/>
                  </w:divBdr>
                  <w:divsChild>
                    <w:div w:id="9831211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853952441">
          <w:marLeft w:val="0"/>
          <w:marRight w:val="0"/>
          <w:marTop w:val="0"/>
          <w:marBottom w:val="0"/>
          <w:divBdr>
            <w:top w:val="none" w:sz="0" w:space="0" w:color="auto"/>
            <w:left w:val="none" w:sz="0" w:space="0" w:color="auto"/>
            <w:bottom w:val="none" w:sz="0" w:space="0" w:color="auto"/>
            <w:right w:val="none" w:sz="0" w:space="0" w:color="auto"/>
          </w:divBdr>
          <w:divsChild>
            <w:div w:id="1191839187">
              <w:marLeft w:val="0"/>
              <w:marRight w:val="0"/>
              <w:marTop w:val="0"/>
              <w:marBottom w:val="0"/>
              <w:divBdr>
                <w:top w:val="none" w:sz="0" w:space="0" w:color="auto"/>
                <w:left w:val="none" w:sz="0" w:space="0" w:color="auto"/>
                <w:bottom w:val="none" w:sz="0" w:space="0" w:color="auto"/>
                <w:right w:val="none" w:sz="0" w:space="0" w:color="auto"/>
              </w:divBdr>
              <w:divsChild>
                <w:div w:id="475342936">
                  <w:marLeft w:val="0"/>
                  <w:marRight w:val="0"/>
                  <w:marTop w:val="0"/>
                  <w:marBottom w:val="0"/>
                  <w:divBdr>
                    <w:top w:val="none" w:sz="0" w:space="0" w:color="auto"/>
                    <w:left w:val="none" w:sz="0" w:space="0" w:color="auto"/>
                    <w:bottom w:val="none" w:sz="0" w:space="0" w:color="auto"/>
                    <w:right w:val="none" w:sz="0" w:space="0" w:color="auto"/>
                  </w:divBdr>
                  <w:divsChild>
                    <w:div w:id="1238588413">
                      <w:marLeft w:val="0"/>
                      <w:marRight w:val="0"/>
                      <w:marTop w:val="0"/>
                      <w:marBottom w:val="0"/>
                      <w:divBdr>
                        <w:top w:val="none" w:sz="0" w:space="0" w:color="auto"/>
                        <w:left w:val="none" w:sz="0" w:space="0" w:color="auto"/>
                        <w:bottom w:val="dotted" w:sz="6" w:space="15" w:color="DDDDDD"/>
                        <w:right w:val="none" w:sz="0" w:space="0" w:color="auto"/>
                      </w:divBdr>
                      <w:divsChild>
                        <w:div w:id="1680542679">
                          <w:marLeft w:val="0"/>
                          <w:marRight w:val="0"/>
                          <w:marTop w:val="0"/>
                          <w:marBottom w:val="0"/>
                          <w:divBdr>
                            <w:top w:val="none" w:sz="0" w:space="0" w:color="auto"/>
                            <w:left w:val="none" w:sz="0" w:space="0" w:color="auto"/>
                            <w:bottom w:val="none" w:sz="0" w:space="0" w:color="auto"/>
                            <w:right w:val="none" w:sz="0" w:space="0" w:color="auto"/>
                          </w:divBdr>
                          <w:divsChild>
                            <w:div w:id="338432627">
                              <w:marLeft w:val="0"/>
                              <w:marRight w:val="0"/>
                              <w:marTop w:val="0"/>
                              <w:marBottom w:val="0"/>
                              <w:divBdr>
                                <w:top w:val="none" w:sz="0" w:space="0" w:color="auto"/>
                                <w:left w:val="none" w:sz="0" w:space="0" w:color="auto"/>
                                <w:bottom w:val="none" w:sz="0" w:space="0" w:color="auto"/>
                                <w:right w:val="none" w:sz="0" w:space="0" w:color="auto"/>
                              </w:divBdr>
                            </w:div>
                            <w:div w:id="795100307">
                              <w:marLeft w:val="0"/>
                              <w:marRight w:val="0"/>
                              <w:marTop w:val="0"/>
                              <w:marBottom w:val="0"/>
                              <w:divBdr>
                                <w:top w:val="none" w:sz="0" w:space="0" w:color="auto"/>
                                <w:left w:val="none" w:sz="0" w:space="0" w:color="auto"/>
                                <w:bottom w:val="none" w:sz="0" w:space="0" w:color="auto"/>
                                <w:right w:val="none" w:sz="0" w:space="0" w:color="auto"/>
                              </w:divBdr>
                            </w:div>
                            <w:div w:id="17664201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94996361">
                  <w:marLeft w:val="0"/>
                  <w:marRight w:val="0"/>
                  <w:marTop w:val="2175"/>
                  <w:marBottom w:val="750"/>
                  <w:divBdr>
                    <w:top w:val="none" w:sz="0" w:space="0" w:color="auto"/>
                    <w:left w:val="none" w:sz="0" w:space="0" w:color="auto"/>
                    <w:bottom w:val="none" w:sz="0" w:space="0" w:color="auto"/>
                    <w:right w:val="none" w:sz="0" w:space="0" w:color="auto"/>
                  </w:divBdr>
                  <w:divsChild>
                    <w:div w:id="1327048307">
                      <w:marLeft w:val="0"/>
                      <w:marRight w:val="0"/>
                      <w:marTop w:val="0"/>
                      <w:marBottom w:val="0"/>
                      <w:divBdr>
                        <w:top w:val="none" w:sz="0" w:space="0" w:color="auto"/>
                        <w:left w:val="none" w:sz="0" w:space="0" w:color="auto"/>
                        <w:bottom w:val="none" w:sz="0" w:space="0" w:color="auto"/>
                        <w:right w:val="none" w:sz="0" w:space="0" w:color="auto"/>
                      </w:divBdr>
                      <w:divsChild>
                        <w:div w:id="1580409897">
                          <w:marLeft w:val="0"/>
                          <w:marRight w:val="0"/>
                          <w:marTop w:val="0"/>
                          <w:marBottom w:val="0"/>
                          <w:divBdr>
                            <w:top w:val="none" w:sz="0" w:space="0" w:color="auto"/>
                            <w:left w:val="none" w:sz="0" w:space="0" w:color="auto"/>
                            <w:bottom w:val="none" w:sz="0" w:space="0" w:color="auto"/>
                            <w:right w:val="none" w:sz="0" w:space="0" w:color="auto"/>
                          </w:divBdr>
                        </w:div>
                      </w:divsChild>
                    </w:div>
                    <w:div w:id="655843850">
                      <w:marLeft w:val="0"/>
                      <w:marRight w:val="0"/>
                      <w:marTop w:val="0"/>
                      <w:marBottom w:val="300"/>
                      <w:divBdr>
                        <w:top w:val="none" w:sz="0" w:space="0" w:color="auto"/>
                        <w:left w:val="none" w:sz="0" w:space="0" w:color="auto"/>
                        <w:bottom w:val="none" w:sz="0" w:space="0" w:color="auto"/>
                        <w:right w:val="none" w:sz="0" w:space="0" w:color="auto"/>
                      </w:divBdr>
                    </w:div>
                    <w:div w:id="13751560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economia/2015-07-26/espana-se-afianza-como-el-paraiso-de-bares-y-restaurantes-106-000-nuevos-empleos_941768/" TargetMode="External"/><Relationship Id="rId3" Type="http://schemas.openxmlformats.org/officeDocument/2006/relationships/settings" Target="settings.xml"/><Relationship Id="rId7" Type="http://schemas.openxmlformats.org/officeDocument/2006/relationships/hyperlink" Target="http://politica.elpais.com/politica/2015/07/25/actualidad/1437832461_42866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nfidencial.com/espana/cataluna/2015-07-23/barcelona-retira-el-busto-de-juan-carlos-i-del-salon-de-plenos-del-ayuntamiento_940509/" TargetMode="External"/><Relationship Id="rId5" Type="http://schemas.openxmlformats.org/officeDocument/2006/relationships/hyperlink" Target="https://blogs.elconfidencial.com/economia/el-disparate-economico/2015-07-27/la-gran-batalla-del-otono_94364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2003</Words>
  <Characters>11018</Characters>
  <Application>Microsoft Office Word</Application>
  <DocSecurity>0</DocSecurity>
  <Lines>91</Lines>
  <Paragraphs>25</Paragraphs>
  <ScaleCrop>false</ScaleCrop>
  <Company>Hewlett-Packard Company</Company>
  <LinksUpToDate>false</LinksUpToDate>
  <CharactersWithSpaces>12996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2019-01-29T20:42:00Z</dcterms:created>
  <dcterms:modified xsi:type="dcterms:W3CDTF">2019-01-29T20:45:00Z</dcterms:modified>
</cp:coreProperties>
</file>