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7D" w:rsidRPr="007F1B7D" w:rsidRDefault="007F1B7D" w:rsidP="007F1B7D">
      <w:pPr>
        <w:jc w:val="left"/>
        <w:textAlignment w:val="baseline"/>
        <w:outlineLvl w:val="0"/>
        <w:rPr>
          <w:rFonts w:eastAsia="Times New Roman" w:cs="Times New Roman"/>
          <w:b/>
          <w:bCs/>
          <w:color w:val="1A1A1A"/>
          <w:spacing w:val="-12"/>
          <w:kern w:val="36"/>
          <w:szCs w:val="20"/>
          <w:lang w:val="es-ES" w:eastAsia="es-ES"/>
        </w:rPr>
      </w:pPr>
      <w:r w:rsidRPr="007F1B7D">
        <w:rPr>
          <w:rFonts w:eastAsia="Times New Roman" w:cs="Times New Roman"/>
          <w:b/>
          <w:bCs/>
          <w:color w:val="1A1A1A"/>
          <w:spacing w:val="-12"/>
          <w:kern w:val="36"/>
          <w:szCs w:val="20"/>
          <w:lang w:val="es-ES" w:eastAsia="es-ES"/>
        </w:rPr>
        <w:t>NEGRÍN Y AZAÑA: ACABAR DE RAÍZ CON LOS SEPARATISTAS</w:t>
      </w:r>
    </w:p>
    <w:p w:rsidR="007F1B7D" w:rsidRPr="007F1B7D" w:rsidRDefault="007F1B7D" w:rsidP="007F1B7D">
      <w:pPr>
        <w:jc w:val="left"/>
        <w:textAlignment w:val="baseline"/>
        <w:rPr>
          <w:rFonts w:eastAsia="Times New Roman" w:cs="Arial"/>
          <w:bCs/>
          <w:color w:val="1A1A1A"/>
          <w:szCs w:val="20"/>
          <w:lang w:val="es-ES" w:eastAsia="es-ES"/>
        </w:rPr>
      </w:pPr>
      <w:r w:rsidRPr="007F1B7D">
        <w:rPr>
          <w:rFonts w:eastAsia="Times New Roman" w:cs="Arial"/>
          <w:bCs/>
          <w:color w:val="1A1A1A"/>
          <w:szCs w:val="20"/>
          <w:lang w:val="es-ES" w:eastAsia="es-ES"/>
        </w:rPr>
        <w:t xml:space="preserve">EL CONFIDENCIAL 10/07/2017 </w:t>
      </w:r>
    </w:p>
    <w:p w:rsidR="007F1B7D" w:rsidRPr="007F1B7D" w:rsidRDefault="007F1B7D" w:rsidP="007F1B7D">
      <w:pPr>
        <w:jc w:val="left"/>
        <w:textAlignment w:val="baseline"/>
        <w:rPr>
          <w:rFonts w:eastAsia="Times New Roman" w:cs="Arial"/>
          <w:caps/>
          <w:szCs w:val="20"/>
          <w:lang w:val="es-ES" w:eastAsia="es-ES"/>
        </w:rPr>
      </w:pPr>
      <w:hyperlink r:id="rId5" w:tooltip="Noticias de Roberto Centeno" w:history="1">
        <w:r w:rsidRPr="007F1B7D">
          <w:rPr>
            <w:rFonts w:eastAsia="Times New Roman" w:cs="Arial"/>
            <w:bCs/>
            <w:caps/>
            <w:szCs w:val="20"/>
            <w:lang w:val="es-ES" w:eastAsia="es-ES"/>
          </w:rPr>
          <w:t>ROBERTO CENTENO</w:t>
        </w:r>
      </w:hyperlink>
    </w:p>
    <w:p w:rsidR="007F1B7D" w:rsidRPr="007F1B7D" w:rsidRDefault="007F1B7D" w:rsidP="007F1B7D">
      <w:pPr>
        <w:jc w:val="left"/>
        <w:textAlignment w:val="baseline"/>
        <w:outlineLvl w:val="1"/>
        <w:rPr>
          <w:rFonts w:eastAsia="Times New Roman" w:cs="Arial"/>
          <w:color w:val="1A1A1A"/>
          <w:sz w:val="12"/>
          <w:szCs w:val="12"/>
          <w:lang w:val="es-ES" w:eastAsia="es-ES"/>
        </w:rPr>
      </w:pPr>
      <w:hyperlink r:id="rId6" w:history="1">
        <w:r w:rsidRPr="007F1B7D">
          <w:rPr>
            <w:rStyle w:val="Hipervnculo"/>
            <w:rFonts w:eastAsia="Times New Roman" w:cs="Arial"/>
            <w:sz w:val="12"/>
            <w:szCs w:val="12"/>
            <w:lang w:val="es-ES" w:eastAsia="es-ES"/>
          </w:rPr>
          <w:t>https://blogs.elconfidencial.com/economia/el-disparate-economico/2017-07-10/negrin-y-azana-acabar-de-raiz-con-los-separatistas_1412170/</w:t>
        </w:r>
      </w:hyperlink>
    </w:p>
    <w:p w:rsidR="007F1B7D" w:rsidRDefault="007F1B7D" w:rsidP="007F1B7D">
      <w:pPr>
        <w:jc w:val="left"/>
        <w:textAlignment w:val="baseline"/>
        <w:outlineLvl w:val="1"/>
        <w:rPr>
          <w:rFonts w:eastAsia="Times New Roman" w:cs="Arial"/>
          <w:color w:val="1A1A1A"/>
          <w:szCs w:val="20"/>
          <w:lang w:val="es-ES" w:eastAsia="es-ES"/>
        </w:rPr>
      </w:pPr>
    </w:p>
    <w:p w:rsidR="007F1B7D" w:rsidRPr="007F1B7D" w:rsidRDefault="007F1B7D" w:rsidP="007F1B7D">
      <w:pPr>
        <w:jc w:val="left"/>
        <w:textAlignment w:val="baseline"/>
        <w:outlineLvl w:val="1"/>
        <w:rPr>
          <w:rFonts w:eastAsia="Times New Roman" w:cs="Arial"/>
          <w:i/>
          <w:color w:val="1A1A1A"/>
          <w:szCs w:val="20"/>
          <w:lang w:val="es-ES" w:eastAsia="es-ES"/>
        </w:rPr>
      </w:pPr>
      <w:r w:rsidRPr="007F1B7D">
        <w:rPr>
          <w:rFonts w:eastAsia="Times New Roman" w:cs="Arial"/>
          <w:i/>
          <w:color w:val="1A1A1A"/>
          <w:szCs w:val="20"/>
          <w:lang w:val="es-ES" w:eastAsia="es-ES"/>
        </w:rPr>
        <w:t>La cobardía no camina en solitario, siempre se apoya en el bastón de la ignorancia, y esta produce necesariamente irresponsabilidad</w:t>
      </w:r>
    </w:p>
    <w:p w:rsidR="007F1B7D" w:rsidRDefault="007F1B7D" w:rsidP="007F1B7D">
      <w:pPr>
        <w:jc w:val="left"/>
        <w:textAlignment w:val="baseline"/>
        <w:rPr>
          <w:rFonts w:eastAsia="Times New Roman" w:cs="Arial"/>
          <w:b/>
          <w:bCs/>
          <w:color w:val="1A1A1A"/>
          <w:szCs w:val="20"/>
          <w:lang w:val="es-ES" w:eastAsia="es-ES"/>
        </w:rPr>
      </w:pP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La causa más relevante de que España se encuentre cada día más desvertebrada y empobrecida es que tenemos la </w:t>
      </w:r>
      <w:r w:rsidRPr="007F1B7D">
        <w:rPr>
          <w:rFonts w:eastAsia="Times New Roman" w:cs="Arial"/>
          <w:b/>
          <w:bCs/>
          <w:color w:val="1A1A1A"/>
          <w:szCs w:val="20"/>
          <w:lang w:val="es-ES" w:eastAsia="es-ES"/>
        </w:rPr>
        <w:t>clase política más ignorante, antipatriota y corrupta de nuestra historia</w:t>
      </w:r>
      <w:r w:rsidRPr="007F1B7D">
        <w:rPr>
          <w:rFonts w:eastAsia="Times New Roman" w:cs="Arial"/>
          <w:color w:val="1A1A1A"/>
          <w:szCs w:val="20"/>
          <w:lang w:val="es-ES" w:eastAsia="es-ES"/>
        </w:rPr>
        <w:t>. En palabras de</w:t>
      </w:r>
      <w:r>
        <w:rPr>
          <w:rFonts w:eastAsia="Times New Roman" w:cs="Arial"/>
          <w:color w:val="1A1A1A"/>
          <w:szCs w:val="20"/>
          <w:lang w:val="es-ES" w:eastAsia="es-ES"/>
        </w:rPr>
        <w:t xml:space="preserve"> </w:t>
      </w:r>
      <w:r w:rsidRPr="007F1B7D">
        <w:rPr>
          <w:rFonts w:eastAsia="Times New Roman" w:cs="Arial"/>
          <w:b/>
          <w:bCs/>
          <w:color w:val="1A1A1A"/>
          <w:szCs w:val="20"/>
          <w:lang w:val="es-ES" w:eastAsia="es-ES"/>
        </w:rPr>
        <w:t>Antonio García Trevijano</w:t>
      </w:r>
      <w:r w:rsidRPr="007F1B7D">
        <w:rPr>
          <w:rFonts w:eastAsia="Times New Roman" w:cs="Arial"/>
          <w:color w:val="1A1A1A"/>
          <w:szCs w:val="20"/>
          <w:lang w:val="es-ES" w:eastAsia="es-ES"/>
        </w:rPr>
        <w:t xml:space="preserve">, el más grande pensador político español de todo el siglo XX, “el régimen del 78 supuso el triunfo de la cobardía y la deshonestidad. La cobardía no camina en solitario, siempre se apoya en el bastón de la ignorancia, y esta produce necesariamente irresponsabilidad. Y no solo del Gobierno y de la clase política en su conjunto, sino de la casi mayoría de los gobernados”. No en vano, el prestigioso semanario alemán 'Der </w:t>
      </w:r>
      <w:proofErr w:type="spellStart"/>
      <w:r w:rsidRPr="007F1B7D">
        <w:rPr>
          <w:rFonts w:eastAsia="Times New Roman" w:cs="Arial"/>
          <w:color w:val="1A1A1A"/>
          <w:szCs w:val="20"/>
          <w:lang w:val="es-ES" w:eastAsia="es-ES"/>
        </w:rPr>
        <w:t>Spiegel</w:t>
      </w:r>
      <w:proofErr w:type="spellEnd"/>
      <w:r w:rsidRPr="007F1B7D">
        <w:rPr>
          <w:rFonts w:eastAsia="Times New Roman" w:cs="Arial"/>
          <w:color w:val="1A1A1A"/>
          <w:szCs w:val="20"/>
          <w:lang w:val="es-ES" w:eastAsia="es-ES"/>
        </w:rPr>
        <w:t>' afirma que </w:t>
      </w:r>
      <w:r w:rsidRPr="007F1B7D">
        <w:rPr>
          <w:rFonts w:eastAsia="Times New Roman" w:cs="Arial"/>
          <w:b/>
          <w:bCs/>
          <w:color w:val="1A1A1A"/>
          <w:szCs w:val="20"/>
          <w:lang w:val="es-ES" w:eastAsia="es-ES"/>
        </w:rPr>
        <w:t>“España tiene la peor clase política de Europa”</w:t>
      </w:r>
      <w:r w:rsidRPr="007F1B7D">
        <w:rPr>
          <w:rFonts w:eastAsia="Times New Roman" w:cs="Arial"/>
          <w:color w:val="1A1A1A"/>
          <w:szCs w:val="20"/>
          <w:lang w:val="es-ES" w:eastAsia="es-ES"/>
        </w:rPr>
        <w:t>.</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En su conocido libro </w:t>
      </w:r>
      <w:r w:rsidRPr="007F1B7D">
        <w:rPr>
          <w:rFonts w:eastAsia="Times New Roman" w:cs="Arial"/>
          <w:b/>
          <w:bCs/>
          <w:color w:val="1A1A1A"/>
          <w:szCs w:val="20"/>
          <w:lang w:val="es-ES" w:eastAsia="es-ES"/>
        </w:rPr>
        <w:t>'Guerra y vicisitudes de los españoles'</w:t>
      </w:r>
      <w:r w:rsidRPr="007F1B7D">
        <w:rPr>
          <w:rFonts w:eastAsia="Times New Roman" w:cs="Arial"/>
          <w:color w:val="1A1A1A"/>
          <w:szCs w:val="20"/>
          <w:lang w:val="es-ES" w:eastAsia="es-ES"/>
        </w:rPr>
        <w:t>, el socialista vasco</w:t>
      </w:r>
      <w:r w:rsidRPr="007F1B7D">
        <w:rPr>
          <w:rFonts w:eastAsia="Times New Roman" w:cs="Arial"/>
          <w:b/>
          <w:bCs/>
          <w:color w:val="1A1A1A"/>
          <w:szCs w:val="20"/>
          <w:lang w:val="es-ES" w:eastAsia="es-ES"/>
        </w:rPr>
        <w:t xml:space="preserve"> Julián </w:t>
      </w:r>
      <w:proofErr w:type="spellStart"/>
      <w:r w:rsidRPr="007F1B7D">
        <w:rPr>
          <w:rFonts w:eastAsia="Times New Roman" w:cs="Arial"/>
          <w:b/>
          <w:bCs/>
          <w:color w:val="1A1A1A"/>
          <w:szCs w:val="20"/>
          <w:lang w:val="es-ES" w:eastAsia="es-ES"/>
        </w:rPr>
        <w:t>Zugazagoitia</w:t>
      </w:r>
      <w:proofErr w:type="spellEnd"/>
      <w:r w:rsidRPr="007F1B7D">
        <w:rPr>
          <w:rFonts w:eastAsia="Times New Roman" w:cs="Arial"/>
          <w:color w:val="1A1A1A"/>
          <w:szCs w:val="20"/>
          <w:lang w:val="es-ES" w:eastAsia="es-ES"/>
        </w:rPr>
        <w:t xml:space="preserve">, ministro de la República durante la Guerra Civil, hizo una crónica “por si tiene alguna utilidad para quienes deseen conocer, serena y fríamente, la historia de la guerra”. Aparte de describir con detalle la traición a la República del PNV, lo que permitiría a Franco tomar Bilbao y luego Santander con muy escaso esfuerzo, recoge la opinión de Juan </w:t>
      </w:r>
      <w:proofErr w:type="spellStart"/>
      <w:r w:rsidRPr="007F1B7D">
        <w:rPr>
          <w:rFonts w:eastAsia="Times New Roman" w:cs="Arial"/>
          <w:color w:val="1A1A1A"/>
          <w:szCs w:val="20"/>
          <w:lang w:val="es-ES" w:eastAsia="es-ES"/>
        </w:rPr>
        <w:t>Negrín</w:t>
      </w:r>
      <w:proofErr w:type="spellEnd"/>
      <w:r w:rsidRPr="007F1B7D">
        <w:rPr>
          <w:rFonts w:eastAsia="Times New Roman" w:cs="Arial"/>
          <w:color w:val="1A1A1A"/>
          <w:szCs w:val="20"/>
          <w:lang w:val="es-ES" w:eastAsia="es-ES"/>
        </w:rPr>
        <w:t xml:space="preserve">, presidente del Gobierno de mayo del 37 a marzo del 39, maestro de Severo Ochoa y el hombre más inteligente y honesto de la República, sobre los separatistas catalanes; algo que el </w:t>
      </w:r>
      <w:proofErr w:type="spellStart"/>
      <w:r w:rsidRPr="007F1B7D">
        <w:rPr>
          <w:rFonts w:eastAsia="Times New Roman" w:cs="Arial"/>
          <w:color w:val="1A1A1A"/>
          <w:szCs w:val="20"/>
          <w:lang w:val="es-ES" w:eastAsia="es-ES"/>
        </w:rPr>
        <w:t>guerracivilista</w:t>
      </w:r>
      <w:proofErr w:type="spellEnd"/>
      <w:r w:rsidRPr="007F1B7D">
        <w:rPr>
          <w:rFonts w:eastAsia="Times New Roman" w:cs="Arial"/>
          <w:color w:val="1A1A1A"/>
          <w:szCs w:val="20"/>
          <w:lang w:val="es-ES" w:eastAsia="es-ES"/>
        </w:rPr>
        <w:t>, anticristiano y antisemita de</w:t>
      </w:r>
      <w:hyperlink r:id="rId7" w:tgtFrame="_self" w:history="1">
        <w:r w:rsidRPr="007F1B7D">
          <w:rPr>
            <w:rFonts w:eastAsia="Times New Roman" w:cs="Arial"/>
            <w:b/>
            <w:bCs/>
            <w:color w:val="1187B8"/>
            <w:szCs w:val="20"/>
            <w:u w:val="single"/>
            <w:lang w:val="es-ES" w:eastAsia="es-ES"/>
          </w:rPr>
          <w:t> Iglesias</w:t>
        </w:r>
      </w:hyperlink>
      <w:r w:rsidRPr="007F1B7D">
        <w:rPr>
          <w:rFonts w:eastAsia="Times New Roman" w:cs="Arial"/>
          <w:color w:val="1A1A1A"/>
          <w:szCs w:val="20"/>
          <w:lang w:val="es-ES" w:eastAsia="es-ES"/>
        </w:rPr>
        <w:t> ignora como ignora casi todo, o igual que </w:t>
      </w:r>
      <w:hyperlink r:id="rId8" w:tgtFrame="_self" w:history="1">
        <w:r w:rsidRPr="007F1B7D">
          <w:rPr>
            <w:rFonts w:eastAsia="Times New Roman" w:cs="Arial"/>
            <w:b/>
            <w:bCs/>
            <w:color w:val="1187B8"/>
            <w:szCs w:val="20"/>
            <w:u w:val="single"/>
            <w:lang w:val="es-ES" w:eastAsia="es-ES"/>
          </w:rPr>
          <w:t>Sánchez</w:t>
        </w:r>
      </w:hyperlink>
      <w:r w:rsidRPr="007F1B7D">
        <w:rPr>
          <w:rFonts w:eastAsia="Times New Roman" w:cs="Arial"/>
          <w:color w:val="1A1A1A"/>
          <w:szCs w:val="20"/>
          <w:lang w:val="es-ES" w:eastAsia="es-ES"/>
        </w:rPr>
        <w:t>, otro iletrado para quien España, la unidad nacional más antigua de Europa, resulta que es una nación de naciones.</w:t>
      </w:r>
    </w:p>
    <w:p w:rsidR="007F1B7D" w:rsidRDefault="007F1B7D" w:rsidP="007F1B7D">
      <w:pPr>
        <w:jc w:val="left"/>
        <w:textAlignment w:val="baseline"/>
        <w:outlineLvl w:val="3"/>
        <w:rPr>
          <w:rFonts w:eastAsia="Times New Roman" w:cs="Arial"/>
          <w:color w:val="1A1A1A"/>
          <w:szCs w:val="20"/>
          <w:lang w:val="es-ES" w:eastAsia="es-ES"/>
        </w:rPr>
      </w:pPr>
    </w:p>
    <w:p w:rsidR="007F1B7D" w:rsidRPr="007F1B7D" w:rsidRDefault="007F1B7D" w:rsidP="007F1B7D">
      <w:pPr>
        <w:jc w:val="left"/>
        <w:textAlignment w:val="baseline"/>
        <w:outlineLvl w:val="3"/>
        <w:rPr>
          <w:rFonts w:eastAsia="Times New Roman" w:cs="Arial"/>
          <w:b/>
          <w:bCs/>
          <w:color w:val="1A1A1A"/>
          <w:szCs w:val="20"/>
          <w:lang w:val="es-ES" w:eastAsia="es-ES"/>
        </w:rPr>
      </w:pPr>
      <w:proofErr w:type="spellStart"/>
      <w:r w:rsidRPr="007F1B7D">
        <w:rPr>
          <w:rFonts w:eastAsia="Times New Roman" w:cs="Arial"/>
          <w:b/>
          <w:bCs/>
          <w:color w:val="1A1A1A"/>
          <w:szCs w:val="20"/>
          <w:lang w:val="es-ES" w:eastAsia="es-ES"/>
        </w:rPr>
        <w:t>Negrín</w:t>
      </w:r>
      <w:proofErr w:type="spellEnd"/>
      <w:r w:rsidRPr="007F1B7D">
        <w:rPr>
          <w:rFonts w:eastAsia="Times New Roman" w:cs="Arial"/>
          <w:b/>
          <w:bCs/>
          <w:color w:val="1A1A1A"/>
          <w:szCs w:val="20"/>
          <w:lang w:val="es-ES" w:eastAsia="es-ES"/>
        </w:rPr>
        <w:t xml:space="preserve"> y Azaña, contra el separatismo</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“A la victoria del primer día [en el cruce del Ebro por el ejército republicano] se mezcla la traición de los separatistas de la Generalitat”, clama un </w:t>
      </w:r>
      <w:proofErr w:type="spellStart"/>
      <w:r w:rsidRPr="007F1B7D">
        <w:rPr>
          <w:rFonts w:eastAsia="Times New Roman" w:cs="Arial"/>
          <w:b/>
          <w:bCs/>
          <w:color w:val="1A1A1A"/>
          <w:szCs w:val="20"/>
          <w:lang w:val="es-ES" w:eastAsia="es-ES"/>
        </w:rPr>
        <w:t>Negrín</w:t>
      </w:r>
      <w:proofErr w:type="spellEnd"/>
      <w:r w:rsidRPr="007F1B7D">
        <w:rPr>
          <w:rFonts w:eastAsia="Times New Roman" w:cs="Arial"/>
          <w:color w:val="1A1A1A"/>
          <w:szCs w:val="20"/>
          <w:lang w:val="es-ES" w:eastAsia="es-ES"/>
        </w:rPr>
        <w:t> decidido a aniquilarlos, “no estoy haciendo la guerra contra</w:t>
      </w:r>
      <w:hyperlink r:id="rId9" w:tgtFrame="_self" w:history="1">
        <w:r w:rsidRPr="007F1B7D">
          <w:rPr>
            <w:rFonts w:eastAsia="Times New Roman" w:cs="Arial"/>
            <w:b/>
            <w:bCs/>
            <w:color w:val="1187B8"/>
            <w:szCs w:val="20"/>
            <w:u w:val="single"/>
            <w:lang w:val="es-ES" w:eastAsia="es-ES"/>
          </w:rPr>
          <w:t> Franco</w:t>
        </w:r>
      </w:hyperlink>
      <w:r w:rsidRPr="007F1B7D">
        <w:rPr>
          <w:rFonts w:eastAsia="Times New Roman" w:cs="Arial"/>
          <w:color w:val="1A1A1A"/>
          <w:szCs w:val="20"/>
          <w:lang w:val="es-ES" w:eastAsia="es-ES"/>
        </w:rPr>
        <w:t> para que nos retoñe en</w:t>
      </w:r>
      <w:hyperlink r:id="rId10" w:tgtFrame="_self" w:history="1">
        <w:r w:rsidRPr="007F1B7D">
          <w:rPr>
            <w:rFonts w:eastAsia="Times New Roman" w:cs="Arial"/>
            <w:b/>
            <w:bCs/>
            <w:color w:val="1187B8"/>
            <w:szCs w:val="20"/>
            <w:u w:val="single"/>
            <w:lang w:val="es-ES" w:eastAsia="es-ES"/>
          </w:rPr>
          <w:t> Barcelona</w:t>
        </w:r>
      </w:hyperlink>
      <w:r w:rsidRPr="007F1B7D">
        <w:rPr>
          <w:rFonts w:eastAsia="Times New Roman" w:cs="Arial"/>
          <w:color w:val="1A1A1A"/>
          <w:szCs w:val="20"/>
          <w:lang w:val="es-ES" w:eastAsia="es-ES"/>
        </w:rPr>
        <w:t> un separatismo estúpido y pueblerino. De ninguna manera. </w:t>
      </w:r>
      <w:r w:rsidRPr="007F1B7D">
        <w:rPr>
          <w:rFonts w:eastAsia="Times New Roman" w:cs="Arial"/>
          <w:b/>
          <w:bCs/>
          <w:color w:val="1A1A1A"/>
          <w:szCs w:val="20"/>
          <w:lang w:val="es-ES" w:eastAsia="es-ES"/>
        </w:rPr>
        <w:t>Estoy haciendo la guerra por España y para España</w:t>
      </w:r>
      <w:r w:rsidRPr="007F1B7D">
        <w:rPr>
          <w:rFonts w:eastAsia="Times New Roman" w:cs="Arial"/>
          <w:color w:val="1A1A1A"/>
          <w:szCs w:val="20"/>
          <w:lang w:val="es-ES" w:eastAsia="es-ES"/>
        </w:rPr>
        <w:t>. Por su grandeza y para su grandeza. Se equivocan gravemente los que otra cosa supongan. No hay más que una nación: ¡España! No se puede consentir esta </w:t>
      </w:r>
      <w:r w:rsidRPr="007F1B7D">
        <w:rPr>
          <w:rFonts w:eastAsia="Times New Roman" w:cs="Arial"/>
          <w:b/>
          <w:bCs/>
          <w:color w:val="1A1A1A"/>
          <w:szCs w:val="20"/>
          <w:lang w:val="es-ES" w:eastAsia="es-ES"/>
        </w:rPr>
        <w:t>sorda y persistente campaña separatista</w:t>
      </w:r>
      <w:r w:rsidRPr="007F1B7D">
        <w:rPr>
          <w:rFonts w:eastAsia="Times New Roman" w:cs="Arial"/>
          <w:color w:val="1A1A1A"/>
          <w:szCs w:val="20"/>
          <w:lang w:val="es-ES" w:eastAsia="es-ES"/>
        </w:rPr>
        <w:t>, y tiene que ser cortada de raíz. Nadie se interesa tanto como yo por las peculiaridades de su tierra; amo entrañablemente todas las que se refieren a </w:t>
      </w:r>
      <w:hyperlink r:id="rId11" w:tgtFrame="_self" w:history="1">
        <w:r w:rsidRPr="007F1B7D">
          <w:rPr>
            <w:rFonts w:eastAsia="Times New Roman" w:cs="Arial"/>
            <w:b/>
            <w:bCs/>
            <w:color w:val="1187B8"/>
            <w:szCs w:val="20"/>
            <w:u w:val="single"/>
            <w:lang w:val="es-ES" w:eastAsia="es-ES"/>
          </w:rPr>
          <w:t>Canarias</w:t>
        </w:r>
      </w:hyperlink>
      <w:r w:rsidRPr="007F1B7D">
        <w:rPr>
          <w:rFonts w:eastAsia="Times New Roman" w:cs="Arial"/>
          <w:color w:val="1A1A1A"/>
          <w:szCs w:val="20"/>
          <w:lang w:val="es-ES" w:eastAsia="es-ES"/>
        </w:rPr>
        <w:t> y no desprecio sino que exalto las que poseen otras regiones, pero por encima de todas esas peculiaridades, España”.</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La declaración de guerra al</w:t>
      </w:r>
      <w:hyperlink r:id="rId12" w:tgtFrame="_self" w:history="1">
        <w:r w:rsidRPr="007F1B7D">
          <w:rPr>
            <w:rFonts w:eastAsia="Times New Roman" w:cs="Arial"/>
            <w:b/>
            <w:bCs/>
            <w:color w:val="1187B8"/>
            <w:szCs w:val="20"/>
            <w:u w:val="single"/>
            <w:lang w:val="es-ES" w:eastAsia="es-ES"/>
          </w:rPr>
          <w:t> separatismo catalán</w:t>
        </w:r>
      </w:hyperlink>
      <w:r w:rsidRPr="007F1B7D">
        <w:rPr>
          <w:rFonts w:eastAsia="Times New Roman" w:cs="Arial"/>
          <w:color w:val="1A1A1A"/>
          <w:szCs w:val="20"/>
          <w:lang w:val="es-ES" w:eastAsia="es-ES"/>
        </w:rPr>
        <w:t xml:space="preserve"> por parte de </w:t>
      </w:r>
      <w:proofErr w:type="spellStart"/>
      <w:r w:rsidRPr="007F1B7D">
        <w:rPr>
          <w:rFonts w:eastAsia="Times New Roman" w:cs="Arial"/>
          <w:color w:val="1A1A1A"/>
          <w:szCs w:val="20"/>
          <w:lang w:val="es-ES" w:eastAsia="es-ES"/>
        </w:rPr>
        <w:t>Negrín</w:t>
      </w:r>
      <w:proofErr w:type="spellEnd"/>
      <w:r w:rsidRPr="007F1B7D">
        <w:rPr>
          <w:rFonts w:eastAsia="Times New Roman" w:cs="Arial"/>
          <w:color w:val="1A1A1A"/>
          <w:szCs w:val="20"/>
          <w:lang w:val="es-ES" w:eastAsia="es-ES"/>
        </w:rPr>
        <w:t xml:space="preserve"> terminaría con estas frases más contundentes aún si cabe: </w:t>
      </w:r>
      <w:r w:rsidRPr="007F1B7D">
        <w:rPr>
          <w:rFonts w:eastAsia="Times New Roman" w:cs="Arial"/>
          <w:b/>
          <w:bCs/>
          <w:color w:val="1A1A1A"/>
          <w:szCs w:val="20"/>
          <w:lang w:val="es-ES" w:eastAsia="es-ES"/>
        </w:rPr>
        <w:t>“El que se oponga a la política de unidad nacional debe ser cesado de su puesto fulminantemente.</w:t>
      </w:r>
      <w:r w:rsidRPr="007F1B7D">
        <w:rPr>
          <w:rFonts w:eastAsia="Times New Roman" w:cs="Arial"/>
          <w:color w:val="1A1A1A"/>
          <w:szCs w:val="20"/>
          <w:lang w:val="es-ES" w:eastAsia="es-ES"/>
        </w:rPr>
        <w:t> Antes de consentir campañas nacionalistas que nos lleven a desmembraciones, que de ningún modo admito, cedería el paso a Franco sin otra condición de la que se desprendiese de alemanes e italianos.</w:t>
      </w:r>
      <w:r w:rsidRPr="007F1B7D">
        <w:rPr>
          <w:rFonts w:eastAsia="Times New Roman" w:cs="Arial"/>
          <w:b/>
          <w:bCs/>
          <w:color w:val="1A1A1A"/>
          <w:szCs w:val="20"/>
          <w:lang w:val="es-ES" w:eastAsia="es-ES"/>
        </w:rPr>
        <w:t> </w:t>
      </w:r>
      <w:r w:rsidRPr="007F1B7D">
        <w:rPr>
          <w:rFonts w:eastAsia="Times New Roman" w:cs="Arial"/>
          <w:color w:val="1A1A1A"/>
          <w:szCs w:val="20"/>
          <w:lang w:val="es-ES" w:eastAsia="es-ES"/>
        </w:rPr>
        <w:t>En punto a la integridad de España soy irreductible y la defenderé de los de afuera y de los de adentro. Mi posición es absoluta y no consiente disminución”.</w:t>
      </w:r>
    </w:p>
    <w:p w:rsidR="007F1B7D" w:rsidRPr="007F1B7D" w:rsidRDefault="007F1B7D" w:rsidP="007F1B7D">
      <w:pPr>
        <w:jc w:val="left"/>
        <w:textAlignment w:val="baseline"/>
        <w:rPr>
          <w:rFonts w:eastAsia="Times New Roman" w:cs="Arial"/>
          <w:color w:val="1A1A1A"/>
          <w:szCs w:val="20"/>
          <w:lang w:val="es-ES" w:eastAsia="es-ES"/>
        </w:rPr>
      </w:pPr>
      <w:proofErr w:type="spellStart"/>
      <w:r w:rsidRPr="007F1B7D">
        <w:rPr>
          <w:rFonts w:eastAsia="Times New Roman" w:cs="Arial"/>
          <w:b/>
          <w:bCs/>
          <w:color w:val="1A1A1A"/>
          <w:szCs w:val="20"/>
          <w:lang w:val="es-ES" w:eastAsia="es-ES"/>
        </w:rPr>
        <w:t>Zugazagoitia</w:t>
      </w:r>
      <w:proofErr w:type="spellEnd"/>
      <w:r w:rsidRPr="007F1B7D">
        <w:rPr>
          <w:rFonts w:eastAsia="Times New Roman" w:cs="Arial"/>
          <w:color w:val="1A1A1A"/>
          <w:szCs w:val="20"/>
          <w:lang w:val="es-ES" w:eastAsia="es-ES"/>
        </w:rPr>
        <w:t> subraya a continuación, “el propio Azaña no se hubiera expresado con más vehemencia”. </w:t>
      </w:r>
      <w:r w:rsidRPr="007F1B7D">
        <w:rPr>
          <w:rFonts w:eastAsia="Times New Roman" w:cs="Arial"/>
          <w:b/>
          <w:bCs/>
          <w:color w:val="1A1A1A"/>
          <w:szCs w:val="20"/>
          <w:lang w:val="es-ES" w:eastAsia="es-ES"/>
        </w:rPr>
        <w:t>Azaña</w:t>
      </w:r>
      <w:r w:rsidRPr="007F1B7D">
        <w:rPr>
          <w:rFonts w:eastAsia="Times New Roman" w:cs="Arial"/>
          <w:color w:val="1A1A1A"/>
          <w:szCs w:val="20"/>
          <w:lang w:val="es-ES" w:eastAsia="es-ES"/>
        </w:rPr>
        <w:t>, que no tenía ni de lejos la categoría humana e intelectual de </w:t>
      </w:r>
      <w:proofErr w:type="spellStart"/>
      <w:r w:rsidRPr="007F1B7D">
        <w:rPr>
          <w:rFonts w:eastAsia="Times New Roman" w:cs="Arial"/>
          <w:b/>
          <w:bCs/>
          <w:color w:val="1A1A1A"/>
          <w:szCs w:val="20"/>
          <w:lang w:val="es-ES" w:eastAsia="es-ES"/>
        </w:rPr>
        <w:t>Negrín</w:t>
      </w:r>
      <w:proofErr w:type="spellEnd"/>
      <w:r w:rsidRPr="007F1B7D">
        <w:rPr>
          <w:rFonts w:eastAsia="Times New Roman" w:cs="Arial"/>
          <w:color w:val="1A1A1A"/>
          <w:szCs w:val="20"/>
          <w:lang w:val="es-ES" w:eastAsia="es-ES"/>
        </w:rPr>
        <w:t> —</w:t>
      </w:r>
      <w:r w:rsidRPr="007F1B7D">
        <w:rPr>
          <w:rFonts w:eastAsia="Times New Roman" w:cs="Arial"/>
          <w:color w:val="1A1A1A"/>
          <w:szCs w:val="20"/>
          <w:lang w:val="es-ES" w:eastAsia="es-ES"/>
        </w:rPr>
        <w:lastRenderedPageBreak/>
        <w:t xml:space="preserve">“No cree en nada, carece de fe, todo lo ve perdido. Se interesa, en cambio, en las cosas más mezquinas y menudas. Está en los menores detalles de su comodidad o de su pasión, lo demás no cuenta para él”, decía </w:t>
      </w:r>
      <w:proofErr w:type="spellStart"/>
      <w:r w:rsidRPr="007F1B7D">
        <w:rPr>
          <w:rFonts w:eastAsia="Times New Roman" w:cs="Arial"/>
          <w:color w:val="1A1A1A"/>
          <w:szCs w:val="20"/>
          <w:lang w:val="es-ES" w:eastAsia="es-ES"/>
        </w:rPr>
        <w:t>Zugazagoitia</w:t>
      </w:r>
      <w:proofErr w:type="spellEnd"/>
      <w:r w:rsidRPr="007F1B7D">
        <w:rPr>
          <w:rFonts w:eastAsia="Times New Roman" w:cs="Arial"/>
          <w:color w:val="1A1A1A"/>
          <w:szCs w:val="20"/>
          <w:lang w:val="es-ES" w:eastAsia="es-ES"/>
        </w:rPr>
        <w:t xml:space="preserve"> de su jefe y correligionario en 1937—. En este tema,</w:t>
      </w:r>
      <w:r w:rsidRPr="007F1B7D">
        <w:rPr>
          <w:rFonts w:eastAsia="Times New Roman" w:cs="Arial"/>
          <w:b/>
          <w:bCs/>
          <w:color w:val="1A1A1A"/>
          <w:szCs w:val="20"/>
          <w:lang w:val="es-ES" w:eastAsia="es-ES"/>
        </w:rPr>
        <w:t> los dos presidentes eran irreductibles</w:t>
      </w:r>
      <w:r w:rsidRPr="007F1B7D">
        <w:rPr>
          <w:rFonts w:eastAsia="Times New Roman" w:cs="Arial"/>
          <w:color w:val="1A1A1A"/>
          <w:szCs w:val="20"/>
          <w:lang w:val="es-ES" w:eastAsia="es-ES"/>
        </w:rPr>
        <w:t> y así lo expresaba Azaña: "Yo nunca he sido patriotero. Pero ante estas cosas me indigno.</w:t>
      </w:r>
      <w:r w:rsidRPr="007F1B7D">
        <w:rPr>
          <w:rFonts w:eastAsia="Times New Roman" w:cs="Arial"/>
          <w:b/>
          <w:bCs/>
          <w:color w:val="1A1A1A"/>
          <w:szCs w:val="20"/>
          <w:lang w:val="es-ES" w:eastAsia="es-ES"/>
        </w:rPr>
        <w:t> Y si esas gentes van a descuartizar a España, prefiero a Franco</w:t>
      </w:r>
      <w:r w:rsidRPr="007F1B7D">
        <w:rPr>
          <w:rFonts w:eastAsia="Times New Roman" w:cs="Arial"/>
          <w:color w:val="1A1A1A"/>
          <w:szCs w:val="20"/>
          <w:lang w:val="es-ES" w:eastAsia="es-ES"/>
        </w:rPr>
        <w:t>. Con Franco ya nos entenderíamos nosotros, o nuestros hijos o quien fuere. Pero esos hombres son inaguantables. Acabarían por dar la razón a Franco. Y mientras, venga poderes, dinero y más dinero".</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El responsable de Orden Público, </w:t>
      </w:r>
      <w:r w:rsidRPr="007F1B7D">
        <w:rPr>
          <w:rFonts w:eastAsia="Times New Roman" w:cs="Arial"/>
          <w:b/>
          <w:bCs/>
          <w:color w:val="1A1A1A"/>
          <w:szCs w:val="20"/>
          <w:lang w:val="es-ES" w:eastAsia="es-ES"/>
        </w:rPr>
        <w:t>Paulino Gómez</w:t>
      </w:r>
      <w:r w:rsidRPr="007F1B7D">
        <w:rPr>
          <w:rFonts w:eastAsia="Times New Roman" w:cs="Arial"/>
          <w:color w:val="1A1A1A"/>
          <w:szCs w:val="20"/>
          <w:lang w:val="es-ES" w:eastAsia="es-ES"/>
        </w:rPr>
        <w:t>, quería encarcelar a la Generalitat al completo. Si el </w:t>
      </w:r>
      <w:r w:rsidRPr="007F1B7D">
        <w:rPr>
          <w:rFonts w:eastAsia="Times New Roman" w:cs="Arial"/>
          <w:b/>
          <w:bCs/>
          <w:color w:val="1A1A1A"/>
          <w:szCs w:val="20"/>
          <w:lang w:val="es-ES" w:eastAsia="es-ES"/>
        </w:rPr>
        <w:t>Frente Popular</w:t>
      </w:r>
      <w:r w:rsidRPr="007F1B7D">
        <w:rPr>
          <w:rFonts w:eastAsia="Times New Roman" w:cs="Arial"/>
          <w:color w:val="1A1A1A"/>
          <w:szCs w:val="20"/>
          <w:lang w:val="es-ES" w:eastAsia="es-ES"/>
        </w:rPr>
        <w:t xml:space="preserve"> hubiera ganado la guerra, a los separatistas vascos y catalanes a quienes consideraban una banda de traidores y cobardes, después de lo ocurrido en Bilbao, </w:t>
      </w:r>
      <w:proofErr w:type="spellStart"/>
      <w:r w:rsidRPr="007F1B7D">
        <w:rPr>
          <w:rFonts w:eastAsia="Times New Roman" w:cs="Arial"/>
          <w:color w:val="1A1A1A"/>
          <w:szCs w:val="20"/>
          <w:lang w:val="es-ES" w:eastAsia="es-ES"/>
        </w:rPr>
        <w:t>Santoña</w:t>
      </w:r>
      <w:proofErr w:type="spellEnd"/>
      <w:r w:rsidRPr="007F1B7D">
        <w:rPr>
          <w:rFonts w:eastAsia="Times New Roman" w:cs="Arial"/>
          <w:color w:val="1A1A1A"/>
          <w:szCs w:val="20"/>
          <w:lang w:val="es-ES" w:eastAsia="es-ES"/>
        </w:rPr>
        <w:t xml:space="preserve"> y Laredo en 1937 y durante la</w:t>
      </w:r>
      <w:r w:rsidRPr="007F1B7D">
        <w:rPr>
          <w:rFonts w:eastAsia="Times New Roman" w:cs="Arial"/>
          <w:b/>
          <w:bCs/>
          <w:color w:val="1A1A1A"/>
          <w:szCs w:val="20"/>
          <w:lang w:val="es-ES" w:eastAsia="es-ES"/>
        </w:rPr>
        <w:t> batalla del Ebro en 1938</w:t>
      </w:r>
      <w:r w:rsidRPr="007F1B7D">
        <w:rPr>
          <w:rFonts w:eastAsia="Times New Roman" w:cs="Arial"/>
          <w:color w:val="1A1A1A"/>
          <w:szCs w:val="20"/>
          <w:lang w:val="es-ES" w:eastAsia="es-ES"/>
        </w:rPr>
        <w:t>, les habrían pasado a cuchillo</w:t>
      </w:r>
      <w:r w:rsidRPr="007F1B7D">
        <w:rPr>
          <w:rFonts w:eastAsia="Times New Roman" w:cs="Arial"/>
          <w:b/>
          <w:bCs/>
          <w:color w:val="1A1A1A"/>
          <w:szCs w:val="20"/>
          <w:lang w:val="es-ES" w:eastAsia="es-ES"/>
        </w:rPr>
        <w:t>.</w:t>
      </w:r>
      <w:r w:rsidRPr="007F1B7D">
        <w:rPr>
          <w:rFonts w:eastAsia="Times New Roman" w:cs="Arial"/>
          <w:color w:val="1A1A1A"/>
          <w:szCs w:val="20"/>
          <w:lang w:val="es-ES" w:eastAsia="es-ES"/>
        </w:rPr>
        <w:t> Todo lo contrario que los izquierdistas actuales, solo preocupados en resucitar rencores y resentimientos, unos enanos al lado de aquellos gigantes. Franco, por su parte y presionado por la </w:t>
      </w:r>
      <w:r w:rsidRPr="007F1B7D">
        <w:rPr>
          <w:rFonts w:eastAsia="Times New Roman" w:cs="Arial"/>
          <w:b/>
          <w:bCs/>
          <w:color w:val="1A1A1A"/>
          <w:szCs w:val="20"/>
          <w:lang w:val="es-ES" w:eastAsia="es-ES"/>
        </w:rPr>
        <w:t>Santa Sede</w:t>
      </w:r>
      <w:r w:rsidRPr="007F1B7D">
        <w:rPr>
          <w:rFonts w:eastAsia="Times New Roman" w:cs="Arial"/>
          <w:color w:val="1A1A1A"/>
          <w:szCs w:val="20"/>
          <w:lang w:val="es-ES" w:eastAsia="es-ES"/>
        </w:rPr>
        <w:t xml:space="preserve">, amnistió a la mayoría; una presión tanto más inaudita de la jerarquía católica cuanto que el propio </w:t>
      </w:r>
      <w:proofErr w:type="spellStart"/>
      <w:r w:rsidRPr="007F1B7D">
        <w:rPr>
          <w:rFonts w:eastAsia="Times New Roman" w:cs="Arial"/>
          <w:color w:val="1A1A1A"/>
          <w:szCs w:val="20"/>
          <w:lang w:val="es-ES" w:eastAsia="es-ES"/>
        </w:rPr>
        <w:t>Zugazagoitia</w:t>
      </w:r>
      <w:proofErr w:type="spellEnd"/>
      <w:r w:rsidRPr="007F1B7D">
        <w:rPr>
          <w:rFonts w:eastAsia="Times New Roman" w:cs="Arial"/>
          <w:color w:val="1A1A1A"/>
          <w:szCs w:val="20"/>
          <w:lang w:val="es-ES" w:eastAsia="es-ES"/>
        </w:rPr>
        <w:t xml:space="preserve"> relata también una conversación con el</w:t>
      </w:r>
      <w:r w:rsidRPr="007F1B7D">
        <w:rPr>
          <w:rFonts w:eastAsia="Times New Roman" w:cs="Arial"/>
          <w:b/>
          <w:bCs/>
          <w:color w:val="1A1A1A"/>
          <w:szCs w:val="20"/>
          <w:lang w:val="es-ES" w:eastAsia="es-ES"/>
        </w:rPr>
        <w:t xml:space="preserve"> presidente de la Generalitat </w:t>
      </w:r>
      <w:proofErr w:type="spellStart"/>
      <w:r w:rsidRPr="007F1B7D">
        <w:rPr>
          <w:rFonts w:eastAsia="Times New Roman" w:cs="Arial"/>
          <w:b/>
          <w:bCs/>
          <w:color w:val="1A1A1A"/>
          <w:szCs w:val="20"/>
          <w:lang w:val="es-ES" w:eastAsia="es-ES"/>
        </w:rPr>
        <w:t>Companys</w:t>
      </w:r>
      <w:proofErr w:type="spellEnd"/>
      <w:r w:rsidRPr="007F1B7D">
        <w:rPr>
          <w:rFonts w:eastAsia="Times New Roman" w:cs="Arial"/>
          <w:color w:val="1A1A1A"/>
          <w:szCs w:val="20"/>
          <w:lang w:val="es-ES" w:eastAsia="es-ES"/>
        </w:rPr>
        <w:t>, en la que este genocida se jactó de haber “exterminado a todos los curas, frailes y monjas de Cataluña”, y ahora resulta que la mitad de la jerarquía catalana está con sus asesinos .</w:t>
      </w:r>
    </w:p>
    <w:p w:rsidR="007F1B7D" w:rsidRDefault="007F1B7D" w:rsidP="007F1B7D">
      <w:pPr>
        <w:jc w:val="left"/>
        <w:textAlignment w:val="baseline"/>
        <w:outlineLvl w:val="3"/>
        <w:rPr>
          <w:rFonts w:eastAsia="Times New Roman" w:cs="Arial"/>
          <w:b/>
          <w:bCs/>
          <w:color w:val="1A1A1A"/>
          <w:szCs w:val="20"/>
          <w:lang w:val="es-ES" w:eastAsia="es-ES"/>
        </w:rPr>
      </w:pPr>
    </w:p>
    <w:p w:rsidR="007F1B7D" w:rsidRPr="007F1B7D" w:rsidRDefault="007F1B7D" w:rsidP="007F1B7D">
      <w:pPr>
        <w:jc w:val="left"/>
        <w:textAlignment w:val="baseline"/>
        <w:outlineLvl w:val="3"/>
        <w:rPr>
          <w:rFonts w:eastAsia="Times New Roman" w:cs="Arial"/>
          <w:b/>
          <w:bCs/>
          <w:color w:val="1A1A1A"/>
          <w:szCs w:val="20"/>
          <w:lang w:val="es-ES" w:eastAsia="es-ES"/>
        </w:rPr>
      </w:pPr>
      <w:r w:rsidRPr="007F1B7D">
        <w:rPr>
          <w:rFonts w:eastAsia="Times New Roman" w:cs="Arial"/>
          <w:b/>
          <w:bCs/>
          <w:color w:val="1A1A1A"/>
          <w:szCs w:val="20"/>
          <w:lang w:val="es-ES" w:eastAsia="es-ES"/>
        </w:rPr>
        <w:t xml:space="preserve">Zapatero y Rajoy, la antítesis de </w:t>
      </w:r>
      <w:proofErr w:type="spellStart"/>
      <w:r w:rsidRPr="007F1B7D">
        <w:rPr>
          <w:rFonts w:eastAsia="Times New Roman" w:cs="Arial"/>
          <w:b/>
          <w:bCs/>
          <w:color w:val="1A1A1A"/>
          <w:szCs w:val="20"/>
          <w:lang w:val="es-ES" w:eastAsia="es-ES"/>
        </w:rPr>
        <w:t>Negrín</w:t>
      </w:r>
      <w:proofErr w:type="spellEnd"/>
      <w:r w:rsidRPr="007F1B7D">
        <w:rPr>
          <w:rFonts w:eastAsia="Times New Roman" w:cs="Arial"/>
          <w:b/>
          <w:bCs/>
          <w:color w:val="1A1A1A"/>
          <w:szCs w:val="20"/>
          <w:lang w:val="es-ES" w:eastAsia="es-ES"/>
        </w:rPr>
        <w:t xml:space="preserve"> y Azaña</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Al contrario que sus predecesores,</w:t>
      </w:r>
      <w:hyperlink r:id="rId13" w:tgtFrame="_self" w:history="1">
        <w:r w:rsidRPr="007F1B7D">
          <w:rPr>
            <w:rFonts w:eastAsia="Times New Roman" w:cs="Arial"/>
            <w:b/>
            <w:bCs/>
            <w:color w:val="1187B8"/>
            <w:szCs w:val="20"/>
            <w:u w:val="single"/>
            <w:lang w:val="es-ES" w:eastAsia="es-ES"/>
          </w:rPr>
          <w:t> Zapatero</w:t>
        </w:r>
      </w:hyperlink>
      <w:r w:rsidRPr="007F1B7D">
        <w:rPr>
          <w:rFonts w:eastAsia="Times New Roman" w:cs="Arial"/>
          <w:color w:val="1A1A1A"/>
          <w:szCs w:val="20"/>
          <w:lang w:val="es-ES" w:eastAsia="es-ES"/>
        </w:rPr>
        <w:t> y </w:t>
      </w:r>
      <w:hyperlink r:id="rId14" w:tgtFrame="_self" w:history="1">
        <w:r w:rsidRPr="007F1B7D">
          <w:rPr>
            <w:rFonts w:eastAsia="Times New Roman" w:cs="Arial"/>
            <w:b/>
            <w:bCs/>
            <w:color w:val="1187B8"/>
            <w:szCs w:val="20"/>
            <w:u w:val="single"/>
            <w:lang w:val="es-ES" w:eastAsia="es-ES"/>
          </w:rPr>
          <w:t>Rajoy</w:t>
        </w:r>
      </w:hyperlink>
      <w:r w:rsidRPr="007F1B7D">
        <w:rPr>
          <w:rFonts w:eastAsia="Times New Roman" w:cs="Arial"/>
          <w:color w:val="1A1A1A"/>
          <w:szCs w:val="20"/>
          <w:lang w:val="es-ES" w:eastAsia="es-ES"/>
        </w:rPr>
        <w:t xml:space="preserve"> fomentan decididamente, con la irresponsabilidad y cobardía que les caracteriza, el separatismo catalán. Primero Zapatero, un irresponsable absoluto, diría que aprobaría cualquier </w:t>
      </w:r>
      <w:proofErr w:type="spellStart"/>
      <w:r w:rsidRPr="007F1B7D">
        <w:rPr>
          <w:rFonts w:eastAsia="Times New Roman" w:cs="Arial"/>
          <w:color w:val="1A1A1A"/>
          <w:szCs w:val="20"/>
          <w:lang w:val="es-ES" w:eastAsia="es-ES"/>
        </w:rPr>
        <w:t>Estatut</w:t>
      </w:r>
      <w:proofErr w:type="spellEnd"/>
      <w:r w:rsidRPr="007F1B7D">
        <w:rPr>
          <w:rFonts w:eastAsia="Times New Roman" w:cs="Arial"/>
          <w:color w:val="1A1A1A"/>
          <w:szCs w:val="20"/>
          <w:lang w:val="es-ES" w:eastAsia="es-ES"/>
        </w:rPr>
        <w:t xml:space="preserve"> que les enviara el</w:t>
      </w:r>
      <w:hyperlink r:id="rId15" w:tgtFrame="_self" w:history="1">
        <w:r w:rsidRPr="007F1B7D">
          <w:rPr>
            <w:rFonts w:eastAsia="Times New Roman" w:cs="Arial"/>
            <w:b/>
            <w:bCs/>
            <w:color w:val="1187B8"/>
            <w:szCs w:val="20"/>
            <w:u w:val="single"/>
            <w:lang w:val="es-ES" w:eastAsia="es-ES"/>
          </w:rPr>
          <w:t> Parlamento catalán</w:t>
        </w:r>
      </w:hyperlink>
      <w:r w:rsidRPr="007F1B7D">
        <w:rPr>
          <w:rFonts w:eastAsia="Times New Roman" w:cs="Arial"/>
          <w:color w:val="1A1A1A"/>
          <w:szCs w:val="20"/>
          <w:lang w:val="es-ES" w:eastAsia="es-ES"/>
        </w:rPr>
        <w:t>, y así lo hizo. En su artículo primero, </w:t>
      </w:r>
      <w:r w:rsidRPr="007F1B7D">
        <w:rPr>
          <w:rFonts w:eastAsia="Times New Roman" w:cs="Arial"/>
          <w:b/>
          <w:bCs/>
          <w:color w:val="1A1A1A"/>
          <w:szCs w:val="20"/>
          <w:lang w:val="es-ES" w:eastAsia="es-ES"/>
        </w:rPr>
        <w:t xml:space="preserve">el </w:t>
      </w:r>
      <w:proofErr w:type="spellStart"/>
      <w:r w:rsidRPr="007F1B7D">
        <w:rPr>
          <w:rFonts w:eastAsia="Times New Roman" w:cs="Arial"/>
          <w:b/>
          <w:bCs/>
          <w:color w:val="1A1A1A"/>
          <w:szCs w:val="20"/>
          <w:lang w:val="es-ES" w:eastAsia="es-ES"/>
        </w:rPr>
        <w:t>Estatut</w:t>
      </w:r>
      <w:proofErr w:type="spellEnd"/>
      <w:r w:rsidRPr="007F1B7D">
        <w:rPr>
          <w:rFonts w:eastAsia="Times New Roman" w:cs="Arial"/>
          <w:b/>
          <w:bCs/>
          <w:color w:val="1A1A1A"/>
          <w:szCs w:val="20"/>
          <w:lang w:val="es-ES" w:eastAsia="es-ES"/>
        </w:rPr>
        <w:t xml:space="preserve"> afirmaba que Cataluña era una nación</w:t>
      </w:r>
      <w:r w:rsidRPr="007F1B7D">
        <w:rPr>
          <w:rFonts w:eastAsia="Times New Roman" w:cs="Arial"/>
          <w:color w:val="1A1A1A"/>
          <w:szCs w:val="20"/>
          <w:lang w:val="es-ES" w:eastAsia="es-ES"/>
        </w:rPr>
        <w:t>, algo que no ha sido jamás, nunca en su historia ha sido independiente y menos una nación. En sentido contrario, se permitían el disparate oceánico de afirmar que España no lo era, es decir, la unidad nacional más antigua de Europa, creada en el siglo VI por los visigodos y reafirmada en el siglo XV con la total derrota y expulsión de los invasores musulmanes, que sería un gran Imperio durante tres siglos, resulta que no era una nación porque así lo deciden cuatro pueblerinos iletrados.</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No solo eso, todo el arco parlamentario de socialistas, comunistas y nacionalistas apoya la aprobación de ese engendro, lo que es una muestra clara de la inaudita degradación sufrida por la clase política, que reniega así totalmente de lo que era la posición irreductible del </w:t>
      </w:r>
      <w:hyperlink r:id="rId16" w:tgtFrame="_self" w:history="1">
        <w:r w:rsidRPr="007F1B7D">
          <w:rPr>
            <w:rFonts w:eastAsia="Times New Roman" w:cs="Arial"/>
            <w:b/>
            <w:bCs/>
            <w:color w:val="1187B8"/>
            <w:szCs w:val="20"/>
            <w:u w:val="single"/>
            <w:lang w:val="es-ES" w:eastAsia="es-ES"/>
          </w:rPr>
          <w:t>PSOE</w:t>
        </w:r>
      </w:hyperlink>
      <w:r w:rsidRPr="007F1B7D">
        <w:rPr>
          <w:rFonts w:eastAsia="Times New Roman" w:cs="Arial"/>
          <w:color w:val="1A1A1A"/>
          <w:szCs w:val="20"/>
          <w:lang w:val="es-ES" w:eastAsia="es-ES"/>
        </w:rPr>
        <w:t> y del</w:t>
      </w:r>
      <w:r w:rsidRPr="007F1B7D">
        <w:rPr>
          <w:rFonts w:eastAsia="Times New Roman" w:cs="Arial"/>
          <w:b/>
          <w:bCs/>
          <w:color w:val="1A1A1A"/>
          <w:szCs w:val="20"/>
          <w:lang w:val="es-ES" w:eastAsia="es-ES"/>
        </w:rPr>
        <w:t> PC</w:t>
      </w:r>
      <w:r w:rsidRPr="007F1B7D">
        <w:rPr>
          <w:rFonts w:eastAsia="Times New Roman" w:cs="Arial"/>
          <w:color w:val="1A1A1A"/>
          <w:szCs w:val="20"/>
          <w:lang w:val="es-ES" w:eastAsia="es-ES"/>
        </w:rPr>
        <w:t> cuando ambos eran partidos políticos con una ideología y una visión clara de España, y hoy convertidos en meras </w:t>
      </w:r>
      <w:r w:rsidRPr="007F1B7D">
        <w:rPr>
          <w:rFonts w:eastAsia="Times New Roman" w:cs="Arial"/>
          <w:b/>
          <w:bCs/>
          <w:color w:val="1A1A1A"/>
          <w:szCs w:val="20"/>
          <w:lang w:val="es-ES" w:eastAsia="es-ES"/>
        </w:rPr>
        <w:t>bandas mafiosas sin otra ideología que el poder</w:t>
      </w:r>
      <w:r w:rsidRPr="007F1B7D">
        <w:rPr>
          <w:rFonts w:eastAsia="Times New Roman" w:cs="Arial"/>
          <w:color w:val="1A1A1A"/>
          <w:szCs w:val="20"/>
          <w:lang w:val="es-ES" w:eastAsia="es-ES"/>
        </w:rPr>
        <w:t>, sin programas económicos y políticos que se tengan en pie, y sin visión alguna de España. A uno le entristeció particularmente en su día ver cómo políticos de casta como </w:t>
      </w:r>
      <w:r w:rsidRPr="007F1B7D">
        <w:rPr>
          <w:rFonts w:eastAsia="Times New Roman" w:cs="Arial"/>
          <w:b/>
          <w:bCs/>
          <w:color w:val="1A1A1A"/>
          <w:szCs w:val="20"/>
          <w:lang w:val="es-ES" w:eastAsia="es-ES"/>
        </w:rPr>
        <w:t>Alfonso Guerra</w:t>
      </w:r>
      <w:r w:rsidRPr="007F1B7D">
        <w:rPr>
          <w:rFonts w:eastAsia="Times New Roman" w:cs="Arial"/>
          <w:color w:val="1A1A1A"/>
          <w:szCs w:val="20"/>
          <w:lang w:val="es-ES" w:eastAsia="es-ES"/>
        </w:rPr>
        <w:t>, que hoy </w:t>
      </w:r>
      <w:r w:rsidRPr="007F1B7D">
        <w:rPr>
          <w:rFonts w:eastAsia="Times New Roman" w:cs="Arial"/>
          <w:b/>
          <w:bCs/>
          <w:color w:val="1A1A1A"/>
          <w:szCs w:val="20"/>
          <w:lang w:val="es-ES" w:eastAsia="es-ES"/>
        </w:rPr>
        <w:t>claman por la aplicación del art. 155, votaban a favor de tamaño disparate.</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El siguiente y mucho peor aún que Zapatero fue</w:t>
      </w:r>
      <w:r w:rsidRPr="007F1B7D">
        <w:rPr>
          <w:rFonts w:eastAsia="Times New Roman" w:cs="Arial"/>
          <w:b/>
          <w:bCs/>
          <w:color w:val="1A1A1A"/>
          <w:szCs w:val="20"/>
          <w:lang w:val="es-ES" w:eastAsia="es-ES"/>
        </w:rPr>
        <w:t> Rajoy</w:t>
      </w:r>
      <w:r w:rsidRPr="007F1B7D">
        <w:rPr>
          <w:rFonts w:eastAsia="Times New Roman" w:cs="Arial"/>
          <w:color w:val="1A1A1A"/>
          <w:szCs w:val="20"/>
          <w:lang w:val="es-ES" w:eastAsia="es-ES"/>
        </w:rPr>
        <w:t>, el líder político más cobarde de Occidente. Rajoy había prometido durante su campaña electoral enviar a los 'hombres de negro' (intervenir) a todas las </w:t>
      </w:r>
      <w:proofErr w:type="spellStart"/>
      <w:r w:rsidRPr="007F1B7D">
        <w:rPr>
          <w:rFonts w:eastAsia="Times New Roman" w:cs="Arial"/>
          <w:color w:val="1A1A1A"/>
          <w:szCs w:val="20"/>
          <w:lang w:val="es-ES" w:eastAsia="es-ES"/>
        </w:rPr>
        <w:fldChar w:fldCharType="begin"/>
      </w:r>
      <w:r w:rsidRPr="007F1B7D">
        <w:rPr>
          <w:rFonts w:eastAsia="Times New Roman" w:cs="Arial"/>
          <w:color w:val="1A1A1A"/>
          <w:szCs w:val="20"/>
          <w:lang w:val="es-ES" w:eastAsia="es-ES"/>
        </w:rPr>
        <w:instrText xml:space="preserve"> HYPERLINK "https://www.elconfidencial.com/economia/2017-07-07/montoro-cierra-apoyos-sacar-el-techo-gasto-1-000millones-ccaa_1410966/" \t "_self" </w:instrText>
      </w:r>
      <w:r w:rsidRPr="007F1B7D">
        <w:rPr>
          <w:rFonts w:eastAsia="Times New Roman" w:cs="Arial"/>
          <w:color w:val="1A1A1A"/>
          <w:szCs w:val="20"/>
          <w:lang w:val="es-ES" w:eastAsia="es-ES"/>
        </w:rPr>
        <w:fldChar w:fldCharType="separate"/>
      </w:r>
      <w:r w:rsidRPr="007F1B7D">
        <w:rPr>
          <w:rFonts w:eastAsia="Times New Roman" w:cs="Arial"/>
          <w:b/>
          <w:bCs/>
          <w:color w:val="1187B8"/>
          <w:szCs w:val="20"/>
          <w:u w:val="single"/>
          <w:lang w:val="es-ES" w:eastAsia="es-ES"/>
        </w:rPr>
        <w:t>CCAA</w:t>
      </w:r>
      <w:r w:rsidRPr="007F1B7D">
        <w:rPr>
          <w:rFonts w:eastAsia="Times New Roman" w:cs="Arial"/>
          <w:color w:val="1A1A1A"/>
          <w:szCs w:val="20"/>
          <w:lang w:val="es-ES" w:eastAsia="es-ES"/>
        </w:rPr>
        <w:fldChar w:fldCharType="end"/>
      </w:r>
      <w:r w:rsidRPr="007F1B7D">
        <w:rPr>
          <w:rFonts w:eastAsia="Times New Roman" w:cs="Arial"/>
          <w:color w:val="1A1A1A"/>
          <w:szCs w:val="20"/>
          <w:lang w:val="es-ES" w:eastAsia="es-ES"/>
        </w:rPr>
        <w:t>que</w:t>
      </w:r>
      <w:proofErr w:type="spellEnd"/>
      <w:r w:rsidRPr="007F1B7D">
        <w:rPr>
          <w:rFonts w:eastAsia="Times New Roman" w:cs="Arial"/>
          <w:color w:val="1A1A1A"/>
          <w:szCs w:val="20"/>
          <w:lang w:val="es-ES" w:eastAsia="es-ES"/>
        </w:rPr>
        <w:t xml:space="preserve"> no cumplieran los objetivos de déficit, pero en lugar de ello les daría todo lo necesario a coste cero para que siguieran despilfarrando, más de 220.000 millones de euros a día de hoy. De este dinero, la parte del león, </w:t>
      </w:r>
      <w:r w:rsidRPr="007F1B7D">
        <w:rPr>
          <w:rFonts w:eastAsia="Times New Roman" w:cs="Arial"/>
          <w:b/>
          <w:bCs/>
          <w:color w:val="1A1A1A"/>
          <w:szCs w:val="20"/>
          <w:lang w:val="es-ES" w:eastAsia="es-ES"/>
        </w:rPr>
        <w:t>más de 70.000 millones, se la entregaría a los separatistas catalanes</w:t>
      </w:r>
      <w:r w:rsidRPr="007F1B7D">
        <w:rPr>
          <w:rFonts w:eastAsia="Times New Roman" w:cs="Arial"/>
          <w:color w:val="1A1A1A"/>
          <w:szCs w:val="20"/>
          <w:lang w:val="es-ES" w:eastAsia="es-ES"/>
        </w:rPr>
        <w:t> para que financiaran cómodamente la independencia, abrieran embajadas y persiguieran todo lo español. Rajoy miraría para otro lado desde el principio ante los incumplimientos flagrantes de la ley y ante la preparación con luz y taquígrafos de la sedición, algo que no ha ocurrido jamás en ningún otro país.</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Como acusa </w:t>
      </w:r>
      <w:r w:rsidRPr="007F1B7D">
        <w:rPr>
          <w:rFonts w:eastAsia="Times New Roman" w:cs="Arial"/>
          <w:b/>
          <w:bCs/>
          <w:color w:val="1A1A1A"/>
          <w:szCs w:val="20"/>
          <w:lang w:val="es-ES" w:eastAsia="es-ES"/>
        </w:rPr>
        <w:t>García Trevijano</w:t>
      </w:r>
      <w:r w:rsidRPr="007F1B7D">
        <w:rPr>
          <w:rFonts w:eastAsia="Times New Roman" w:cs="Arial"/>
          <w:color w:val="1A1A1A"/>
          <w:szCs w:val="20"/>
          <w:lang w:val="es-ES" w:eastAsia="es-ES"/>
        </w:rPr>
        <w:t>, “esto no es ponerse de perfil, como dice Sánchez, tan desleal a </w:t>
      </w:r>
      <w:r w:rsidRPr="007F1B7D">
        <w:rPr>
          <w:rFonts w:eastAsia="Times New Roman" w:cs="Arial"/>
          <w:b/>
          <w:bCs/>
          <w:color w:val="1A1A1A"/>
          <w:szCs w:val="20"/>
          <w:lang w:val="es-ES" w:eastAsia="es-ES"/>
        </w:rPr>
        <w:t>España </w:t>
      </w:r>
      <w:r w:rsidRPr="007F1B7D">
        <w:rPr>
          <w:rFonts w:eastAsia="Times New Roman" w:cs="Arial"/>
          <w:color w:val="1A1A1A"/>
          <w:szCs w:val="20"/>
          <w:lang w:val="es-ES" w:eastAsia="es-ES"/>
        </w:rPr>
        <w:t>como al socialismo, es que jamás en la historia de los pueblos civilizados un presidente del Gobierno ha cometido un delito tan grave como flagrante, al erigirse en colaborador necesario de la conspiración y la proposición para la sedición. Según los artículos 544 y siguientes del Código Penal, </w:t>
      </w:r>
      <w:r w:rsidRPr="007F1B7D">
        <w:rPr>
          <w:rFonts w:eastAsia="Times New Roman" w:cs="Arial"/>
          <w:b/>
          <w:bCs/>
          <w:color w:val="1A1A1A"/>
          <w:szCs w:val="20"/>
          <w:lang w:val="es-ES" w:eastAsia="es-ES"/>
        </w:rPr>
        <w:t>el delito de sedición aunque no se consume tiene penas de cárcel de ocho a 10 años</w:t>
      </w:r>
      <w:r w:rsidRPr="007F1B7D">
        <w:rPr>
          <w:rFonts w:eastAsia="Times New Roman" w:cs="Arial"/>
          <w:color w:val="1A1A1A"/>
          <w:szCs w:val="20"/>
          <w:lang w:val="es-ES" w:eastAsia="es-ES"/>
        </w:rPr>
        <w:t>, y de 10 a 15 si fueran personas constituidas en autoridad. Según la jurisprudencia del </w:t>
      </w:r>
      <w:hyperlink r:id="rId17" w:tgtFrame="_self" w:history="1">
        <w:r w:rsidRPr="007F1B7D">
          <w:rPr>
            <w:rFonts w:eastAsia="Times New Roman" w:cs="Arial"/>
            <w:b/>
            <w:bCs/>
            <w:color w:val="1187B8"/>
            <w:szCs w:val="20"/>
            <w:u w:val="single"/>
            <w:lang w:val="es-ES" w:eastAsia="es-ES"/>
          </w:rPr>
          <w:t>Tribunal Supremo</w:t>
        </w:r>
      </w:hyperlink>
      <w:r w:rsidRPr="007F1B7D">
        <w:rPr>
          <w:rFonts w:eastAsia="Times New Roman" w:cs="Arial"/>
          <w:b/>
          <w:bCs/>
          <w:color w:val="1A1A1A"/>
          <w:szCs w:val="20"/>
          <w:lang w:val="es-ES" w:eastAsia="es-ES"/>
        </w:rPr>
        <w:t>,</w:t>
      </w:r>
      <w:r w:rsidRPr="007F1B7D">
        <w:rPr>
          <w:rFonts w:eastAsia="Times New Roman" w:cs="Arial"/>
          <w:color w:val="1A1A1A"/>
          <w:szCs w:val="20"/>
          <w:lang w:val="es-ES" w:eastAsia="es-ES"/>
        </w:rPr>
        <w:t> para que el delito esté consumado no es necesario que haya logrado los fines propuestos, porque es un delito de tendencia y de mera actividad”.</w:t>
      </w:r>
    </w:p>
    <w:p w:rsidR="007F1B7D" w:rsidRPr="007F1B7D" w:rsidRDefault="007F1B7D" w:rsidP="007F1B7D">
      <w:pPr>
        <w:jc w:val="left"/>
        <w:textAlignment w:val="baseline"/>
        <w:rPr>
          <w:rFonts w:eastAsia="Times New Roman" w:cs="Arial"/>
          <w:color w:val="1A1A1A"/>
          <w:szCs w:val="20"/>
          <w:lang w:val="es-ES" w:eastAsia="es-ES"/>
        </w:rPr>
      </w:pPr>
      <w:r w:rsidRPr="007F1B7D">
        <w:rPr>
          <w:rFonts w:eastAsia="Times New Roman" w:cs="Arial"/>
          <w:color w:val="1A1A1A"/>
          <w:szCs w:val="20"/>
          <w:lang w:val="es-ES" w:eastAsia="es-ES"/>
        </w:rPr>
        <w:t>“La mera provocación, conspiración o proposición para la sedición es ya un delito [art. 548].</w:t>
      </w:r>
      <w:r w:rsidRPr="007F1B7D">
        <w:rPr>
          <w:rFonts w:eastAsia="Times New Roman" w:cs="Arial"/>
          <w:b/>
          <w:bCs/>
          <w:color w:val="1A1A1A"/>
          <w:szCs w:val="20"/>
          <w:lang w:val="es-ES" w:eastAsia="es-ES"/>
        </w:rPr>
        <w:t> Rajoy y su Gobierno han permitido que se consume el delito</w:t>
      </w:r>
      <w:r w:rsidRPr="007F1B7D">
        <w:rPr>
          <w:rFonts w:eastAsia="Times New Roman" w:cs="Arial"/>
          <w:color w:val="1A1A1A"/>
          <w:szCs w:val="20"/>
          <w:lang w:val="es-ES" w:eastAsia="es-ES"/>
        </w:rPr>
        <w:t>, es decir, no han hecho nada para impedir la sedición de Cataluña aunque no haya sido consumada. Rajoy ha claudicado en la defensa del imperio de la ley y de la democracia, algo por lo que debería ser destituido y procesado. Es el más grave de todos los</w:t>
      </w:r>
      <w:r w:rsidRPr="007F1B7D">
        <w:rPr>
          <w:rFonts w:eastAsia="Times New Roman" w:cs="Arial"/>
          <w:b/>
          <w:bCs/>
          <w:color w:val="1A1A1A"/>
          <w:szCs w:val="20"/>
          <w:lang w:val="es-ES" w:eastAsia="es-ES"/>
        </w:rPr>
        <w:t> crímenes políticos </w:t>
      </w:r>
      <w:r w:rsidRPr="007F1B7D">
        <w:rPr>
          <w:rFonts w:eastAsia="Times New Roman" w:cs="Arial"/>
          <w:color w:val="1A1A1A"/>
          <w:szCs w:val="20"/>
          <w:lang w:val="es-ES" w:eastAsia="es-ES"/>
        </w:rPr>
        <w:t>concebibles. Algo que como es un delito infraganti debe impedirlo cualquier autoridad, particularmente jueces”.</w:t>
      </w:r>
    </w:p>
    <w:p w:rsidR="00CD6EE8" w:rsidRPr="007F1B7D" w:rsidRDefault="00CD6EE8" w:rsidP="007F1B7D">
      <w:pPr>
        <w:rPr>
          <w:szCs w:val="20"/>
        </w:rPr>
      </w:pPr>
    </w:p>
    <w:sectPr w:rsidR="00CD6EE8" w:rsidRPr="007F1B7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B4EF0"/>
    <w:multiLevelType w:val="multilevel"/>
    <w:tmpl w:val="354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F1B7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7F1B7D"/>
    <w:rsid w:val="009C721B"/>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7F1B7D"/>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7F1B7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7F1B7D"/>
    <w:rPr>
      <w:color w:val="0000FF"/>
      <w:u w:val="single"/>
    </w:rPr>
  </w:style>
  <w:style w:type="character" w:customStyle="1" w:styleId="news-info-box-title">
    <w:name w:val="news-info-box-title"/>
    <w:basedOn w:val="Fuentedeprrafopredeter"/>
    <w:rsid w:val="007F1B7D"/>
  </w:style>
  <w:style w:type="character" w:customStyle="1" w:styleId="news-info-box-title-timeread">
    <w:name w:val="news-info-box-title-timeread"/>
    <w:basedOn w:val="Fuentedeprrafopredeter"/>
    <w:rsid w:val="007F1B7D"/>
  </w:style>
  <w:style w:type="character" w:customStyle="1" w:styleId="news-info-box-value-timeread">
    <w:name w:val="news-info-box-value-timeread"/>
    <w:basedOn w:val="Fuentedeprrafopredeter"/>
    <w:rsid w:val="007F1B7D"/>
  </w:style>
  <w:style w:type="character" w:customStyle="1" w:styleId="date-act">
    <w:name w:val="date-act"/>
    <w:basedOn w:val="Fuentedeprrafopredeter"/>
    <w:rsid w:val="007F1B7D"/>
  </w:style>
  <w:style w:type="character" w:customStyle="1" w:styleId="news-def-date-updated">
    <w:name w:val="news-def-date-updated"/>
    <w:basedOn w:val="Fuentedeprrafopredeter"/>
    <w:rsid w:val="007F1B7D"/>
  </w:style>
  <w:style w:type="paragraph" w:styleId="NormalWeb">
    <w:name w:val="Normal (Web)"/>
    <w:basedOn w:val="Normal"/>
    <w:uiPriority w:val="99"/>
    <w:semiHidden/>
    <w:unhideWhenUsed/>
    <w:rsid w:val="007F1B7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F1B7D"/>
    <w:rPr>
      <w:b/>
      <w:bCs/>
    </w:rPr>
  </w:style>
  <w:style w:type="character" w:customStyle="1" w:styleId="sign-related">
    <w:name w:val="sign-related"/>
    <w:basedOn w:val="Fuentedeprrafopredeter"/>
    <w:rsid w:val="007F1B7D"/>
  </w:style>
  <w:style w:type="character" w:customStyle="1" w:styleId="summary">
    <w:name w:val="summary"/>
    <w:basedOn w:val="Fuentedeprrafopredeter"/>
    <w:rsid w:val="007F1B7D"/>
  </w:style>
  <w:style w:type="paragraph" w:styleId="Textodeglobo">
    <w:name w:val="Balloon Text"/>
    <w:basedOn w:val="Normal"/>
    <w:link w:val="TextodegloboCar"/>
    <w:uiPriority w:val="99"/>
    <w:semiHidden/>
    <w:unhideWhenUsed/>
    <w:rsid w:val="007F1B7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B7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46154790">
      <w:bodyDiv w:val="1"/>
      <w:marLeft w:val="0"/>
      <w:marRight w:val="0"/>
      <w:marTop w:val="0"/>
      <w:marBottom w:val="0"/>
      <w:divBdr>
        <w:top w:val="none" w:sz="0" w:space="0" w:color="auto"/>
        <w:left w:val="none" w:sz="0" w:space="0" w:color="auto"/>
        <w:bottom w:val="none" w:sz="0" w:space="0" w:color="auto"/>
        <w:right w:val="none" w:sz="0" w:space="0" w:color="auto"/>
      </w:divBdr>
      <w:divsChild>
        <w:div w:id="1334213982">
          <w:marLeft w:val="0"/>
          <w:marRight w:val="0"/>
          <w:marTop w:val="0"/>
          <w:marBottom w:val="0"/>
          <w:divBdr>
            <w:top w:val="none" w:sz="0" w:space="0" w:color="auto"/>
            <w:left w:val="none" w:sz="0" w:space="0" w:color="auto"/>
            <w:bottom w:val="none" w:sz="0" w:space="0" w:color="auto"/>
            <w:right w:val="none" w:sz="0" w:space="0" w:color="auto"/>
          </w:divBdr>
          <w:divsChild>
            <w:div w:id="524251710">
              <w:marLeft w:val="0"/>
              <w:marRight w:val="0"/>
              <w:marTop w:val="0"/>
              <w:marBottom w:val="0"/>
              <w:divBdr>
                <w:top w:val="none" w:sz="0" w:space="0" w:color="auto"/>
                <w:left w:val="none" w:sz="0" w:space="0" w:color="auto"/>
                <w:bottom w:val="none" w:sz="0" w:space="0" w:color="auto"/>
                <w:right w:val="none" w:sz="0" w:space="0" w:color="auto"/>
              </w:divBdr>
              <w:divsChild>
                <w:div w:id="1543663855">
                  <w:marLeft w:val="0"/>
                  <w:marRight w:val="0"/>
                  <w:marTop w:val="0"/>
                  <w:marBottom w:val="0"/>
                  <w:divBdr>
                    <w:top w:val="none" w:sz="0" w:space="0" w:color="auto"/>
                    <w:left w:val="none" w:sz="0" w:space="0" w:color="auto"/>
                    <w:bottom w:val="none" w:sz="0" w:space="0" w:color="auto"/>
                    <w:right w:val="none" w:sz="0" w:space="0" w:color="auto"/>
                  </w:divBdr>
                </w:div>
                <w:div w:id="2095780319">
                  <w:marLeft w:val="0"/>
                  <w:marRight w:val="0"/>
                  <w:marTop w:val="0"/>
                  <w:marBottom w:val="0"/>
                  <w:divBdr>
                    <w:top w:val="none" w:sz="0" w:space="0" w:color="auto"/>
                    <w:left w:val="none" w:sz="0" w:space="0" w:color="auto"/>
                    <w:bottom w:val="dotted" w:sz="4" w:space="0" w:color="DDDDDD"/>
                    <w:right w:val="none" w:sz="0" w:space="0" w:color="auto"/>
                  </w:divBdr>
                  <w:divsChild>
                    <w:div w:id="789737653">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 w:id="499656337">
          <w:marLeft w:val="0"/>
          <w:marRight w:val="0"/>
          <w:marTop w:val="0"/>
          <w:marBottom w:val="0"/>
          <w:divBdr>
            <w:top w:val="none" w:sz="0" w:space="0" w:color="auto"/>
            <w:left w:val="none" w:sz="0" w:space="0" w:color="auto"/>
            <w:bottom w:val="none" w:sz="0" w:space="0" w:color="auto"/>
            <w:right w:val="none" w:sz="0" w:space="0" w:color="auto"/>
          </w:divBdr>
          <w:divsChild>
            <w:div w:id="635524203">
              <w:marLeft w:val="0"/>
              <w:marRight w:val="0"/>
              <w:marTop w:val="0"/>
              <w:marBottom w:val="0"/>
              <w:divBdr>
                <w:top w:val="none" w:sz="0" w:space="0" w:color="auto"/>
                <w:left w:val="none" w:sz="0" w:space="0" w:color="auto"/>
                <w:bottom w:val="none" w:sz="0" w:space="0" w:color="auto"/>
                <w:right w:val="none" w:sz="0" w:space="0" w:color="auto"/>
              </w:divBdr>
              <w:divsChild>
                <w:div w:id="2014844061">
                  <w:marLeft w:val="0"/>
                  <w:marRight w:val="0"/>
                  <w:marTop w:val="0"/>
                  <w:marBottom w:val="0"/>
                  <w:divBdr>
                    <w:top w:val="none" w:sz="0" w:space="0" w:color="auto"/>
                    <w:left w:val="none" w:sz="0" w:space="0" w:color="auto"/>
                    <w:bottom w:val="none" w:sz="0" w:space="0" w:color="auto"/>
                    <w:right w:val="none" w:sz="0" w:space="0" w:color="auto"/>
                  </w:divBdr>
                  <w:divsChild>
                    <w:div w:id="685596435">
                      <w:marLeft w:val="0"/>
                      <w:marRight w:val="0"/>
                      <w:marTop w:val="0"/>
                      <w:marBottom w:val="0"/>
                      <w:divBdr>
                        <w:top w:val="none" w:sz="0" w:space="0" w:color="auto"/>
                        <w:left w:val="none" w:sz="0" w:space="0" w:color="auto"/>
                        <w:bottom w:val="dotted" w:sz="4" w:space="12" w:color="DDDDDD"/>
                        <w:right w:val="none" w:sz="0" w:space="0" w:color="auto"/>
                      </w:divBdr>
                      <w:divsChild>
                        <w:div w:id="1201865222">
                          <w:marLeft w:val="0"/>
                          <w:marRight w:val="0"/>
                          <w:marTop w:val="0"/>
                          <w:marBottom w:val="0"/>
                          <w:divBdr>
                            <w:top w:val="none" w:sz="0" w:space="0" w:color="auto"/>
                            <w:left w:val="none" w:sz="0" w:space="0" w:color="auto"/>
                            <w:bottom w:val="none" w:sz="0" w:space="0" w:color="auto"/>
                            <w:right w:val="none" w:sz="0" w:space="0" w:color="auto"/>
                          </w:divBdr>
                          <w:divsChild>
                            <w:div w:id="827331963">
                              <w:marLeft w:val="0"/>
                              <w:marRight w:val="0"/>
                              <w:marTop w:val="0"/>
                              <w:marBottom w:val="0"/>
                              <w:divBdr>
                                <w:top w:val="none" w:sz="0" w:space="0" w:color="auto"/>
                                <w:left w:val="none" w:sz="0" w:space="0" w:color="auto"/>
                                <w:bottom w:val="none" w:sz="0" w:space="0" w:color="auto"/>
                                <w:right w:val="none" w:sz="0" w:space="0" w:color="auto"/>
                              </w:divBdr>
                            </w:div>
                            <w:div w:id="1091971172">
                              <w:marLeft w:val="0"/>
                              <w:marRight w:val="0"/>
                              <w:marTop w:val="0"/>
                              <w:marBottom w:val="0"/>
                              <w:divBdr>
                                <w:top w:val="none" w:sz="0" w:space="0" w:color="auto"/>
                                <w:left w:val="none" w:sz="0" w:space="0" w:color="auto"/>
                                <w:bottom w:val="none" w:sz="0" w:space="0" w:color="auto"/>
                                <w:right w:val="none" w:sz="0" w:space="0" w:color="auto"/>
                              </w:divBdr>
                            </w:div>
                            <w:div w:id="342632930">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 w:id="1234319201">
                  <w:marLeft w:val="0"/>
                  <w:marRight w:val="0"/>
                  <w:marTop w:val="1670"/>
                  <w:marBottom w:val="576"/>
                  <w:divBdr>
                    <w:top w:val="none" w:sz="0" w:space="0" w:color="auto"/>
                    <w:left w:val="none" w:sz="0" w:space="0" w:color="auto"/>
                    <w:bottom w:val="none" w:sz="0" w:space="0" w:color="auto"/>
                    <w:right w:val="none" w:sz="0" w:space="0" w:color="auto"/>
                  </w:divBdr>
                  <w:divsChild>
                    <w:div w:id="16973905">
                      <w:marLeft w:val="0"/>
                      <w:marRight w:val="0"/>
                      <w:marTop w:val="0"/>
                      <w:marBottom w:val="0"/>
                      <w:divBdr>
                        <w:top w:val="none" w:sz="0" w:space="0" w:color="auto"/>
                        <w:left w:val="none" w:sz="0" w:space="0" w:color="auto"/>
                        <w:bottom w:val="none" w:sz="0" w:space="0" w:color="auto"/>
                        <w:right w:val="none" w:sz="0" w:space="0" w:color="auto"/>
                      </w:divBdr>
                      <w:divsChild>
                        <w:div w:id="1612862086">
                          <w:marLeft w:val="0"/>
                          <w:marRight w:val="0"/>
                          <w:marTop w:val="0"/>
                          <w:marBottom w:val="0"/>
                          <w:divBdr>
                            <w:top w:val="none" w:sz="0" w:space="0" w:color="auto"/>
                            <w:left w:val="none" w:sz="0" w:space="0" w:color="auto"/>
                            <w:bottom w:val="none" w:sz="0" w:space="0" w:color="auto"/>
                            <w:right w:val="none" w:sz="0" w:space="0" w:color="auto"/>
                          </w:divBdr>
                        </w:div>
                      </w:divsChild>
                    </w:div>
                    <w:div w:id="504324141">
                      <w:marLeft w:val="0"/>
                      <w:marRight w:val="0"/>
                      <w:marTop w:val="0"/>
                      <w:marBottom w:val="230"/>
                      <w:divBdr>
                        <w:top w:val="none" w:sz="0" w:space="0" w:color="auto"/>
                        <w:left w:val="none" w:sz="0" w:space="0" w:color="auto"/>
                        <w:bottom w:val="none" w:sz="0" w:space="0" w:color="auto"/>
                        <w:right w:val="none" w:sz="0" w:space="0" w:color="auto"/>
                      </w:divBdr>
                    </w:div>
                    <w:div w:id="813528941">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ags/personajes/pedro-sanchez-10225/" TargetMode="External"/><Relationship Id="rId13" Type="http://schemas.openxmlformats.org/officeDocument/2006/relationships/hyperlink" Target="https://www.elconfidencial.com/tags/personajes/jose-luis-rodriguez-zapatero-2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tags/personajes/pablo-iglesias-9058/" TargetMode="External"/><Relationship Id="rId12" Type="http://schemas.openxmlformats.org/officeDocument/2006/relationships/hyperlink" Target="https://www.elconfidencial.com/tags/temas/independencia-de-cataluna-5506/" TargetMode="External"/><Relationship Id="rId17" Type="http://schemas.openxmlformats.org/officeDocument/2006/relationships/hyperlink" Target="https://www.elconfidencial.com/tags/organismos/tribunal-supremo-9300/" TargetMode="External"/><Relationship Id="rId2" Type="http://schemas.openxmlformats.org/officeDocument/2006/relationships/styles" Target="styles.xml"/><Relationship Id="rId16" Type="http://schemas.openxmlformats.org/officeDocument/2006/relationships/hyperlink" Target="https://www.elconfidencial.com/tags/organismos/psoe-7017/" TargetMode="External"/><Relationship Id="rId1" Type="http://schemas.openxmlformats.org/officeDocument/2006/relationships/numbering" Target="numbering.xml"/><Relationship Id="rId6" Type="http://schemas.openxmlformats.org/officeDocument/2006/relationships/hyperlink" Target="https://blogs.elconfidencial.com/economia/el-disparate-economico/2017-07-10/negrin-y-azana-acabar-de-raiz-con-los-separatistas_1412170/" TargetMode="External"/><Relationship Id="rId11" Type="http://schemas.openxmlformats.org/officeDocument/2006/relationships/hyperlink" Target="https://www.elconfidencial.com/tags/lugares/canarias-2999/" TargetMode="External"/><Relationship Id="rId5" Type="http://schemas.openxmlformats.org/officeDocument/2006/relationships/hyperlink" Target="https://www.elconfidencial.com/autores/roberto-centeno-64/" TargetMode="External"/><Relationship Id="rId15" Type="http://schemas.openxmlformats.org/officeDocument/2006/relationships/hyperlink" Target="https://www.elconfidencial.com/tags/organismos/parlamento-de-cataluna-5264/" TargetMode="External"/><Relationship Id="rId10" Type="http://schemas.openxmlformats.org/officeDocument/2006/relationships/hyperlink" Target="https://www.elconfidencial.com/tags/lugares/barcelona-24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confidencial.com/tags/personajes/francisco-franco-7351/" TargetMode="External"/><Relationship Id="rId14" Type="http://schemas.openxmlformats.org/officeDocument/2006/relationships/hyperlink" Target="https://www.elconfidencial.com/tags/personajes/mariano-rajoy-27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1592</Words>
  <Characters>8758</Characters>
  <Application>Microsoft Office Word</Application>
  <DocSecurity>0</DocSecurity>
  <Lines>72</Lines>
  <Paragraphs>20</Paragraphs>
  <ScaleCrop>false</ScaleCrop>
  <Company>Hewlett-Packard Company</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2019-01-28T19:13:00Z</dcterms:created>
  <dcterms:modified xsi:type="dcterms:W3CDTF">2019-01-28T19:23:00Z</dcterms:modified>
</cp:coreProperties>
</file>