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7B" w:rsidRPr="009E637B" w:rsidRDefault="009E637B" w:rsidP="009E637B">
      <w:pPr>
        <w:jc w:val="left"/>
        <w:outlineLvl w:val="0"/>
        <w:rPr>
          <w:rFonts w:eastAsia="Times New Roman" w:cs="Times New Roman"/>
          <w:b/>
          <w:bCs/>
          <w:kern w:val="36"/>
          <w:szCs w:val="20"/>
          <w:lang w:val="es-ES" w:eastAsia="es-ES"/>
        </w:rPr>
      </w:pPr>
      <w:r w:rsidRPr="009E637B">
        <w:rPr>
          <w:rFonts w:eastAsia="Times New Roman" w:cs="Times New Roman"/>
          <w:b/>
          <w:bCs/>
          <w:kern w:val="36"/>
          <w:szCs w:val="20"/>
          <w:lang w:val="es-ES" w:eastAsia="es-ES"/>
        </w:rPr>
        <w:fldChar w:fldCharType="begin"/>
      </w:r>
      <w:r w:rsidRPr="009E637B">
        <w:rPr>
          <w:rFonts w:eastAsia="Times New Roman" w:cs="Times New Roman"/>
          <w:b/>
          <w:bCs/>
          <w:kern w:val="36"/>
          <w:szCs w:val="20"/>
          <w:lang w:val="es-ES" w:eastAsia="es-ES"/>
        </w:rPr>
        <w:instrText xml:space="preserve"> HYPERLINK "http://www.elespiadigital.com/index.php/noticias/confidenciales/1346-preocupacion-en-el-entorno-de-zarzuela-por-la-caida-de-popularidad-de-la-familia-real-" </w:instrText>
      </w:r>
      <w:r w:rsidRPr="009E637B">
        <w:rPr>
          <w:rFonts w:eastAsia="Times New Roman" w:cs="Times New Roman"/>
          <w:b/>
          <w:bCs/>
          <w:kern w:val="36"/>
          <w:szCs w:val="20"/>
          <w:lang w:val="es-ES" w:eastAsia="es-ES"/>
        </w:rPr>
        <w:fldChar w:fldCharType="separate"/>
      </w:r>
      <w:r w:rsidRPr="009E637B">
        <w:rPr>
          <w:rFonts w:eastAsia="Times New Roman" w:cs="Times New Roman"/>
          <w:b/>
          <w:bCs/>
          <w:color w:val="0000FF"/>
          <w:kern w:val="36"/>
          <w:szCs w:val="20"/>
          <w:lang w:val="es-ES" w:eastAsia="es-ES"/>
        </w:rPr>
        <w:t xml:space="preserve">PREOCUPACIÓN EN EL ENTORNO DE ZARZUELA POR LA CAÍDA DE POPULARIDAD DE LA FAMILIA REAL </w:t>
      </w:r>
      <w:r w:rsidRPr="009E637B">
        <w:rPr>
          <w:rFonts w:eastAsia="Times New Roman" w:cs="Times New Roman"/>
          <w:b/>
          <w:bCs/>
          <w:kern w:val="36"/>
          <w:szCs w:val="20"/>
          <w:lang w:val="es-ES" w:eastAsia="es-ES"/>
        </w:rPr>
        <w:fldChar w:fldCharType="end"/>
      </w:r>
    </w:p>
    <w:p w:rsidR="009E637B" w:rsidRDefault="009E637B" w:rsidP="009E637B">
      <w:pPr>
        <w:jc w:val="left"/>
        <w:rPr>
          <w:rFonts w:eastAsia="Times New Roman" w:cs="Times New Roman"/>
          <w:szCs w:val="20"/>
          <w:lang w:val="es-ES" w:eastAsia="es-ES"/>
        </w:rPr>
      </w:pPr>
      <w:r>
        <w:rPr>
          <w:rFonts w:eastAsia="Times New Roman" w:cs="Times New Roman"/>
          <w:szCs w:val="20"/>
          <w:lang w:val="es-ES" w:eastAsia="es-ES"/>
        </w:rPr>
        <w:t>EL ESPIA DIGITAL.</w:t>
      </w:r>
      <w:r w:rsidRPr="009E637B">
        <w:rPr>
          <w:rFonts w:eastAsia="Times New Roman" w:cs="Times New Roman"/>
          <w:szCs w:val="20"/>
          <w:lang w:val="es-ES" w:eastAsia="es-ES"/>
        </w:rPr>
        <w:t xml:space="preserve"> 26 DE DICIEMBRE DE 2012 </w:t>
      </w:r>
    </w:p>
    <w:p w:rsidR="009E637B" w:rsidRPr="009E637B" w:rsidRDefault="009E637B" w:rsidP="009E637B">
      <w:pPr>
        <w:jc w:val="left"/>
        <w:rPr>
          <w:rFonts w:eastAsia="Times New Roman" w:cs="Times New Roman"/>
          <w:sz w:val="11"/>
          <w:szCs w:val="11"/>
          <w:lang w:val="es-ES" w:eastAsia="es-ES"/>
        </w:rPr>
      </w:pPr>
      <w:hyperlink r:id="rId5" w:history="1">
        <w:r w:rsidRPr="009E637B">
          <w:rPr>
            <w:rStyle w:val="Hipervnculo"/>
            <w:rFonts w:eastAsia="Times New Roman" w:cs="Times New Roman"/>
            <w:sz w:val="11"/>
            <w:szCs w:val="11"/>
            <w:lang w:val="es-ES" w:eastAsia="es-ES"/>
          </w:rPr>
          <w:t>http://www.elespiadigital.com/index.php/noticias/confidenciales/1346-preocupacion-en-el-entorno-de-zarzuela-por-la-caida-de-popularidad-de-la-familia-real-</w:t>
        </w:r>
      </w:hyperlink>
    </w:p>
    <w:p w:rsidR="009E637B" w:rsidRPr="009E637B" w:rsidRDefault="009E637B" w:rsidP="009E637B">
      <w:pPr>
        <w:jc w:val="left"/>
        <w:rPr>
          <w:rFonts w:eastAsia="Times New Roman" w:cs="Times New Roman"/>
          <w:szCs w:val="20"/>
          <w:lang w:val="es-ES" w:eastAsia="es-ES"/>
        </w:rPr>
      </w:pP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 xml:space="preserve">Una señal inequívoca: el discurso navideño del </w:t>
      </w:r>
      <w:r w:rsidRPr="009E637B">
        <w:rPr>
          <w:rFonts w:eastAsia="Times New Roman" w:cs="Times New Roman"/>
          <w:b/>
          <w:bCs/>
          <w:szCs w:val="20"/>
          <w:lang w:val="es-ES" w:eastAsia="es-ES"/>
        </w:rPr>
        <w:t xml:space="preserve">Rey </w:t>
      </w:r>
      <w:r w:rsidRPr="009E637B">
        <w:rPr>
          <w:rFonts w:eastAsia="Times New Roman" w:cs="Times New Roman"/>
          <w:szCs w:val="20"/>
          <w:lang w:val="es-ES" w:eastAsia="es-ES"/>
        </w:rPr>
        <w:t>interesa cada vez menos. La audiencia televisiva de la emisión de estas navidades anotó el mínimo de los últimos quince años. A pesar de que el discurso real fue emitido por todas las grandes cadenas nacionales del Régimen (TVE, Telecinco, Antena 3 y La Sexta), además de muchas autonómicas, la audiencia apenas superó los cinco millones de espectadores, una cifra que dista mucho de los más de siete millones que registró el año pasado.</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 xml:space="preserve">Ni el desafío de los separatistas en Cataluña, ni la crisis económica, ni la expectación por saber si el monarca diría algo más sobre su yerno </w:t>
      </w:r>
      <w:r w:rsidRPr="009E637B">
        <w:rPr>
          <w:rFonts w:eastAsia="Times New Roman" w:cs="Times New Roman"/>
          <w:b/>
          <w:bCs/>
          <w:szCs w:val="20"/>
          <w:lang w:val="es-ES" w:eastAsia="es-ES"/>
        </w:rPr>
        <w:t xml:space="preserve">Iñaki </w:t>
      </w:r>
      <w:proofErr w:type="spellStart"/>
      <w:r w:rsidRPr="009E637B">
        <w:rPr>
          <w:rFonts w:eastAsia="Times New Roman" w:cs="Times New Roman"/>
          <w:b/>
          <w:bCs/>
          <w:szCs w:val="20"/>
          <w:lang w:val="es-ES" w:eastAsia="es-ES"/>
        </w:rPr>
        <w:t>Urdangarín</w:t>
      </w:r>
      <w:proofErr w:type="spellEnd"/>
      <w:r w:rsidRPr="009E637B">
        <w:rPr>
          <w:rFonts w:eastAsia="Times New Roman" w:cs="Times New Roman"/>
          <w:szCs w:val="20"/>
          <w:lang w:val="es-ES" w:eastAsia="es-ES"/>
        </w:rPr>
        <w:t>, etc., lograron que el público encendiese la televisión el día de Nochebuena para saber a qué hacía referencia</w:t>
      </w:r>
      <w:r w:rsidRPr="009E637B">
        <w:rPr>
          <w:rFonts w:eastAsia="Times New Roman" w:cs="Times New Roman"/>
          <w:b/>
          <w:bCs/>
          <w:szCs w:val="20"/>
          <w:lang w:val="es-ES" w:eastAsia="es-ES"/>
        </w:rPr>
        <w:t xml:space="preserve"> Don Juan Carlos</w:t>
      </w:r>
      <w:r w:rsidRPr="009E637B">
        <w:rPr>
          <w:rFonts w:eastAsia="Times New Roman" w:cs="Times New Roman"/>
          <w:szCs w:val="20"/>
          <w:lang w:val="es-ES" w:eastAsia="es-ES"/>
        </w:rPr>
        <w:t>. Los datos han hecho que el discurso del Rey se haya convertido en el menos visto de los últimos quince años, confirmando la caída de audiencia del mensaje institucional.</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Son muchos</w:t>
      </w:r>
      <w:r w:rsidRPr="009E637B">
        <w:rPr>
          <w:rFonts w:eastAsia="Times New Roman" w:cs="Times New Roman"/>
          <w:b/>
          <w:bCs/>
          <w:szCs w:val="20"/>
          <w:lang w:val="es-ES" w:eastAsia="es-ES"/>
        </w:rPr>
        <w:t xml:space="preserve"> </w:t>
      </w:r>
      <w:r w:rsidRPr="009E637B">
        <w:rPr>
          <w:rFonts w:eastAsia="Times New Roman" w:cs="Times New Roman"/>
          <w:szCs w:val="20"/>
          <w:lang w:val="es-ES" w:eastAsia="es-ES"/>
        </w:rPr>
        <w:t xml:space="preserve">los columnistas de la prensa y </w:t>
      </w:r>
      <w:proofErr w:type="spellStart"/>
      <w:r w:rsidRPr="009E637B">
        <w:rPr>
          <w:rFonts w:eastAsia="Times New Roman" w:cs="Times New Roman"/>
          <w:szCs w:val="20"/>
          <w:lang w:val="es-ES" w:eastAsia="es-ES"/>
        </w:rPr>
        <w:t>opinadores</w:t>
      </w:r>
      <w:proofErr w:type="spellEnd"/>
      <w:r w:rsidRPr="009E637B">
        <w:rPr>
          <w:rFonts w:eastAsia="Times New Roman" w:cs="Times New Roman"/>
          <w:szCs w:val="20"/>
          <w:lang w:val="es-ES" w:eastAsia="es-ES"/>
        </w:rPr>
        <w:t xml:space="preserve"> en radio y TV que piensan que la Casa Real ha pasado todas las líneas rojas tras los acontecimientos que han plagado 2012 referidos a la Institución. La lista de hechos que han empañado la imagen pública de la Monarquía es inacabable.</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 xml:space="preserve">En la opinión pública española han ido calando las cacerías de </w:t>
      </w:r>
      <w:r w:rsidRPr="009E637B">
        <w:rPr>
          <w:rFonts w:eastAsia="Times New Roman" w:cs="Times New Roman"/>
          <w:b/>
          <w:bCs/>
          <w:szCs w:val="20"/>
          <w:lang w:val="es-ES" w:eastAsia="es-ES"/>
        </w:rPr>
        <w:t>Juan Carlos de Borbón</w:t>
      </w:r>
      <w:r w:rsidRPr="009E637B">
        <w:rPr>
          <w:rFonts w:eastAsia="Times New Roman" w:cs="Times New Roman"/>
          <w:szCs w:val="20"/>
          <w:lang w:val="es-ES" w:eastAsia="es-ES"/>
        </w:rPr>
        <w:t xml:space="preserve"> en compañía de personas que han demostrado ser poco honorables, cuando no presuntos delincuentes. Antes de las Navidades, ha corrido como la pólvora por la red la imagen fotográfica de una cacería en la finca de “El Alamín”, en Toledo, ofrecida por </w:t>
      </w:r>
      <w:r w:rsidRPr="009E637B">
        <w:rPr>
          <w:rFonts w:eastAsia="Times New Roman" w:cs="Times New Roman"/>
          <w:b/>
          <w:bCs/>
          <w:szCs w:val="20"/>
          <w:lang w:val="es-ES" w:eastAsia="es-ES"/>
        </w:rPr>
        <w:t>Gerardo Díaz Ferrán</w:t>
      </w:r>
      <w:r w:rsidRPr="009E637B">
        <w:rPr>
          <w:rFonts w:eastAsia="Times New Roman" w:cs="Times New Roman"/>
          <w:szCs w:val="20"/>
          <w:lang w:val="es-ES" w:eastAsia="es-ES"/>
        </w:rPr>
        <w:t xml:space="preserve">, entonces presidente de la CEOE y actualmente en prisión. Entre los invitados se encontraba el entonces presidente de Baleares, </w:t>
      </w:r>
      <w:r w:rsidRPr="009E637B">
        <w:rPr>
          <w:rFonts w:eastAsia="Times New Roman" w:cs="Times New Roman"/>
          <w:b/>
          <w:bCs/>
          <w:szCs w:val="20"/>
          <w:lang w:val="es-ES" w:eastAsia="es-ES"/>
        </w:rPr>
        <w:t>Jaume Matas</w:t>
      </w:r>
      <w:r w:rsidRPr="009E637B">
        <w:rPr>
          <w:rFonts w:eastAsia="Times New Roman" w:cs="Times New Roman"/>
          <w:szCs w:val="20"/>
          <w:lang w:val="es-ES" w:eastAsia="es-ES"/>
        </w:rPr>
        <w:t xml:space="preserve">, imputado y condenado poco después por malversación, cohecho y prevaricación y otros empresarios. Los dos cuñados </w:t>
      </w:r>
      <w:r w:rsidRPr="009E637B">
        <w:rPr>
          <w:rFonts w:eastAsia="Times New Roman" w:cs="Times New Roman"/>
          <w:b/>
          <w:bCs/>
          <w:szCs w:val="20"/>
          <w:lang w:val="es-ES" w:eastAsia="es-ES"/>
        </w:rPr>
        <w:t>Gerardo Díaz Ferrán</w:t>
      </w:r>
      <w:r w:rsidRPr="009E637B">
        <w:rPr>
          <w:rFonts w:eastAsia="Times New Roman" w:cs="Times New Roman"/>
          <w:szCs w:val="20"/>
          <w:lang w:val="es-ES" w:eastAsia="es-ES"/>
        </w:rPr>
        <w:t xml:space="preserve">, encarcelado por insolvencia punible y evasión de capitales y </w:t>
      </w:r>
      <w:r w:rsidRPr="009E637B">
        <w:rPr>
          <w:rFonts w:eastAsia="Times New Roman" w:cs="Times New Roman"/>
          <w:b/>
          <w:bCs/>
          <w:szCs w:val="20"/>
          <w:lang w:val="es-ES" w:eastAsia="es-ES"/>
        </w:rPr>
        <w:t>Arturo Fernández</w:t>
      </w:r>
      <w:r w:rsidRPr="009E637B">
        <w:rPr>
          <w:rFonts w:eastAsia="Times New Roman" w:cs="Times New Roman"/>
          <w:szCs w:val="20"/>
          <w:lang w:val="es-ES" w:eastAsia="es-ES"/>
        </w:rPr>
        <w:t xml:space="preserve">, imputado por el escándalo </w:t>
      </w:r>
      <w:proofErr w:type="spellStart"/>
      <w:r w:rsidRPr="009E637B">
        <w:rPr>
          <w:rFonts w:eastAsia="Times New Roman" w:cs="Times New Roman"/>
          <w:szCs w:val="20"/>
          <w:lang w:val="es-ES" w:eastAsia="es-ES"/>
        </w:rPr>
        <w:t>Bankia</w:t>
      </w:r>
      <w:proofErr w:type="spellEnd"/>
      <w:r w:rsidRPr="009E637B">
        <w:rPr>
          <w:rFonts w:eastAsia="Times New Roman" w:cs="Times New Roman"/>
          <w:szCs w:val="20"/>
          <w:lang w:val="es-ES" w:eastAsia="es-ES"/>
        </w:rPr>
        <w:t>, en calidad de anfitriones disfrutaron de un maravilloso día junto a sus invitados. Los asistentes cazaron perdices hasta las cinco de la tarde, poco después se ofreció una comida-cena.</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 xml:space="preserve">La afición del monarca por las cacerías volvía a pasarle factura a su imagen y a la de la Monarquía. Se equivocan en Zarzuela vendiendo encuestas cocinadas que predicen que el monarca recupera prestigio. Tras destaparse los continuados delitos cometidos por el ex presidente de la CEOE, la finca de “El Alamín” pasó a otros propietarios. Un grupo de inversores venezolanos se la adjudicaron en subasta tras ofrecer 24 millones de euros. La finca estaba hipotecada en </w:t>
      </w:r>
      <w:proofErr w:type="spellStart"/>
      <w:r w:rsidRPr="009E637B">
        <w:rPr>
          <w:rFonts w:eastAsia="Times New Roman" w:cs="Times New Roman"/>
          <w:szCs w:val="20"/>
          <w:lang w:val="es-ES" w:eastAsia="es-ES"/>
        </w:rPr>
        <w:t>Banif</w:t>
      </w:r>
      <w:proofErr w:type="spellEnd"/>
      <w:r w:rsidRPr="009E637B">
        <w:rPr>
          <w:rFonts w:eastAsia="Times New Roman" w:cs="Times New Roman"/>
          <w:szCs w:val="20"/>
          <w:lang w:val="es-ES" w:eastAsia="es-ES"/>
        </w:rPr>
        <w:t xml:space="preserve">, la división de banca privada del Banco Santander, con el que tenía deudas contraídas. Tal vez por eso entre los invitados de Díaz Ferrán, en la cacería compartida con el Rey, también se encontraba </w:t>
      </w:r>
      <w:r w:rsidRPr="009E637B">
        <w:rPr>
          <w:rFonts w:eastAsia="Times New Roman" w:cs="Times New Roman"/>
          <w:b/>
          <w:bCs/>
          <w:szCs w:val="20"/>
          <w:lang w:val="es-ES" w:eastAsia="es-ES"/>
        </w:rPr>
        <w:t>Emilio Novela</w:t>
      </w:r>
      <w:r w:rsidRPr="009E637B">
        <w:rPr>
          <w:rFonts w:eastAsia="Times New Roman" w:cs="Times New Roman"/>
          <w:szCs w:val="20"/>
          <w:lang w:val="es-ES" w:eastAsia="es-ES"/>
        </w:rPr>
        <w:t xml:space="preserve">, imputado por la quiebra de </w:t>
      </w:r>
      <w:proofErr w:type="spellStart"/>
      <w:r w:rsidRPr="009E637B">
        <w:rPr>
          <w:rFonts w:eastAsia="Times New Roman" w:cs="Times New Roman"/>
          <w:szCs w:val="20"/>
          <w:lang w:val="es-ES" w:eastAsia="es-ES"/>
        </w:rPr>
        <w:t>Marsans</w:t>
      </w:r>
      <w:proofErr w:type="spellEnd"/>
      <w:r w:rsidRPr="009E637B">
        <w:rPr>
          <w:rFonts w:eastAsia="Times New Roman" w:cs="Times New Roman"/>
          <w:szCs w:val="20"/>
          <w:lang w:val="es-ES" w:eastAsia="es-ES"/>
        </w:rPr>
        <w:t xml:space="preserve">. En cuanto al hostelero </w:t>
      </w:r>
      <w:r w:rsidRPr="009E637B">
        <w:rPr>
          <w:rFonts w:eastAsia="Times New Roman" w:cs="Times New Roman"/>
          <w:b/>
          <w:bCs/>
          <w:szCs w:val="20"/>
          <w:lang w:val="es-ES" w:eastAsia="es-ES"/>
        </w:rPr>
        <w:t>Arturo Fernández</w:t>
      </w:r>
      <w:r w:rsidRPr="009E637B">
        <w:rPr>
          <w:rFonts w:eastAsia="Times New Roman" w:cs="Times New Roman"/>
          <w:szCs w:val="20"/>
          <w:lang w:val="es-ES" w:eastAsia="es-ES"/>
        </w:rPr>
        <w:t>, el Rey mantiene una relación muy estrecha, hasta el punto de que le ha ido comprando su colección de automóviles.</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 xml:space="preserve">Y es que llovía sobre suelo mojado tras hacerse pública la famosa cacería de Botsuana. Fue en abril, y el Rey </w:t>
      </w:r>
      <w:r w:rsidRPr="009E637B">
        <w:rPr>
          <w:rFonts w:eastAsia="Times New Roman" w:cs="Times New Roman"/>
          <w:b/>
          <w:bCs/>
          <w:szCs w:val="20"/>
          <w:lang w:val="es-ES" w:eastAsia="es-ES"/>
        </w:rPr>
        <w:t>Don Juan Carlos</w:t>
      </w:r>
      <w:r w:rsidRPr="009E637B">
        <w:rPr>
          <w:rFonts w:eastAsia="Times New Roman" w:cs="Times New Roman"/>
          <w:szCs w:val="20"/>
          <w:lang w:val="es-ES" w:eastAsia="es-ES"/>
        </w:rPr>
        <w:t xml:space="preserve"> volvía a ser protagonista, en esta ocasión por  pedir perdón por su participación en la cacería y tras recibir el alta hospitalaria en el Hospital USP San José de Madrid. “</w:t>
      </w:r>
      <w:r w:rsidRPr="009E637B">
        <w:rPr>
          <w:rFonts w:eastAsia="Times New Roman" w:cs="Times New Roman"/>
          <w:i/>
          <w:iCs/>
          <w:szCs w:val="20"/>
          <w:lang w:val="es-ES" w:eastAsia="es-ES"/>
        </w:rPr>
        <w:t>Estoy deseando volver a retomar mis obligaciones. Lo siento mucho, me he equivocado y no volverá a ocurrir</w:t>
      </w:r>
      <w:r w:rsidRPr="009E637B">
        <w:rPr>
          <w:rFonts w:eastAsia="Times New Roman" w:cs="Times New Roman"/>
          <w:szCs w:val="20"/>
          <w:lang w:val="es-ES" w:eastAsia="es-ES"/>
        </w:rPr>
        <w:t>”. La imagen dio la vuelta al mundo y el diario alemán '</w:t>
      </w:r>
      <w:proofErr w:type="spellStart"/>
      <w:r w:rsidRPr="009E637B">
        <w:rPr>
          <w:rFonts w:eastAsia="Times New Roman" w:cs="Times New Roman"/>
          <w:szCs w:val="20"/>
          <w:lang w:val="es-ES" w:eastAsia="es-ES"/>
        </w:rPr>
        <w:t>Bild</w:t>
      </w:r>
      <w:proofErr w:type="spellEnd"/>
      <w:r w:rsidRPr="009E637B">
        <w:rPr>
          <w:rFonts w:eastAsia="Times New Roman" w:cs="Times New Roman"/>
          <w:szCs w:val="20"/>
          <w:lang w:val="es-ES" w:eastAsia="es-ES"/>
        </w:rPr>
        <w:t xml:space="preserve">' se hacía eco de una supuesta infidelidad del Rey de España con la princesa </w:t>
      </w:r>
      <w:proofErr w:type="spellStart"/>
      <w:r w:rsidRPr="009E637B">
        <w:rPr>
          <w:rFonts w:eastAsia="Times New Roman" w:cs="Times New Roman"/>
          <w:b/>
          <w:bCs/>
          <w:szCs w:val="20"/>
          <w:lang w:val="es-ES" w:eastAsia="es-ES"/>
        </w:rPr>
        <w:t>Corinna</w:t>
      </w:r>
      <w:proofErr w:type="spellEnd"/>
      <w:r w:rsidRPr="009E637B">
        <w:rPr>
          <w:rFonts w:eastAsia="Times New Roman" w:cs="Times New Roman"/>
          <w:b/>
          <w:bCs/>
          <w:szCs w:val="20"/>
          <w:lang w:val="es-ES" w:eastAsia="es-ES"/>
        </w:rPr>
        <w:t xml:space="preserve"> </w:t>
      </w:r>
      <w:proofErr w:type="spellStart"/>
      <w:r w:rsidRPr="009E637B">
        <w:rPr>
          <w:rFonts w:eastAsia="Times New Roman" w:cs="Times New Roman"/>
          <w:b/>
          <w:bCs/>
          <w:szCs w:val="20"/>
          <w:lang w:val="es-ES" w:eastAsia="es-ES"/>
        </w:rPr>
        <w:t>Zu</w:t>
      </w:r>
      <w:proofErr w:type="spellEnd"/>
      <w:r w:rsidRPr="009E637B">
        <w:rPr>
          <w:rFonts w:eastAsia="Times New Roman" w:cs="Times New Roman"/>
          <w:b/>
          <w:bCs/>
          <w:szCs w:val="20"/>
          <w:lang w:val="es-ES" w:eastAsia="es-ES"/>
        </w:rPr>
        <w:t xml:space="preserve"> </w:t>
      </w:r>
      <w:proofErr w:type="spellStart"/>
      <w:r w:rsidRPr="009E637B">
        <w:rPr>
          <w:rFonts w:eastAsia="Times New Roman" w:cs="Times New Roman"/>
          <w:b/>
          <w:bCs/>
          <w:szCs w:val="20"/>
          <w:lang w:val="es-ES" w:eastAsia="es-ES"/>
        </w:rPr>
        <w:t>Sayn</w:t>
      </w:r>
      <w:proofErr w:type="spellEnd"/>
      <w:r w:rsidRPr="009E637B">
        <w:rPr>
          <w:rFonts w:eastAsia="Times New Roman" w:cs="Times New Roman"/>
          <w:b/>
          <w:bCs/>
          <w:szCs w:val="20"/>
          <w:lang w:val="es-ES" w:eastAsia="es-ES"/>
        </w:rPr>
        <w:t>-Wittgenstein</w:t>
      </w:r>
      <w:r w:rsidRPr="009E637B">
        <w:rPr>
          <w:rFonts w:eastAsia="Times New Roman" w:cs="Times New Roman"/>
          <w:szCs w:val="20"/>
          <w:lang w:val="es-ES" w:eastAsia="es-ES"/>
        </w:rPr>
        <w:t xml:space="preserve">. Decía el tabloide alemán: </w:t>
      </w:r>
      <w:r w:rsidRPr="009E637B">
        <w:rPr>
          <w:rFonts w:eastAsia="Times New Roman" w:cs="Times New Roman"/>
          <w:i/>
          <w:iCs/>
          <w:szCs w:val="20"/>
          <w:lang w:val="es-ES" w:eastAsia="es-ES"/>
        </w:rPr>
        <w:t>"¡Pobre reina Sofía! ¿Se mantendrá mucho más tiempo el matrimonio real?".</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lastRenderedPageBreak/>
        <w:t xml:space="preserve">Pero no todo han sido cacerías e infidelidades más o menos contrastadas. El aniversario del 23-F también trajo cola. Desde el entorno de </w:t>
      </w:r>
      <w:r w:rsidRPr="009E637B">
        <w:rPr>
          <w:rFonts w:eastAsia="Times New Roman" w:cs="Times New Roman"/>
          <w:b/>
          <w:bCs/>
          <w:szCs w:val="20"/>
          <w:lang w:val="es-ES" w:eastAsia="es-ES"/>
        </w:rPr>
        <w:t>Antonio García Trevijano</w:t>
      </w:r>
      <w:r w:rsidRPr="009E637B">
        <w:rPr>
          <w:rFonts w:eastAsia="Times New Roman" w:cs="Times New Roman"/>
          <w:szCs w:val="20"/>
          <w:lang w:val="es-ES" w:eastAsia="es-ES"/>
        </w:rPr>
        <w:t xml:space="preserve"> se han conocido aspectos novedosos de los acontecimientos sucedidos al comienzo de la Transición, que ofrecen una imagen muy distinta de la que ha sido impuesta oficialmente para mayor gloria del monarca. Según publica el diario </w:t>
      </w:r>
      <w:r w:rsidRPr="009E637B">
        <w:rPr>
          <w:rFonts w:eastAsia="Times New Roman" w:cs="Times New Roman"/>
          <w:i/>
          <w:iCs/>
          <w:szCs w:val="20"/>
          <w:lang w:val="es-ES" w:eastAsia="es-ES"/>
        </w:rPr>
        <w:t>República Constitucional</w:t>
      </w:r>
      <w:r w:rsidRPr="009E637B">
        <w:rPr>
          <w:rFonts w:eastAsia="Times New Roman" w:cs="Times New Roman"/>
          <w:szCs w:val="20"/>
          <w:lang w:val="es-ES" w:eastAsia="es-ES"/>
        </w:rPr>
        <w:t xml:space="preserve">, la ruptura con </w:t>
      </w:r>
      <w:r w:rsidRPr="009E637B">
        <w:rPr>
          <w:rFonts w:eastAsia="Times New Roman" w:cs="Times New Roman"/>
          <w:b/>
          <w:bCs/>
          <w:szCs w:val="20"/>
          <w:lang w:val="es-ES" w:eastAsia="es-ES"/>
        </w:rPr>
        <w:t>Adolfo Suárez</w:t>
      </w:r>
      <w:r w:rsidRPr="009E637B">
        <w:rPr>
          <w:rFonts w:eastAsia="Times New Roman" w:cs="Times New Roman"/>
          <w:szCs w:val="20"/>
          <w:lang w:val="es-ES" w:eastAsia="es-ES"/>
        </w:rPr>
        <w:t xml:space="preserve"> fue la primera de las revelaciones que empezaron a poder leer los ciudadanos:</w:t>
      </w:r>
    </w:p>
    <w:p w:rsidR="009E637B" w:rsidRPr="009E637B" w:rsidRDefault="009E637B" w:rsidP="009E637B">
      <w:pPr>
        <w:rPr>
          <w:rFonts w:eastAsia="Times New Roman" w:cs="Times New Roman"/>
          <w:szCs w:val="20"/>
          <w:lang w:val="es-ES" w:eastAsia="es-ES"/>
        </w:rPr>
      </w:pPr>
      <w:r w:rsidRPr="009E637B">
        <w:rPr>
          <w:rFonts w:eastAsia="Times New Roman" w:cs="Times New Roman"/>
          <w:i/>
          <w:iCs/>
          <w:szCs w:val="20"/>
          <w:lang w:val="es-ES" w:eastAsia="es-ES"/>
        </w:rPr>
        <w:t xml:space="preserve">Los problemas llegaron, sencillamente, porque Suárez se había quemado. Su tarea había terminado y lo cierto es que al </w:t>
      </w:r>
      <w:r w:rsidRPr="009E637B">
        <w:rPr>
          <w:rFonts w:eastAsia="Times New Roman" w:cs="Times New Roman"/>
          <w:b/>
          <w:bCs/>
          <w:i/>
          <w:iCs/>
          <w:szCs w:val="20"/>
          <w:lang w:val="es-ES" w:eastAsia="es-ES"/>
        </w:rPr>
        <w:t>Rey Juan Carlos</w:t>
      </w:r>
      <w:r w:rsidRPr="009E637B">
        <w:rPr>
          <w:rFonts w:eastAsia="Times New Roman" w:cs="Times New Roman"/>
          <w:i/>
          <w:iCs/>
          <w:szCs w:val="20"/>
          <w:lang w:val="es-ES" w:eastAsia="es-ES"/>
        </w:rPr>
        <w:t xml:space="preserve"> nunca le preocupó demasiado tener que echar, de golpe, a quien le había servido bien, tan pronto como hubiera acabado su misión. Lo mismo que ya había sucedido con </w:t>
      </w:r>
      <w:r w:rsidRPr="009E637B">
        <w:rPr>
          <w:rFonts w:eastAsia="Times New Roman" w:cs="Times New Roman"/>
          <w:b/>
          <w:bCs/>
          <w:i/>
          <w:iCs/>
          <w:szCs w:val="20"/>
          <w:lang w:val="es-ES" w:eastAsia="es-ES"/>
        </w:rPr>
        <w:t>Torcuato Fernández Miranda</w:t>
      </w:r>
      <w:r w:rsidRPr="009E637B">
        <w:rPr>
          <w:rFonts w:eastAsia="Times New Roman" w:cs="Times New Roman"/>
          <w:i/>
          <w:iCs/>
          <w:szCs w:val="20"/>
          <w:lang w:val="es-ES" w:eastAsia="es-ES"/>
        </w:rPr>
        <w:t xml:space="preserve"> pasaba ahora con Suárez y después con </w:t>
      </w:r>
      <w:r w:rsidRPr="009E637B">
        <w:rPr>
          <w:rFonts w:eastAsia="Times New Roman" w:cs="Times New Roman"/>
          <w:b/>
          <w:bCs/>
          <w:i/>
          <w:iCs/>
          <w:szCs w:val="20"/>
          <w:lang w:val="es-ES" w:eastAsia="es-ES"/>
        </w:rPr>
        <w:t>Sabino Fernández Campo</w:t>
      </w:r>
      <w:r w:rsidRPr="009E637B">
        <w:rPr>
          <w:rFonts w:eastAsia="Times New Roman" w:cs="Times New Roman"/>
          <w:i/>
          <w:iCs/>
          <w:szCs w:val="20"/>
          <w:lang w:val="es-ES" w:eastAsia="es-ES"/>
        </w:rPr>
        <w:t xml:space="preserve">, el sustituto en el corazón del monarca. Los mismos varones de la UCD se sumaron a la campaña de demolición de Suárez, acercándose unos a AP y otros al PSOE. </w:t>
      </w:r>
      <w:r w:rsidRPr="009E637B">
        <w:rPr>
          <w:rFonts w:eastAsia="Times New Roman" w:cs="Times New Roman"/>
          <w:b/>
          <w:bCs/>
          <w:i/>
          <w:iCs/>
          <w:szCs w:val="20"/>
          <w:lang w:val="es-ES" w:eastAsia="es-ES"/>
        </w:rPr>
        <w:t xml:space="preserve">Joaquín </w:t>
      </w:r>
      <w:proofErr w:type="spellStart"/>
      <w:r w:rsidRPr="009E637B">
        <w:rPr>
          <w:rFonts w:eastAsia="Times New Roman" w:cs="Times New Roman"/>
          <w:b/>
          <w:bCs/>
          <w:i/>
          <w:iCs/>
          <w:szCs w:val="20"/>
          <w:lang w:val="es-ES" w:eastAsia="es-ES"/>
        </w:rPr>
        <w:t>Garrigues</w:t>
      </w:r>
      <w:proofErr w:type="spellEnd"/>
      <w:r w:rsidRPr="009E637B">
        <w:rPr>
          <w:rFonts w:eastAsia="Times New Roman" w:cs="Times New Roman"/>
          <w:b/>
          <w:bCs/>
          <w:i/>
          <w:iCs/>
          <w:szCs w:val="20"/>
          <w:lang w:val="es-ES" w:eastAsia="es-ES"/>
        </w:rPr>
        <w:t xml:space="preserve"> Walker</w:t>
      </w:r>
      <w:r w:rsidRPr="009E637B">
        <w:rPr>
          <w:rFonts w:eastAsia="Times New Roman" w:cs="Times New Roman"/>
          <w:i/>
          <w:iCs/>
          <w:szCs w:val="20"/>
          <w:lang w:val="es-ES" w:eastAsia="es-ES"/>
        </w:rPr>
        <w:t xml:space="preserve">, </w:t>
      </w:r>
      <w:r w:rsidRPr="009E637B">
        <w:rPr>
          <w:rFonts w:eastAsia="Times New Roman" w:cs="Times New Roman"/>
          <w:b/>
          <w:bCs/>
          <w:i/>
          <w:iCs/>
          <w:szCs w:val="20"/>
          <w:lang w:val="es-ES" w:eastAsia="es-ES"/>
        </w:rPr>
        <w:t>Francisco Fernández Ordóñez</w:t>
      </w:r>
      <w:r w:rsidRPr="009E637B">
        <w:rPr>
          <w:rFonts w:eastAsia="Times New Roman" w:cs="Times New Roman"/>
          <w:i/>
          <w:iCs/>
          <w:szCs w:val="20"/>
          <w:lang w:val="es-ES" w:eastAsia="es-ES"/>
        </w:rPr>
        <w:t xml:space="preserve"> y </w:t>
      </w:r>
      <w:proofErr w:type="spellStart"/>
      <w:r w:rsidRPr="009E637B">
        <w:rPr>
          <w:rFonts w:eastAsia="Times New Roman" w:cs="Times New Roman"/>
          <w:b/>
          <w:bCs/>
          <w:i/>
          <w:iCs/>
          <w:szCs w:val="20"/>
          <w:lang w:val="es-ES" w:eastAsia="es-ES"/>
        </w:rPr>
        <w:t>Landelino</w:t>
      </w:r>
      <w:proofErr w:type="spellEnd"/>
      <w:r w:rsidRPr="009E637B">
        <w:rPr>
          <w:rFonts w:eastAsia="Times New Roman" w:cs="Times New Roman"/>
          <w:b/>
          <w:bCs/>
          <w:i/>
          <w:iCs/>
          <w:szCs w:val="20"/>
          <w:lang w:val="es-ES" w:eastAsia="es-ES"/>
        </w:rPr>
        <w:t xml:space="preserve"> Lavilla</w:t>
      </w:r>
      <w:r w:rsidRPr="009E637B">
        <w:rPr>
          <w:rFonts w:eastAsia="Times New Roman" w:cs="Times New Roman"/>
          <w:i/>
          <w:iCs/>
          <w:szCs w:val="20"/>
          <w:lang w:val="es-ES" w:eastAsia="es-ES"/>
        </w:rPr>
        <w:t xml:space="preserve"> conspiraron con ellos para apoyar una moción de censura contra Suárez, presentada por el PSOE en mayo de 1980, que no prosperó. Otro factor que es necesario tener en cuenta era el “malestar” de las Fuerzas Armadas. Suárez, impulsado por el mismo monarca a imprimir ritmo a las reformas, aunque asumiendo él toda la responsabilidad, se había convertido en el enemigo número uno del Ejército. Era como el juego del policía bueno y el policía malo. Primero Suárez actuaba de malo y, después, los militares pasaban por La Zarzuela a quejarse al rey, que era el bueno. El 28 de noviembre de 1979 </w:t>
      </w:r>
      <w:proofErr w:type="spellStart"/>
      <w:r w:rsidRPr="009E637B">
        <w:rPr>
          <w:rFonts w:eastAsia="Times New Roman" w:cs="Times New Roman"/>
          <w:b/>
          <w:bCs/>
          <w:i/>
          <w:iCs/>
          <w:szCs w:val="20"/>
          <w:lang w:val="es-ES" w:eastAsia="es-ES"/>
        </w:rPr>
        <w:t>Milans</w:t>
      </w:r>
      <w:proofErr w:type="spellEnd"/>
      <w:r w:rsidRPr="009E637B">
        <w:rPr>
          <w:rFonts w:eastAsia="Times New Roman" w:cs="Times New Roman"/>
          <w:b/>
          <w:bCs/>
          <w:i/>
          <w:iCs/>
          <w:szCs w:val="20"/>
          <w:lang w:val="es-ES" w:eastAsia="es-ES"/>
        </w:rPr>
        <w:t xml:space="preserve"> del Bosch</w:t>
      </w:r>
      <w:r w:rsidRPr="009E637B">
        <w:rPr>
          <w:rFonts w:eastAsia="Times New Roman" w:cs="Times New Roman"/>
          <w:i/>
          <w:iCs/>
          <w:szCs w:val="20"/>
          <w:lang w:val="es-ES" w:eastAsia="es-ES"/>
        </w:rPr>
        <w:t xml:space="preserve"> fue recibido en audiencia privada y, poco después, también acudiría al palacio una amplia representación de la División Acorazada, presidida por el general </w:t>
      </w:r>
      <w:r w:rsidRPr="009E637B">
        <w:rPr>
          <w:rFonts w:eastAsia="Times New Roman" w:cs="Times New Roman"/>
          <w:b/>
          <w:bCs/>
          <w:i/>
          <w:iCs/>
          <w:szCs w:val="20"/>
          <w:lang w:val="es-ES" w:eastAsia="es-ES"/>
        </w:rPr>
        <w:t>Torres Rojas</w:t>
      </w:r>
      <w:r w:rsidRPr="009E637B">
        <w:rPr>
          <w:rFonts w:eastAsia="Times New Roman" w:cs="Times New Roman"/>
          <w:i/>
          <w:iCs/>
          <w:szCs w:val="20"/>
          <w:lang w:val="es-ES" w:eastAsia="es-ES"/>
        </w:rPr>
        <w:t xml:space="preserve">. Juan Carlos escuchaba a </w:t>
      </w:r>
      <w:r w:rsidRPr="009E637B">
        <w:rPr>
          <w:rFonts w:eastAsia="Times New Roman" w:cs="Times New Roman"/>
          <w:b/>
          <w:bCs/>
          <w:i/>
          <w:iCs/>
          <w:szCs w:val="20"/>
          <w:lang w:val="es-ES" w:eastAsia="es-ES"/>
        </w:rPr>
        <w:t>Felipe</w:t>
      </w:r>
      <w:r w:rsidRPr="009E637B">
        <w:rPr>
          <w:rFonts w:eastAsia="Times New Roman" w:cs="Times New Roman"/>
          <w:i/>
          <w:iCs/>
          <w:szCs w:val="20"/>
          <w:lang w:val="es-ES" w:eastAsia="es-ES"/>
        </w:rPr>
        <w:t xml:space="preserve">, </w:t>
      </w:r>
      <w:r w:rsidRPr="009E637B">
        <w:rPr>
          <w:rFonts w:eastAsia="Times New Roman" w:cs="Times New Roman"/>
          <w:b/>
          <w:bCs/>
          <w:i/>
          <w:iCs/>
          <w:szCs w:val="20"/>
          <w:lang w:val="es-ES" w:eastAsia="es-ES"/>
        </w:rPr>
        <w:t>Fraga</w:t>
      </w:r>
      <w:r w:rsidRPr="009E637B">
        <w:rPr>
          <w:rFonts w:eastAsia="Times New Roman" w:cs="Times New Roman"/>
          <w:i/>
          <w:iCs/>
          <w:szCs w:val="20"/>
          <w:lang w:val="es-ES" w:eastAsia="es-ES"/>
        </w:rPr>
        <w:t xml:space="preserve">, </w:t>
      </w:r>
      <w:r w:rsidRPr="009E637B">
        <w:rPr>
          <w:rFonts w:eastAsia="Times New Roman" w:cs="Times New Roman"/>
          <w:b/>
          <w:bCs/>
          <w:i/>
          <w:iCs/>
          <w:szCs w:val="20"/>
          <w:lang w:val="es-ES" w:eastAsia="es-ES"/>
        </w:rPr>
        <w:t>Armada</w:t>
      </w:r>
      <w:r w:rsidRPr="009E637B">
        <w:rPr>
          <w:rFonts w:eastAsia="Times New Roman" w:cs="Times New Roman"/>
          <w:i/>
          <w:iCs/>
          <w:szCs w:val="20"/>
          <w:lang w:val="es-ES" w:eastAsia="es-ES"/>
        </w:rPr>
        <w:t xml:space="preserve">, </w:t>
      </w:r>
      <w:proofErr w:type="spellStart"/>
      <w:r w:rsidRPr="009E637B">
        <w:rPr>
          <w:rFonts w:eastAsia="Times New Roman" w:cs="Times New Roman"/>
          <w:b/>
          <w:bCs/>
          <w:i/>
          <w:iCs/>
          <w:szCs w:val="20"/>
          <w:lang w:val="es-ES" w:eastAsia="es-ES"/>
        </w:rPr>
        <w:t>Milans</w:t>
      </w:r>
      <w:proofErr w:type="spellEnd"/>
      <w:r w:rsidRPr="009E637B">
        <w:rPr>
          <w:rFonts w:eastAsia="Times New Roman" w:cs="Times New Roman"/>
          <w:i/>
          <w:iCs/>
          <w:szCs w:val="20"/>
          <w:lang w:val="es-ES" w:eastAsia="es-ES"/>
        </w:rPr>
        <w:t xml:space="preserve">… en su papel de “árbitro” de España, para intermediar entre ellos y el presidente. Y acabó con un impulso que le dieron desde el exterior (como en prácticamente todas sus decisiones políticas importantes), que inclinó la balanza a favor de los primeros. Juntos comenzaron a elucubrar posibles soluciones al problema, a hacer planes que acabaron cristalizando el 23 de febrero de 1981. Suárez solía decir en privado: “El rey a mí no me </w:t>
      </w:r>
      <w:proofErr w:type="spellStart"/>
      <w:r w:rsidRPr="009E637B">
        <w:rPr>
          <w:rFonts w:eastAsia="Times New Roman" w:cs="Times New Roman"/>
          <w:i/>
          <w:iCs/>
          <w:szCs w:val="20"/>
          <w:lang w:val="es-ES" w:eastAsia="es-ES"/>
        </w:rPr>
        <w:t>borbonea</w:t>
      </w:r>
      <w:proofErr w:type="spellEnd"/>
      <w:r w:rsidRPr="009E637B">
        <w:rPr>
          <w:rFonts w:eastAsia="Times New Roman" w:cs="Times New Roman"/>
          <w:i/>
          <w:iCs/>
          <w:szCs w:val="20"/>
          <w:lang w:val="es-ES" w:eastAsia="es-ES"/>
        </w:rPr>
        <w:t xml:space="preserve">“. Y prefirió presentar él mismo la dimisión cuando lo creyó oportuno, para que Juan Carlos no tuviera la oportunidad de utilizarlo cuando más le conviniera. Pero todo esto no se podría entender fuera del contexto de </w:t>
      </w:r>
      <w:r w:rsidRPr="009E637B">
        <w:rPr>
          <w:rFonts w:eastAsia="Times New Roman" w:cs="Times New Roman"/>
          <w:b/>
          <w:bCs/>
          <w:i/>
          <w:iCs/>
          <w:szCs w:val="20"/>
          <w:lang w:val="es-ES" w:eastAsia="es-ES"/>
        </w:rPr>
        <w:t>la preparación del golpe del 23-F</w:t>
      </w:r>
      <w:r w:rsidRPr="009E637B">
        <w:rPr>
          <w:rFonts w:eastAsia="Times New Roman" w:cs="Times New Roman"/>
          <w:i/>
          <w:iCs/>
          <w:szCs w:val="20"/>
          <w:lang w:val="es-ES" w:eastAsia="es-ES"/>
        </w:rPr>
        <w:t>. Sólo hace falta decir, por el momento, que su salida de la Moncloa fue dura, aparte de los 200 millones de pesetas que le dio el Estado, a propuesta del mismo Juan Carlos, para paliar su delicada situación económica. Cuando se fue, el Rey le escribió una carta de despedida: “Para Adolfo, Amparo y sus hijos, y para la Historia…“, en la que se justificaba por el hecho de haberlo abandonado. Unos años más tarde, cuando Suárez negociaba con una editorial la publicación de sus memorias, el Rey le telefoneó: “¡A ver lo que vas a escribir!” No se volvió a hablar de las memorias nunca más. Al parecer, Suárez tiene todos sus documentos microfilmados y depositados en la caja fuerte de un banco suizo.</w:t>
      </w:r>
    </w:p>
    <w:p w:rsidR="009E637B" w:rsidRPr="009E637B" w:rsidRDefault="009E637B" w:rsidP="009E637B">
      <w:pPr>
        <w:rPr>
          <w:rFonts w:eastAsia="Times New Roman" w:cs="Times New Roman"/>
          <w:szCs w:val="20"/>
          <w:lang w:val="es-ES" w:eastAsia="es-ES"/>
        </w:rPr>
      </w:pPr>
      <w:r w:rsidRPr="009E637B">
        <w:rPr>
          <w:rFonts w:eastAsia="Times New Roman" w:cs="Times New Roman"/>
          <w:b/>
          <w:bCs/>
          <w:szCs w:val="20"/>
          <w:lang w:val="es-ES" w:eastAsia="es-ES"/>
        </w:rPr>
        <w:t>Nuevos datos sobre el 23-F</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 xml:space="preserve">Durante el mes de febrero, saltaron a la palestra nuevas informaciones sobre el “golpe” del 23-F de 1981. El embajador alemán en España en 1981, </w:t>
      </w:r>
      <w:proofErr w:type="spellStart"/>
      <w:r w:rsidRPr="009E637B">
        <w:rPr>
          <w:rFonts w:eastAsia="Times New Roman" w:cs="Times New Roman"/>
          <w:b/>
          <w:bCs/>
          <w:szCs w:val="20"/>
          <w:lang w:val="es-ES" w:eastAsia="es-ES"/>
        </w:rPr>
        <w:t>Lothar</w:t>
      </w:r>
      <w:proofErr w:type="spellEnd"/>
      <w:r w:rsidRPr="009E637B">
        <w:rPr>
          <w:rFonts w:eastAsia="Times New Roman" w:cs="Times New Roman"/>
          <w:b/>
          <w:bCs/>
          <w:szCs w:val="20"/>
          <w:lang w:val="es-ES" w:eastAsia="es-ES"/>
        </w:rPr>
        <w:t xml:space="preserve"> </w:t>
      </w:r>
      <w:proofErr w:type="spellStart"/>
      <w:r w:rsidRPr="009E637B">
        <w:rPr>
          <w:rFonts w:eastAsia="Times New Roman" w:cs="Times New Roman"/>
          <w:b/>
          <w:bCs/>
          <w:szCs w:val="20"/>
          <w:lang w:val="es-ES" w:eastAsia="es-ES"/>
        </w:rPr>
        <w:t>Lahn</w:t>
      </w:r>
      <w:proofErr w:type="spellEnd"/>
      <w:r w:rsidRPr="009E637B">
        <w:rPr>
          <w:rFonts w:eastAsia="Times New Roman" w:cs="Times New Roman"/>
          <w:szCs w:val="20"/>
          <w:lang w:val="es-ES" w:eastAsia="es-ES"/>
        </w:rPr>
        <w:t xml:space="preserve">, interpretó en un informe enviado a su país y que publicaba el semanario </w:t>
      </w:r>
      <w:r w:rsidRPr="009E637B">
        <w:rPr>
          <w:rFonts w:eastAsia="Times New Roman" w:cs="Times New Roman"/>
          <w:i/>
          <w:iCs/>
          <w:szCs w:val="20"/>
          <w:lang w:val="es-ES" w:eastAsia="es-ES"/>
        </w:rPr>
        <w:t xml:space="preserve">Der </w:t>
      </w:r>
      <w:proofErr w:type="spellStart"/>
      <w:r w:rsidRPr="009E637B">
        <w:rPr>
          <w:rFonts w:eastAsia="Times New Roman" w:cs="Times New Roman"/>
          <w:i/>
          <w:iCs/>
          <w:szCs w:val="20"/>
          <w:lang w:val="es-ES" w:eastAsia="es-ES"/>
        </w:rPr>
        <w:t>Spiegel</w:t>
      </w:r>
      <w:proofErr w:type="spellEnd"/>
      <w:r w:rsidRPr="009E637B">
        <w:rPr>
          <w:rFonts w:eastAsia="Times New Roman" w:cs="Times New Roman"/>
          <w:szCs w:val="20"/>
          <w:lang w:val="es-ES" w:eastAsia="es-ES"/>
        </w:rPr>
        <w:t xml:space="preserve">, que el </w:t>
      </w:r>
      <w:r w:rsidRPr="009E637B">
        <w:rPr>
          <w:rFonts w:eastAsia="Times New Roman" w:cs="Times New Roman"/>
          <w:b/>
          <w:bCs/>
          <w:szCs w:val="20"/>
          <w:lang w:val="es-ES" w:eastAsia="es-ES"/>
        </w:rPr>
        <w:t>Rey Juan Carlos</w:t>
      </w:r>
      <w:r w:rsidRPr="009E637B">
        <w:rPr>
          <w:rFonts w:eastAsia="Times New Roman" w:cs="Times New Roman"/>
          <w:szCs w:val="20"/>
          <w:lang w:val="es-ES" w:eastAsia="es-ES"/>
        </w:rPr>
        <w:t xml:space="preserve"> mostró "comprensión" hacia los protagonistas del frustrado golpe de Estado.</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El semanario alemán señalaba que el embajador de Alemania en España entre 1977 y 1982, y fallecido en 1994, mantuvo una conversación de carácter privado con el monarca el 26 de marzo de 1981, cuyas circunstancias y el lugar donde tuvo lugar no se precisan, en la que el Rey le comentó sus impresiones acerca del frustrado golpe de Estado.</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El Rey "</w:t>
      </w:r>
      <w:r w:rsidRPr="009E637B">
        <w:rPr>
          <w:rFonts w:eastAsia="Times New Roman" w:cs="Times New Roman"/>
          <w:i/>
          <w:iCs/>
          <w:szCs w:val="20"/>
          <w:lang w:val="es-ES" w:eastAsia="es-ES"/>
        </w:rPr>
        <w:t>no mostró ni desprecio ni indignación frente a los actores, es más, mostró comprensión, cuando no simpatía</w:t>
      </w:r>
      <w:r w:rsidRPr="009E637B">
        <w:rPr>
          <w:rFonts w:eastAsia="Times New Roman" w:cs="Times New Roman"/>
          <w:szCs w:val="20"/>
          <w:lang w:val="es-ES" w:eastAsia="es-ES"/>
        </w:rPr>
        <w:t xml:space="preserve">", según interpretó </w:t>
      </w:r>
      <w:proofErr w:type="spellStart"/>
      <w:r w:rsidRPr="009E637B">
        <w:rPr>
          <w:rFonts w:eastAsia="Times New Roman" w:cs="Times New Roman"/>
          <w:szCs w:val="20"/>
          <w:lang w:val="es-ES" w:eastAsia="es-ES"/>
        </w:rPr>
        <w:t>Lahn</w:t>
      </w:r>
      <w:proofErr w:type="spellEnd"/>
      <w:r w:rsidRPr="009E637B">
        <w:rPr>
          <w:rFonts w:eastAsia="Times New Roman" w:cs="Times New Roman"/>
          <w:szCs w:val="20"/>
          <w:lang w:val="es-ES" w:eastAsia="es-ES"/>
        </w:rPr>
        <w:t xml:space="preserve"> en el mensaje enviado a su Gobierno y que cita </w:t>
      </w:r>
      <w:r w:rsidRPr="009E637B">
        <w:rPr>
          <w:rFonts w:eastAsia="Times New Roman" w:cs="Times New Roman"/>
          <w:i/>
          <w:iCs/>
          <w:szCs w:val="20"/>
          <w:lang w:val="es-ES" w:eastAsia="es-ES"/>
        </w:rPr>
        <w:t xml:space="preserve">Der </w:t>
      </w:r>
      <w:proofErr w:type="spellStart"/>
      <w:r w:rsidRPr="009E637B">
        <w:rPr>
          <w:rFonts w:eastAsia="Times New Roman" w:cs="Times New Roman"/>
          <w:i/>
          <w:iCs/>
          <w:szCs w:val="20"/>
          <w:lang w:val="es-ES" w:eastAsia="es-ES"/>
        </w:rPr>
        <w:t>Spiegel</w:t>
      </w:r>
      <w:proofErr w:type="spellEnd"/>
      <w:r w:rsidRPr="009E637B">
        <w:rPr>
          <w:rFonts w:eastAsia="Times New Roman" w:cs="Times New Roman"/>
          <w:szCs w:val="20"/>
          <w:lang w:val="es-ES" w:eastAsia="es-ES"/>
        </w:rPr>
        <w:t>. Añade el despacho que el monarca dijo al embajador: "</w:t>
      </w:r>
      <w:r w:rsidRPr="009E637B">
        <w:rPr>
          <w:rFonts w:eastAsia="Times New Roman" w:cs="Times New Roman"/>
          <w:i/>
          <w:iCs/>
          <w:szCs w:val="20"/>
          <w:lang w:val="es-ES" w:eastAsia="es-ES"/>
        </w:rPr>
        <w:t>Los cabecillas solo pretendían lo que todos deseábamos, concretamente la reinstauración de la disciplina, el orden, la seguridad y la tranquilidad</w:t>
      </w:r>
      <w:r w:rsidRPr="009E637B">
        <w:rPr>
          <w:rFonts w:eastAsia="Times New Roman" w:cs="Times New Roman"/>
          <w:szCs w:val="20"/>
          <w:lang w:val="es-ES" w:eastAsia="es-ES"/>
        </w:rPr>
        <w:t>".</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 xml:space="preserve">Por otra parte el polémico periodista </w:t>
      </w:r>
      <w:r w:rsidRPr="009E637B">
        <w:rPr>
          <w:rFonts w:eastAsia="Times New Roman" w:cs="Times New Roman"/>
          <w:b/>
          <w:bCs/>
          <w:szCs w:val="20"/>
          <w:lang w:val="es-ES" w:eastAsia="es-ES"/>
        </w:rPr>
        <w:t>Enrique de Diego</w:t>
      </w:r>
      <w:r w:rsidRPr="009E637B">
        <w:rPr>
          <w:rFonts w:eastAsia="Times New Roman" w:cs="Times New Roman"/>
          <w:szCs w:val="20"/>
          <w:lang w:val="es-ES" w:eastAsia="es-ES"/>
        </w:rPr>
        <w:t xml:space="preserve"> (ex-</w:t>
      </w:r>
      <w:proofErr w:type="spellStart"/>
      <w:r w:rsidRPr="009E637B">
        <w:rPr>
          <w:rFonts w:eastAsia="Times New Roman" w:cs="Times New Roman"/>
          <w:szCs w:val="20"/>
          <w:lang w:val="es-ES" w:eastAsia="es-ES"/>
        </w:rPr>
        <w:t>Intereconomía</w:t>
      </w:r>
      <w:proofErr w:type="spellEnd"/>
      <w:r w:rsidRPr="009E637B">
        <w:rPr>
          <w:rFonts w:eastAsia="Times New Roman" w:cs="Times New Roman"/>
          <w:szCs w:val="20"/>
          <w:lang w:val="es-ES" w:eastAsia="es-ES"/>
        </w:rPr>
        <w:t xml:space="preserve">), hacía una jugosa entrevista al abogado y ex-amigo del rey </w:t>
      </w:r>
      <w:r w:rsidRPr="009E637B">
        <w:rPr>
          <w:rFonts w:eastAsia="Times New Roman" w:cs="Times New Roman"/>
          <w:b/>
          <w:bCs/>
          <w:szCs w:val="20"/>
          <w:lang w:val="es-ES" w:eastAsia="es-ES"/>
        </w:rPr>
        <w:t>Antonio García-Trevijano</w:t>
      </w:r>
      <w:r w:rsidRPr="009E637B">
        <w:rPr>
          <w:rFonts w:eastAsia="Times New Roman" w:cs="Times New Roman"/>
          <w:szCs w:val="20"/>
          <w:lang w:val="es-ES" w:eastAsia="es-ES"/>
        </w:rPr>
        <w:t>. La polémica estaría servida, cuando García-Trevijano afirmaba con la rotundidad que le caracteriza, que “</w:t>
      </w:r>
      <w:r w:rsidRPr="009E637B">
        <w:rPr>
          <w:rFonts w:eastAsia="Times New Roman" w:cs="Times New Roman"/>
          <w:b/>
          <w:bCs/>
          <w:i/>
          <w:iCs/>
          <w:szCs w:val="20"/>
          <w:lang w:val="es-ES" w:eastAsia="es-ES"/>
        </w:rPr>
        <w:t>Sabino Fernández Campo</w:t>
      </w:r>
      <w:r w:rsidRPr="009E637B">
        <w:rPr>
          <w:rFonts w:eastAsia="Times New Roman" w:cs="Times New Roman"/>
          <w:i/>
          <w:iCs/>
          <w:szCs w:val="20"/>
          <w:lang w:val="es-ES" w:eastAsia="es-ES"/>
        </w:rPr>
        <w:t xml:space="preserve"> le confirmó que </w:t>
      </w:r>
      <w:r w:rsidRPr="009E637B">
        <w:rPr>
          <w:rFonts w:eastAsia="Times New Roman" w:cs="Times New Roman"/>
          <w:b/>
          <w:bCs/>
          <w:i/>
          <w:iCs/>
          <w:szCs w:val="20"/>
          <w:lang w:val="es-ES" w:eastAsia="es-ES"/>
        </w:rPr>
        <w:t>Juan Carlos</w:t>
      </w:r>
      <w:r w:rsidRPr="009E637B">
        <w:rPr>
          <w:rFonts w:eastAsia="Times New Roman" w:cs="Times New Roman"/>
          <w:i/>
          <w:iCs/>
          <w:szCs w:val="20"/>
          <w:lang w:val="es-ES" w:eastAsia="es-ES"/>
        </w:rPr>
        <w:t xml:space="preserve"> había sido el organizador del golpe de Estado del 23-F que llevó a cabo </w:t>
      </w:r>
      <w:r w:rsidRPr="009E637B">
        <w:rPr>
          <w:rFonts w:eastAsia="Times New Roman" w:cs="Times New Roman"/>
          <w:b/>
          <w:bCs/>
          <w:i/>
          <w:iCs/>
          <w:szCs w:val="20"/>
          <w:lang w:val="es-ES" w:eastAsia="es-ES"/>
        </w:rPr>
        <w:t>Alfonso Armada</w:t>
      </w:r>
      <w:r w:rsidRPr="009E637B">
        <w:rPr>
          <w:rFonts w:eastAsia="Times New Roman" w:cs="Times New Roman"/>
          <w:szCs w:val="20"/>
          <w:lang w:val="es-ES" w:eastAsia="es-ES"/>
        </w:rPr>
        <w:t>”.</w:t>
      </w:r>
    </w:p>
    <w:p w:rsidR="009E637B" w:rsidRPr="009E637B" w:rsidRDefault="009E637B" w:rsidP="009E637B">
      <w:pPr>
        <w:rPr>
          <w:rFonts w:eastAsia="Times New Roman" w:cs="Times New Roman"/>
          <w:szCs w:val="20"/>
          <w:lang w:val="es-ES" w:eastAsia="es-ES"/>
        </w:rPr>
      </w:pPr>
      <w:r w:rsidRPr="009E637B">
        <w:rPr>
          <w:rFonts w:eastAsia="Times New Roman" w:cs="Times New Roman"/>
          <w:b/>
          <w:bCs/>
          <w:szCs w:val="20"/>
          <w:lang w:val="es-ES" w:eastAsia="es-ES"/>
        </w:rPr>
        <w:t>García Trevijano</w:t>
      </w:r>
      <w:r w:rsidRPr="009E637B">
        <w:rPr>
          <w:rFonts w:eastAsia="Times New Roman" w:cs="Times New Roman"/>
          <w:szCs w:val="20"/>
          <w:lang w:val="es-ES" w:eastAsia="es-ES"/>
        </w:rPr>
        <w:t xml:space="preserve"> rememoró en la entrevista que había publicado un artículo periodístico señalando al Rey Juan Carlos como el instigador del golpe, a raíz de la frase de su mensaje a </w:t>
      </w:r>
      <w:proofErr w:type="spellStart"/>
      <w:r w:rsidRPr="009E637B">
        <w:rPr>
          <w:rFonts w:eastAsia="Times New Roman" w:cs="Times New Roman"/>
          <w:b/>
          <w:bCs/>
          <w:szCs w:val="20"/>
          <w:lang w:val="es-ES" w:eastAsia="es-ES"/>
        </w:rPr>
        <w:t>Milans</w:t>
      </w:r>
      <w:proofErr w:type="spellEnd"/>
      <w:r w:rsidRPr="009E637B">
        <w:rPr>
          <w:rFonts w:eastAsia="Times New Roman" w:cs="Times New Roman"/>
          <w:b/>
          <w:bCs/>
          <w:szCs w:val="20"/>
          <w:lang w:val="es-ES" w:eastAsia="es-ES"/>
        </w:rPr>
        <w:t xml:space="preserve"> del Bosch</w:t>
      </w:r>
      <w:r w:rsidRPr="009E637B">
        <w:rPr>
          <w:rFonts w:eastAsia="Times New Roman" w:cs="Times New Roman"/>
          <w:szCs w:val="20"/>
          <w:lang w:val="es-ES" w:eastAsia="es-ES"/>
        </w:rPr>
        <w:t xml:space="preserve"> -”</w:t>
      </w:r>
      <w:r w:rsidRPr="009E637B">
        <w:rPr>
          <w:rFonts w:eastAsia="Times New Roman" w:cs="Times New Roman"/>
          <w:i/>
          <w:iCs/>
          <w:szCs w:val="20"/>
          <w:lang w:val="es-ES" w:eastAsia="es-ES"/>
        </w:rPr>
        <w:t>después de este mensaje ya no puedo volverme atrás</w:t>
      </w:r>
      <w:r w:rsidRPr="009E637B">
        <w:rPr>
          <w:rFonts w:eastAsia="Times New Roman" w:cs="Times New Roman"/>
          <w:szCs w:val="20"/>
          <w:lang w:val="es-ES" w:eastAsia="es-ES"/>
        </w:rPr>
        <w:t xml:space="preserve">”- cuando en un acto público -en la entrega de unos premios de la Compañía de Seguros Pelayo- para felicitarle por haber tenido el valor de reconocer la verdad. Posteriormente, en un almuerzo </w:t>
      </w:r>
      <w:r w:rsidRPr="009E637B">
        <w:rPr>
          <w:rFonts w:eastAsia="Times New Roman" w:cs="Times New Roman"/>
          <w:b/>
          <w:bCs/>
          <w:szCs w:val="20"/>
          <w:lang w:val="es-ES" w:eastAsia="es-ES"/>
        </w:rPr>
        <w:t>Sabino Fernández Campo</w:t>
      </w:r>
      <w:r w:rsidRPr="009E637B">
        <w:rPr>
          <w:rFonts w:eastAsia="Times New Roman" w:cs="Times New Roman"/>
          <w:szCs w:val="20"/>
          <w:lang w:val="es-ES" w:eastAsia="es-ES"/>
        </w:rPr>
        <w:t xml:space="preserve"> le confirmó nuevamente que Juan Carlos era el responsable último del golpe. En ese sentido, </w:t>
      </w:r>
      <w:r w:rsidRPr="009E637B">
        <w:rPr>
          <w:rFonts w:eastAsia="Times New Roman" w:cs="Times New Roman"/>
          <w:b/>
          <w:bCs/>
          <w:szCs w:val="20"/>
          <w:lang w:val="es-ES" w:eastAsia="es-ES"/>
        </w:rPr>
        <w:t>Alfonso Armada</w:t>
      </w:r>
      <w:r w:rsidRPr="009E637B">
        <w:rPr>
          <w:rFonts w:eastAsia="Times New Roman" w:cs="Times New Roman"/>
          <w:szCs w:val="20"/>
          <w:lang w:val="es-ES" w:eastAsia="es-ES"/>
        </w:rPr>
        <w:t xml:space="preserve"> se presentó el 11 de febrero en Zarzuela sin tener audiencia y le dio la orden de que le llevara ante Juan Carlos y cuando Sabino le dijo que no era posible, consultó con el monarca, y éste le dijo que Armada tenía prioridad.</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Para Antonio García Trevijano, “</w:t>
      </w:r>
      <w:r w:rsidRPr="009E637B">
        <w:rPr>
          <w:rFonts w:eastAsia="Times New Roman" w:cs="Times New Roman"/>
          <w:i/>
          <w:iCs/>
          <w:szCs w:val="20"/>
          <w:lang w:val="es-ES" w:eastAsia="es-ES"/>
        </w:rPr>
        <w:t xml:space="preserve">la clase política española está siendo puesta en evidencia cuando desde el Der </w:t>
      </w:r>
      <w:proofErr w:type="spellStart"/>
      <w:r w:rsidRPr="009E637B">
        <w:rPr>
          <w:rFonts w:eastAsia="Times New Roman" w:cs="Times New Roman"/>
          <w:i/>
          <w:iCs/>
          <w:szCs w:val="20"/>
          <w:lang w:val="es-ES" w:eastAsia="es-ES"/>
        </w:rPr>
        <w:t>Spiegel</w:t>
      </w:r>
      <w:proofErr w:type="spellEnd"/>
      <w:r w:rsidRPr="009E637B">
        <w:rPr>
          <w:rFonts w:eastAsia="Times New Roman" w:cs="Times New Roman"/>
          <w:i/>
          <w:iCs/>
          <w:szCs w:val="20"/>
          <w:lang w:val="es-ES" w:eastAsia="es-ES"/>
        </w:rPr>
        <w:t xml:space="preserve"> se está diciendo la verdad sobre el golpe del 23-F, a raíz de la desclasificación del informe del embajador alemán</w:t>
      </w:r>
      <w:r w:rsidRPr="009E637B">
        <w:rPr>
          <w:rFonts w:eastAsia="Times New Roman" w:cs="Times New Roman"/>
          <w:szCs w:val="20"/>
          <w:lang w:val="es-ES" w:eastAsia="es-ES"/>
        </w:rPr>
        <w:t>”. Para Trevijano, “</w:t>
      </w:r>
      <w:r w:rsidRPr="009E637B">
        <w:rPr>
          <w:rFonts w:eastAsia="Times New Roman" w:cs="Times New Roman"/>
          <w:i/>
          <w:iCs/>
          <w:szCs w:val="20"/>
          <w:lang w:val="es-ES" w:eastAsia="es-ES"/>
        </w:rPr>
        <w:t xml:space="preserve">el golpe lo organizaron entre </w:t>
      </w:r>
      <w:r w:rsidRPr="009E637B">
        <w:rPr>
          <w:rFonts w:eastAsia="Times New Roman" w:cs="Times New Roman"/>
          <w:b/>
          <w:bCs/>
          <w:i/>
          <w:iCs/>
          <w:szCs w:val="20"/>
          <w:lang w:val="es-ES" w:eastAsia="es-ES"/>
        </w:rPr>
        <w:t>Alfonso Armada</w:t>
      </w:r>
      <w:r w:rsidRPr="009E637B">
        <w:rPr>
          <w:rFonts w:eastAsia="Times New Roman" w:cs="Times New Roman"/>
          <w:i/>
          <w:iCs/>
          <w:szCs w:val="20"/>
          <w:lang w:val="es-ES" w:eastAsia="es-ES"/>
        </w:rPr>
        <w:t xml:space="preserve"> y </w:t>
      </w:r>
      <w:r w:rsidRPr="009E637B">
        <w:rPr>
          <w:rFonts w:eastAsia="Times New Roman" w:cs="Times New Roman"/>
          <w:b/>
          <w:bCs/>
          <w:i/>
          <w:iCs/>
          <w:szCs w:val="20"/>
          <w:lang w:val="es-ES" w:eastAsia="es-ES"/>
        </w:rPr>
        <w:t>Enrique Múgica</w:t>
      </w:r>
      <w:r w:rsidRPr="009E637B">
        <w:rPr>
          <w:rFonts w:eastAsia="Times New Roman" w:cs="Times New Roman"/>
          <w:i/>
          <w:iCs/>
          <w:szCs w:val="20"/>
          <w:lang w:val="es-ES" w:eastAsia="es-ES"/>
        </w:rPr>
        <w:t>. El PSOE está implicado en un golpe de Estado contra la Constitución</w:t>
      </w:r>
      <w:r w:rsidRPr="009E637B">
        <w:rPr>
          <w:rFonts w:eastAsia="Times New Roman" w:cs="Times New Roman"/>
          <w:szCs w:val="20"/>
          <w:lang w:val="es-ES" w:eastAsia="es-ES"/>
        </w:rPr>
        <w:t>”. Por otra parte, considera que Izquierda Unida y Esquerra Republicana al intentar pedir ahora la reapertura de la investigación sobre el 23-F están actuando “</w:t>
      </w:r>
      <w:r w:rsidRPr="009E637B">
        <w:rPr>
          <w:rFonts w:eastAsia="Times New Roman" w:cs="Times New Roman"/>
          <w:i/>
          <w:iCs/>
          <w:szCs w:val="20"/>
          <w:lang w:val="es-ES" w:eastAsia="es-ES"/>
        </w:rPr>
        <w:t xml:space="preserve">con cinismo, porque en su día </w:t>
      </w:r>
      <w:r w:rsidRPr="009E637B">
        <w:rPr>
          <w:rFonts w:eastAsia="Times New Roman" w:cs="Times New Roman"/>
          <w:b/>
          <w:bCs/>
          <w:i/>
          <w:iCs/>
          <w:szCs w:val="20"/>
          <w:lang w:val="es-ES" w:eastAsia="es-ES"/>
        </w:rPr>
        <w:t>Santiago Carrillo</w:t>
      </w:r>
      <w:r w:rsidRPr="009E637B">
        <w:rPr>
          <w:rFonts w:eastAsia="Times New Roman" w:cs="Times New Roman"/>
          <w:i/>
          <w:iCs/>
          <w:szCs w:val="20"/>
          <w:lang w:val="es-ES" w:eastAsia="es-ES"/>
        </w:rPr>
        <w:t xml:space="preserve"> avaló a Juan Carlos. Son partidos reaccionarios y que han vivido de la monarquía</w:t>
      </w:r>
      <w:r w:rsidRPr="009E637B">
        <w:rPr>
          <w:rFonts w:eastAsia="Times New Roman" w:cs="Times New Roman"/>
          <w:szCs w:val="20"/>
          <w:lang w:val="es-ES" w:eastAsia="es-ES"/>
        </w:rPr>
        <w:t>”.</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Y continúa García Trevijano:</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w:t>
      </w:r>
      <w:r w:rsidRPr="009E637B">
        <w:rPr>
          <w:rFonts w:eastAsia="Times New Roman" w:cs="Times New Roman"/>
          <w:i/>
          <w:iCs/>
          <w:szCs w:val="20"/>
          <w:lang w:val="es-ES" w:eastAsia="es-ES"/>
        </w:rPr>
        <w:t xml:space="preserve">La monarquía se encuentra por primera vez en apuros públicos. </w:t>
      </w:r>
      <w:proofErr w:type="spellStart"/>
      <w:r w:rsidRPr="009E637B">
        <w:rPr>
          <w:rFonts w:eastAsia="Times New Roman" w:cs="Times New Roman"/>
          <w:b/>
          <w:bCs/>
          <w:i/>
          <w:iCs/>
          <w:szCs w:val="20"/>
          <w:lang w:val="es-ES" w:eastAsia="es-ES"/>
        </w:rPr>
        <w:t>Urdangarín</w:t>
      </w:r>
      <w:proofErr w:type="spellEnd"/>
      <w:r w:rsidRPr="009E637B">
        <w:rPr>
          <w:rFonts w:eastAsia="Times New Roman" w:cs="Times New Roman"/>
          <w:i/>
          <w:iCs/>
          <w:szCs w:val="20"/>
          <w:lang w:val="es-ES" w:eastAsia="es-ES"/>
        </w:rPr>
        <w:t xml:space="preserve"> no ha podido actuar, conocido el protocolo de la familia real, sin permiso, autorización y con el visto bueno de Juan Carlos, e incluso sin su participación. A </w:t>
      </w:r>
      <w:r w:rsidRPr="009E637B">
        <w:rPr>
          <w:rFonts w:eastAsia="Times New Roman" w:cs="Times New Roman"/>
          <w:b/>
          <w:bCs/>
          <w:i/>
          <w:iCs/>
          <w:szCs w:val="20"/>
          <w:lang w:val="es-ES" w:eastAsia="es-ES"/>
        </w:rPr>
        <w:t>Cristina</w:t>
      </w:r>
      <w:r w:rsidRPr="009E637B">
        <w:rPr>
          <w:rFonts w:eastAsia="Times New Roman" w:cs="Times New Roman"/>
          <w:i/>
          <w:iCs/>
          <w:szCs w:val="20"/>
          <w:lang w:val="es-ES" w:eastAsia="es-ES"/>
        </w:rPr>
        <w:t xml:space="preserve">, que está enamorada de su marido y no ha querido romper con él, no la han educado en la honradez económica. Ambos saben que Juan Carlos tiene un nivel de dinero altísimo. Además, Juan Carlos es el que se encarga de que Telefónica permita el traslado de </w:t>
      </w:r>
      <w:proofErr w:type="spellStart"/>
      <w:r w:rsidRPr="009E637B">
        <w:rPr>
          <w:rFonts w:eastAsia="Times New Roman" w:cs="Times New Roman"/>
          <w:i/>
          <w:iCs/>
          <w:szCs w:val="20"/>
          <w:lang w:val="es-ES" w:eastAsia="es-ES"/>
        </w:rPr>
        <w:t>Urdangarín</w:t>
      </w:r>
      <w:proofErr w:type="spellEnd"/>
      <w:r w:rsidRPr="009E637B">
        <w:rPr>
          <w:rFonts w:eastAsia="Times New Roman" w:cs="Times New Roman"/>
          <w:i/>
          <w:iCs/>
          <w:szCs w:val="20"/>
          <w:lang w:val="es-ES" w:eastAsia="es-ES"/>
        </w:rPr>
        <w:t xml:space="preserve"> a Washington. La responsabilidad de Juan Carlos es total</w:t>
      </w:r>
      <w:r w:rsidRPr="009E637B">
        <w:rPr>
          <w:rFonts w:eastAsia="Times New Roman" w:cs="Times New Roman"/>
          <w:szCs w:val="20"/>
          <w:lang w:val="es-ES" w:eastAsia="es-ES"/>
        </w:rPr>
        <w:t>”.</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w:t>
      </w:r>
      <w:r w:rsidRPr="009E637B">
        <w:rPr>
          <w:rFonts w:eastAsia="Times New Roman" w:cs="Times New Roman"/>
          <w:b/>
          <w:bCs/>
          <w:i/>
          <w:iCs/>
          <w:szCs w:val="20"/>
          <w:lang w:val="es-ES" w:eastAsia="es-ES"/>
        </w:rPr>
        <w:t>Ruiz Mateos</w:t>
      </w:r>
      <w:r w:rsidRPr="009E637B">
        <w:rPr>
          <w:rFonts w:eastAsia="Times New Roman" w:cs="Times New Roman"/>
          <w:i/>
          <w:iCs/>
          <w:szCs w:val="20"/>
          <w:lang w:val="es-ES" w:eastAsia="es-ES"/>
        </w:rPr>
        <w:t xml:space="preserve"> me informó de como entregaba maletines al monarca por debajo de la mesa conteniendo cada uno veinticinco millones de pesetas. Negocios de este tipo ha venido mucha gente a contármelos. Lo que ha hecho </w:t>
      </w:r>
      <w:proofErr w:type="spellStart"/>
      <w:r w:rsidRPr="009E637B">
        <w:rPr>
          <w:rFonts w:eastAsia="Times New Roman" w:cs="Times New Roman"/>
          <w:b/>
          <w:bCs/>
          <w:i/>
          <w:iCs/>
          <w:szCs w:val="20"/>
          <w:lang w:val="es-ES" w:eastAsia="es-ES"/>
        </w:rPr>
        <w:t>Urdangarín</w:t>
      </w:r>
      <w:proofErr w:type="spellEnd"/>
      <w:r w:rsidRPr="009E637B">
        <w:rPr>
          <w:rFonts w:eastAsia="Times New Roman" w:cs="Times New Roman"/>
          <w:i/>
          <w:iCs/>
          <w:szCs w:val="20"/>
          <w:lang w:val="es-ES" w:eastAsia="es-ES"/>
        </w:rPr>
        <w:t xml:space="preserve"> lo habrá visto en Zarzuela multiplicado por mil</w:t>
      </w:r>
      <w:r w:rsidRPr="009E637B">
        <w:rPr>
          <w:rFonts w:eastAsia="Times New Roman" w:cs="Times New Roman"/>
          <w:szCs w:val="20"/>
          <w:lang w:val="es-ES" w:eastAsia="es-ES"/>
        </w:rPr>
        <w:t>”.</w:t>
      </w:r>
    </w:p>
    <w:p w:rsidR="009E637B" w:rsidRPr="009E637B" w:rsidRDefault="009E637B" w:rsidP="009E637B">
      <w:pPr>
        <w:rPr>
          <w:rFonts w:eastAsia="Times New Roman" w:cs="Times New Roman"/>
          <w:szCs w:val="20"/>
          <w:lang w:val="es-ES" w:eastAsia="es-ES"/>
        </w:rPr>
      </w:pPr>
      <w:r w:rsidRPr="009E637B">
        <w:rPr>
          <w:rFonts w:eastAsia="Times New Roman" w:cs="Times New Roman"/>
          <w:szCs w:val="20"/>
          <w:lang w:val="es-ES" w:eastAsia="es-ES"/>
        </w:rPr>
        <w:t>Y es que, de todos los oscuros asuntos que rodean a la Casa Real, este año, sin duda, el que más daño ha hecho son las “aventuras” de su yerno, que afectan directamente a la princesa Cristina y, por extensión a toda la Familia. Y la opinión pública empieza a ser implacable… y aunque en Zarzuela no quieran darse por enterados, habrá cambios.</w:t>
      </w:r>
    </w:p>
    <w:p w:rsidR="00CD6EE8" w:rsidRPr="009E637B" w:rsidRDefault="00CD6EE8" w:rsidP="009E637B">
      <w:pPr>
        <w:rPr>
          <w:szCs w:val="20"/>
        </w:rPr>
      </w:pPr>
    </w:p>
    <w:sectPr w:rsidR="00CD6EE8" w:rsidRPr="009E637B"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E637B"/>
    <w:rsid w:val="00106231"/>
    <w:rsid w:val="00203BD4"/>
    <w:rsid w:val="002525B0"/>
    <w:rsid w:val="00300B4D"/>
    <w:rsid w:val="003D00B9"/>
    <w:rsid w:val="00447482"/>
    <w:rsid w:val="00512B77"/>
    <w:rsid w:val="00534988"/>
    <w:rsid w:val="0054350E"/>
    <w:rsid w:val="005E62D0"/>
    <w:rsid w:val="00723453"/>
    <w:rsid w:val="00746952"/>
    <w:rsid w:val="007B78BC"/>
    <w:rsid w:val="007D4FB6"/>
    <w:rsid w:val="007D67F1"/>
    <w:rsid w:val="009E637B"/>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9E637B"/>
    <w:rPr>
      <w:color w:val="0000FF"/>
      <w:u w:val="single"/>
    </w:rPr>
  </w:style>
  <w:style w:type="character" w:customStyle="1" w:styleId="created">
    <w:name w:val="created"/>
    <w:basedOn w:val="Fuentedeprrafopredeter"/>
    <w:rsid w:val="009E637B"/>
  </w:style>
  <w:style w:type="character" w:customStyle="1" w:styleId="icon">
    <w:name w:val="icon"/>
    <w:basedOn w:val="Fuentedeprrafopredeter"/>
    <w:rsid w:val="009E637B"/>
  </w:style>
  <w:style w:type="paragraph" w:styleId="NormalWeb">
    <w:name w:val="Normal (Web)"/>
    <w:basedOn w:val="Normal"/>
    <w:uiPriority w:val="99"/>
    <w:semiHidden/>
    <w:unhideWhenUsed/>
    <w:rsid w:val="009E637B"/>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E637B"/>
    <w:rPr>
      <w:b/>
      <w:bCs/>
    </w:rPr>
  </w:style>
  <w:style w:type="character" w:styleId="nfasis">
    <w:name w:val="Emphasis"/>
    <w:basedOn w:val="Fuentedeprrafopredeter"/>
    <w:uiPriority w:val="20"/>
    <w:qFormat/>
    <w:rsid w:val="009E637B"/>
    <w:rPr>
      <w:i/>
      <w:iCs/>
    </w:rPr>
  </w:style>
  <w:style w:type="paragraph" w:styleId="Textodeglobo">
    <w:name w:val="Balloon Text"/>
    <w:basedOn w:val="Normal"/>
    <w:link w:val="TextodegloboCar"/>
    <w:uiPriority w:val="99"/>
    <w:semiHidden/>
    <w:unhideWhenUsed/>
    <w:rsid w:val="009E637B"/>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37B"/>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137916134">
      <w:bodyDiv w:val="1"/>
      <w:marLeft w:val="0"/>
      <w:marRight w:val="0"/>
      <w:marTop w:val="0"/>
      <w:marBottom w:val="0"/>
      <w:divBdr>
        <w:top w:val="none" w:sz="0" w:space="0" w:color="auto"/>
        <w:left w:val="none" w:sz="0" w:space="0" w:color="auto"/>
        <w:bottom w:val="none" w:sz="0" w:space="0" w:color="auto"/>
        <w:right w:val="none" w:sz="0" w:space="0" w:color="auto"/>
      </w:divBdr>
      <w:divsChild>
        <w:div w:id="226302786">
          <w:marLeft w:val="0"/>
          <w:marRight w:val="0"/>
          <w:marTop w:val="0"/>
          <w:marBottom w:val="0"/>
          <w:divBdr>
            <w:top w:val="none" w:sz="0" w:space="0" w:color="auto"/>
            <w:left w:val="none" w:sz="0" w:space="0" w:color="auto"/>
            <w:bottom w:val="none" w:sz="0" w:space="0" w:color="auto"/>
            <w:right w:val="none" w:sz="0" w:space="0" w:color="auto"/>
          </w:divBdr>
        </w:div>
        <w:div w:id="1952515819">
          <w:marLeft w:val="0"/>
          <w:marRight w:val="0"/>
          <w:marTop w:val="0"/>
          <w:marBottom w:val="0"/>
          <w:divBdr>
            <w:top w:val="none" w:sz="0" w:space="0" w:color="auto"/>
            <w:left w:val="none" w:sz="0" w:space="0" w:color="auto"/>
            <w:bottom w:val="none" w:sz="0" w:space="0" w:color="auto"/>
            <w:right w:val="none" w:sz="0" w:space="0" w:color="auto"/>
          </w:divBdr>
          <w:divsChild>
            <w:div w:id="1074815453">
              <w:marLeft w:val="0"/>
              <w:marRight w:val="0"/>
              <w:marTop w:val="0"/>
              <w:marBottom w:val="0"/>
              <w:divBdr>
                <w:top w:val="none" w:sz="0" w:space="0" w:color="auto"/>
                <w:left w:val="none" w:sz="0" w:space="0" w:color="auto"/>
                <w:bottom w:val="none" w:sz="0" w:space="0" w:color="auto"/>
                <w:right w:val="none" w:sz="0" w:space="0" w:color="auto"/>
              </w:divBdr>
            </w:div>
            <w:div w:id="18639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espiadigital.com/index.php/noticias/confidenciales/1346-preocupacion-en-el-entorno-de-zarzuela-por-la-caida-de-popularidad-de-la-familia-re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1832</Words>
  <Characters>10078</Characters>
  <Application>Microsoft Office Word</Application>
  <DocSecurity>0</DocSecurity>
  <Lines>83</Lines>
  <Paragraphs>23</Paragraphs>
  <ScaleCrop>false</ScaleCrop>
  <Company>Hewlett-Packard Company</Company>
  <LinksUpToDate>false</LinksUpToDate>
  <CharactersWithSpaces>11887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2019-01-30T01:22:00Z</dcterms:created>
  <dcterms:modified xsi:type="dcterms:W3CDTF">2019-01-30T01:26:00Z</dcterms:modified>
</cp:coreProperties>
</file>