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</w:pPr>
      <w:r w:rsidRPr="0080241B"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  <w:t>SPAIN IS DIFFERENT. ES LA MISMA DE SIEMPRE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</w:pPr>
      <w:r w:rsidRPr="0080241B"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  <w:t>DISIDENCIAS. 10 AGOSTO 2018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</w:pPr>
      <w:r w:rsidRPr="0080241B">
        <w:rPr>
          <w:rStyle w:val="Textoennegrita"/>
          <w:rFonts w:ascii="Verdana" w:hAnsi="Verdana"/>
          <w:b w:val="0"/>
          <w:sz w:val="20"/>
          <w:szCs w:val="20"/>
          <w:bdr w:val="none" w:sz="0" w:space="0" w:color="auto" w:frame="1"/>
        </w:rPr>
        <w:t>ANDREW JACKSON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hyperlink r:id="rId4" w:history="1">
        <w:r w:rsidRPr="0080241B">
          <w:rPr>
            <w:rStyle w:val="Hipervnculo"/>
            <w:rFonts w:ascii="Verdana" w:hAnsi="Verdana"/>
            <w:sz w:val="20"/>
            <w:szCs w:val="20"/>
          </w:rPr>
          <w:t>https://disidencias.net/andrew-jackson/spain-is-different/</w:t>
        </w:r>
      </w:hyperlink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</w:pP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España no es una Democracia, sino una Monarquía de Partidos sin separación de poderes</w:t>
      </w:r>
      <w:r w:rsidRPr="0080241B">
        <w:rPr>
          <w:rFonts w:ascii="Verdana" w:hAnsi="Verdana"/>
          <w:sz w:val="20"/>
          <w:szCs w:val="20"/>
        </w:rPr>
        <w:t xml:space="preserve">, donde quien gana las elecciones por mayoría absoluta, controla </w:t>
      </w:r>
      <w:proofErr w:type="spellStart"/>
      <w:r w:rsidRPr="0080241B">
        <w:rPr>
          <w:rFonts w:ascii="Verdana" w:hAnsi="Verdana"/>
          <w:sz w:val="20"/>
          <w:szCs w:val="20"/>
        </w:rPr>
        <w:t>dictatorialmente</w:t>
      </w:r>
      <w:proofErr w:type="spellEnd"/>
      <w:r w:rsidRPr="0080241B">
        <w:rPr>
          <w:rFonts w:ascii="Verdana" w:hAnsi="Verdana"/>
          <w:sz w:val="20"/>
          <w:szCs w:val="20"/>
        </w:rPr>
        <w:t xml:space="preserve"> todos los poderes (legislativo, ejecutivo y judicial) durante 4 años…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 Cuando la victoria en las elecciones no es por mayoría absoluta, paradójicamente la situación es peor para los ciudadanos, pues </w:t>
      </w:r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al imponerse la necesidad del idolatrado consenso, las distintas mafias imponen sus condiciones para mantener la «gobernabilidad» y «estabilidad»</w:t>
      </w:r>
      <w:r w:rsidRPr="0080241B">
        <w:rPr>
          <w:rFonts w:ascii="Verdana" w:hAnsi="Verdana"/>
          <w:sz w:val="20"/>
          <w:szCs w:val="20"/>
        </w:rPr>
        <w:t> del país; lo que siempre se traduce en pactos y soluciones que incrementan el poder de las «</w:t>
      </w:r>
      <w:proofErr w:type="spellStart"/>
      <w:r w:rsidRPr="0080241B">
        <w:rPr>
          <w:rFonts w:ascii="Verdana" w:hAnsi="Verdana"/>
          <w:sz w:val="20"/>
          <w:szCs w:val="20"/>
        </w:rPr>
        <w:t>famiglias</w:t>
      </w:r>
      <w:proofErr w:type="spellEnd"/>
      <w:r w:rsidRPr="0080241B">
        <w:rPr>
          <w:rFonts w:ascii="Verdana" w:hAnsi="Verdana"/>
          <w:sz w:val="20"/>
          <w:szCs w:val="20"/>
        </w:rPr>
        <w:t>» y la sangría de las arcas públicas, que se nutren con el dinero de los contribuyentes, es decir, el tuyo y el mío…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Esto es consecuencia del Régimen del 78 y directamente del entramado jurídico -Constitución del 78- elaborada en secreto por los </w:t>
      </w:r>
      <w:hyperlink r:id="rId5" w:history="1">
        <w:r w:rsidRPr="0080241B">
          <w:rPr>
            <w:rStyle w:val="Hipervnculo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Padres de la Constitución</w:t>
        </w:r>
      </w:hyperlink>
      <w:r w:rsidRPr="0080241B">
        <w:rPr>
          <w:rFonts w:ascii="Verdana" w:hAnsi="Verdana"/>
          <w:sz w:val="20"/>
          <w:szCs w:val="20"/>
        </w:rPr>
        <w:t xml:space="preserve"> entre los que había 2 catalanes: Jordi Solé Tura (del PSUC) y Miguel Roca i </w:t>
      </w:r>
      <w:proofErr w:type="spellStart"/>
      <w:r w:rsidRPr="0080241B">
        <w:rPr>
          <w:rFonts w:ascii="Verdana" w:hAnsi="Verdana"/>
          <w:sz w:val="20"/>
          <w:szCs w:val="20"/>
        </w:rPr>
        <w:t>Junyent</w:t>
      </w:r>
      <w:proofErr w:type="spellEnd"/>
      <w:r w:rsidRPr="0080241B">
        <w:rPr>
          <w:rFonts w:ascii="Verdana" w:hAnsi="Verdana"/>
          <w:sz w:val="20"/>
          <w:szCs w:val="20"/>
        </w:rPr>
        <w:t xml:space="preserve"> (de CiU), abogado de la Infanta Cristina para el que </w:t>
      </w:r>
      <w:hyperlink r:id="rId6" w:history="1">
        <w:r w:rsidRPr="0080241B">
          <w:rPr>
            <w:rStyle w:val="Hipervnculo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el catalanismo pierde si se identifica con la desobediencia.</w:t>
        </w:r>
      </w:hyperlink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 xml:space="preserve">Pero </w:t>
      </w:r>
      <w:proofErr w:type="spellStart"/>
      <w:r w:rsidRPr="0080241B">
        <w:rPr>
          <w:rFonts w:ascii="Verdana" w:hAnsi="Verdana"/>
          <w:sz w:val="20"/>
          <w:szCs w:val="20"/>
        </w:rPr>
        <w:t>Puigdemont</w:t>
      </w:r>
      <w:proofErr w:type="spellEnd"/>
      <w:r w:rsidRPr="0080241B">
        <w:rPr>
          <w:rFonts w:ascii="Verdana" w:hAnsi="Verdana"/>
          <w:sz w:val="20"/>
          <w:szCs w:val="20"/>
        </w:rPr>
        <w:t xml:space="preserve"> no les hace caso… A través de las Leyes de Desconexión y Transitoriedad, </w:t>
      </w:r>
      <w:proofErr w:type="spellStart"/>
      <w:r w:rsidRPr="0080241B">
        <w:rPr>
          <w:rFonts w:ascii="Verdana" w:hAnsi="Verdana"/>
          <w:sz w:val="20"/>
          <w:szCs w:val="20"/>
        </w:rPr>
        <w:t>Puigdemont</w:t>
      </w:r>
      <w:proofErr w:type="spellEnd"/>
      <w:r w:rsidRPr="0080241B">
        <w:rPr>
          <w:rFonts w:ascii="Verdana" w:hAnsi="Verdana"/>
          <w:sz w:val="20"/>
          <w:szCs w:val="20"/>
        </w:rPr>
        <w:t xml:space="preserve">, Junqueras, Antonio Baños y demás próceres independentistas, lejos de pretender crear una República (verdaderamente) Democrática Catalana, han diseñado, cual oveja </w:t>
      </w:r>
      <w:proofErr w:type="spellStart"/>
      <w:r w:rsidRPr="0080241B">
        <w:rPr>
          <w:rFonts w:ascii="Verdana" w:hAnsi="Verdana"/>
          <w:sz w:val="20"/>
          <w:szCs w:val="20"/>
        </w:rPr>
        <w:t>Dolly</w:t>
      </w:r>
      <w:proofErr w:type="spellEnd"/>
      <w:r w:rsidRPr="0080241B">
        <w:rPr>
          <w:rFonts w:ascii="Verdana" w:hAnsi="Verdana"/>
          <w:sz w:val="20"/>
          <w:szCs w:val="20"/>
        </w:rPr>
        <w:t xml:space="preserve">, un régimen </w:t>
      </w:r>
      <w:proofErr w:type="spellStart"/>
      <w:r w:rsidRPr="0080241B">
        <w:rPr>
          <w:rFonts w:ascii="Verdana" w:hAnsi="Verdana"/>
          <w:sz w:val="20"/>
          <w:szCs w:val="20"/>
        </w:rPr>
        <w:t>partidocrático</w:t>
      </w:r>
      <w:proofErr w:type="spellEnd"/>
      <w:r w:rsidRPr="0080241B">
        <w:rPr>
          <w:rFonts w:ascii="Verdana" w:hAnsi="Verdana"/>
          <w:sz w:val="20"/>
          <w:szCs w:val="20"/>
        </w:rPr>
        <w:t xml:space="preserve"> clónico de la Monarquía </w:t>
      </w:r>
      <w:proofErr w:type="spellStart"/>
      <w:r w:rsidRPr="0080241B">
        <w:rPr>
          <w:rFonts w:ascii="Verdana" w:hAnsi="Verdana"/>
          <w:sz w:val="20"/>
          <w:szCs w:val="20"/>
        </w:rPr>
        <w:t>partidocrática</w:t>
      </w:r>
      <w:proofErr w:type="spellEnd"/>
      <w:r w:rsidRPr="0080241B">
        <w:rPr>
          <w:rFonts w:ascii="Verdana" w:hAnsi="Verdana"/>
          <w:sz w:val="20"/>
          <w:szCs w:val="20"/>
        </w:rPr>
        <w:t xml:space="preserve"> española, en la que no hay separación de poderes, ni representación, ni mandato revocatorio, ni elecciones a la presidencia a doble vuelta… ni </w:t>
      </w:r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nada que haga sospechar la pretensión de instaurar una Democracia de verdad.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Los interfectos suspiran con romper con España, no para recuperar para Cataluña la soberanía española que </w:t>
      </w:r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Felipe X</w:t>
      </w:r>
      <w:r w:rsidRPr="0080241B">
        <w:rPr>
          <w:rFonts w:ascii="Verdana" w:hAnsi="Verdana"/>
          <w:sz w:val="20"/>
          <w:szCs w:val="20"/>
        </w:rPr>
        <w:t> (CEE 1986) y </w:t>
      </w:r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Ánsar</w:t>
      </w:r>
      <w:r w:rsidRPr="0080241B">
        <w:rPr>
          <w:rFonts w:ascii="Verdana" w:hAnsi="Verdana"/>
          <w:sz w:val="20"/>
          <w:szCs w:val="20"/>
        </w:rPr>
        <w:t xml:space="preserve"> (EURO-BCE 2002) regalaron a la CEE/UE, o más bien a las élites </w:t>
      </w:r>
      <w:proofErr w:type="spellStart"/>
      <w:r w:rsidRPr="0080241B">
        <w:rPr>
          <w:rFonts w:ascii="Verdana" w:hAnsi="Verdana"/>
          <w:sz w:val="20"/>
          <w:szCs w:val="20"/>
        </w:rPr>
        <w:t>globalistas</w:t>
      </w:r>
      <w:proofErr w:type="spellEnd"/>
      <w:r w:rsidRPr="0080241B">
        <w:rPr>
          <w:rFonts w:ascii="Verdana" w:hAnsi="Verdana"/>
          <w:sz w:val="20"/>
          <w:szCs w:val="20"/>
        </w:rPr>
        <w:t xml:space="preserve"> que dominan el invento. No hay más que ver lo bien que lo hicieron nuestros dos «estadistas», y lo bien que les va la vida por su reconocida labor. Y eso teniendo «materia gris», en el sentido literal de la palabra; lo cual tiene un doble mérito (¿o no?). Aunque conociendo que a Felipe X lo promocionó Carrero Blanco.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Al menos es lo que dice y justifica Antonio García-Trevijano Forte en un programa que no tiene desperdicio, y que recomiendo oír </w:t>
      </w:r>
      <w:hyperlink r:id="rId7" w:history="1">
        <w:r w:rsidRPr="0080241B">
          <w:rPr>
            <w:rStyle w:val="Hipervnculo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aquí.</w:t>
        </w:r>
      </w:hyperlink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 ¿</w:t>
      </w:r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Qué sentido tiene «independizarse» para entregar la soberanía de Cataluña a una Troika</w:t>
      </w:r>
      <w:r w:rsidRPr="0080241B">
        <w:rPr>
          <w:rFonts w:ascii="Verdana" w:hAnsi="Verdana"/>
          <w:sz w:val="20"/>
          <w:szCs w:val="20"/>
        </w:rPr>
        <w:t xml:space="preserve"> (Comisión Europea, BCE y FMI) que ha arruinado, esclaviza, angustia y destruye la ilusión, esperanza y ganas de vivir de tanta gente? ¿Para quién trabaja quienes manejan el </w:t>
      </w:r>
      <w:proofErr w:type="spellStart"/>
      <w:r w:rsidRPr="0080241B">
        <w:rPr>
          <w:rFonts w:ascii="Verdana" w:hAnsi="Verdana"/>
          <w:sz w:val="20"/>
          <w:szCs w:val="20"/>
        </w:rPr>
        <w:t>Procés</w:t>
      </w:r>
      <w:proofErr w:type="spellEnd"/>
      <w:r w:rsidRPr="0080241B">
        <w:rPr>
          <w:rFonts w:ascii="Verdana" w:hAnsi="Verdana"/>
          <w:sz w:val="20"/>
          <w:szCs w:val="20"/>
        </w:rPr>
        <w:t>?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 xml:space="preserve">Es evidente que para los mismos que trabajaron Felipe X, Ánsar o ZP, o trabaja </w:t>
      </w:r>
      <w:proofErr w:type="spellStart"/>
      <w:r w:rsidRPr="0080241B">
        <w:rPr>
          <w:rFonts w:ascii="Verdana" w:hAnsi="Verdana"/>
          <w:sz w:val="20"/>
          <w:szCs w:val="20"/>
        </w:rPr>
        <w:t>Mariasno</w:t>
      </w:r>
      <w:proofErr w:type="spellEnd"/>
      <w:r w:rsidRPr="0080241B">
        <w:rPr>
          <w:rFonts w:ascii="Verdana" w:hAnsi="Verdana"/>
          <w:sz w:val="20"/>
          <w:szCs w:val="20"/>
        </w:rPr>
        <w:t>; aunque alguno, varios o todos ellos lo nieguen o incluso lo ignoren. En esta historia hay cosa que no cuadran, como señala hoy -en un lúcido </w:t>
      </w:r>
      <w:hyperlink r:id="rId8" w:history="1">
        <w:r w:rsidRPr="0080241B">
          <w:rPr>
            <w:rStyle w:val="Hipervnculo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artículo</w:t>
        </w:r>
      </w:hyperlink>
      <w:r w:rsidRPr="0080241B">
        <w:rPr>
          <w:rFonts w:ascii="Verdana" w:hAnsi="Verdana"/>
          <w:sz w:val="20"/>
          <w:szCs w:val="20"/>
        </w:rPr>
        <w:t> cuya lectura recomiendo- el periodista Gregorio Morán, autor del magnífico libro «El Precio de la Transición», que recomendaba no hace mucho en </w:t>
      </w:r>
      <w:proofErr w:type="spellStart"/>
      <w:r w:rsidRPr="0080241B">
        <w:rPr>
          <w:rFonts w:ascii="Verdana" w:hAnsi="Verdana"/>
          <w:sz w:val="20"/>
          <w:szCs w:val="20"/>
        </w:rPr>
        <w:fldChar w:fldCharType="begin"/>
      </w:r>
      <w:r w:rsidRPr="0080241B">
        <w:rPr>
          <w:rFonts w:ascii="Verdana" w:hAnsi="Verdana"/>
          <w:sz w:val="20"/>
          <w:szCs w:val="20"/>
        </w:rPr>
        <w:instrText xml:space="preserve"> HYPERLINK "https://twitter.com/Pablo_Iglesias_/status/682961620285452288" </w:instrText>
      </w:r>
      <w:r w:rsidRPr="0080241B">
        <w:rPr>
          <w:rFonts w:ascii="Verdana" w:hAnsi="Verdana"/>
          <w:sz w:val="20"/>
          <w:szCs w:val="20"/>
        </w:rPr>
        <w:fldChar w:fldCharType="separate"/>
      </w:r>
      <w:r w:rsidRPr="0080241B">
        <w:rPr>
          <w:rStyle w:val="Hipervnculo"/>
          <w:rFonts w:ascii="Verdana" w:hAnsi="Verdana"/>
          <w:color w:val="auto"/>
          <w:sz w:val="20"/>
          <w:szCs w:val="20"/>
          <w:u w:val="none"/>
          <w:bdr w:val="none" w:sz="0" w:space="0" w:color="auto" w:frame="1"/>
        </w:rPr>
        <w:t>Twitter</w:t>
      </w:r>
      <w:proofErr w:type="spellEnd"/>
      <w:r w:rsidRPr="0080241B">
        <w:rPr>
          <w:rStyle w:val="Hipervnculo"/>
          <w:rFonts w:ascii="Verdana" w:hAnsi="Verdana"/>
          <w:color w:val="auto"/>
          <w:sz w:val="20"/>
          <w:szCs w:val="20"/>
          <w:u w:val="none"/>
          <w:bdr w:val="none" w:sz="0" w:space="0" w:color="auto" w:frame="1"/>
        </w:rPr>
        <w:t xml:space="preserve"> el propio Pablo Iglesias.</w:t>
      </w:r>
      <w:r w:rsidRPr="0080241B">
        <w:rPr>
          <w:rFonts w:ascii="Verdana" w:hAnsi="Verdana"/>
          <w:sz w:val="20"/>
          <w:szCs w:val="20"/>
        </w:rPr>
        <w:fldChar w:fldCharType="end"/>
      </w:r>
      <w:r w:rsidRPr="0080241B">
        <w:rPr>
          <w:rFonts w:ascii="Verdana" w:hAnsi="Verdana"/>
          <w:sz w:val="20"/>
          <w:szCs w:val="20"/>
        </w:rPr>
        <w:t> Aunque seguro que ahora calla como una rata</w:t>
      </w:r>
      <w:proofErr w:type="gramStart"/>
      <w:r w:rsidRPr="0080241B">
        <w:rPr>
          <w:rFonts w:ascii="Verdana" w:hAnsi="Verdana"/>
          <w:sz w:val="20"/>
          <w:szCs w:val="20"/>
        </w:rPr>
        <w:t>..</w:t>
      </w:r>
      <w:proofErr w:type="gramEnd"/>
      <w:r w:rsidRPr="0080241B">
        <w:rPr>
          <w:rFonts w:ascii="Verdana" w:hAnsi="Verdana"/>
          <w:sz w:val="20"/>
          <w:szCs w:val="20"/>
        </w:rPr>
        <w:t> </w:t>
      </w:r>
      <w:proofErr w:type="gramStart"/>
      <w:r w:rsidRPr="0080241B">
        <w:rPr>
          <w:rFonts w:ascii="Verdana" w:hAnsi="Verdana"/>
          <w:sz w:val="20"/>
          <w:szCs w:val="20"/>
        </w:rPr>
        <w:t>porque</w:t>
      </w:r>
      <w:proofErr w:type="gramEnd"/>
      <w:r w:rsidRPr="0080241B">
        <w:rPr>
          <w:rFonts w:ascii="Verdana" w:hAnsi="Verdana"/>
          <w:sz w:val="20"/>
          <w:szCs w:val="20"/>
        </w:rPr>
        <w:t>, aunque en el fondo estoy seguro de que está de acuerdo con Gregorio Morán, apoyar el inexistente «derecho a decidir», y obviar/ocultar el carácter oligárquico de la rebelión sediciosa catalana es «políticamente mucho más correcto»; y entiende que le puede dar más réditos políticos y/o de los otros.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Pablo, ¿qué opinión te merece el artículo de Gregorio Morán…? Tic, tac, tic, tac.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lastRenderedPageBreak/>
        <w:t> 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La Sexta Noche 155</w:t>
      </w:r>
      <w:r w:rsidRPr="0080241B">
        <w:rPr>
          <w:rFonts w:ascii="Verdana" w:hAnsi="Verdana"/>
          <w:sz w:val="20"/>
          <w:szCs w:val="20"/>
        </w:rPr>
        <w:t> y </w:t>
      </w:r>
      <w:proofErr w:type="spellStart"/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Spain</w:t>
      </w:r>
      <w:proofErr w:type="spellEnd"/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is</w:t>
      </w:r>
      <w:proofErr w:type="spellEnd"/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 xml:space="preserve"> </w:t>
      </w:r>
      <w:proofErr w:type="spellStart"/>
      <w:r w:rsidRPr="0080241B">
        <w:rPr>
          <w:rStyle w:val="nfasis"/>
          <w:rFonts w:ascii="Verdana" w:hAnsi="Verdana"/>
          <w:sz w:val="20"/>
          <w:szCs w:val="20"/>
          <w:bdr w:val="none" w:sz="0" w:space="0" w:color="auto" w:frame="1"/>
        </w:rPr>
        <w:t>different</w:t>
      </w:r>
      <w:proofErr w:type="spellEnd"/>
      <w:r w:rsidRPr="0080241B">
        <w:rPr>
          <w:rFonts w:ascii="Verdana" w:hAnsi="Verdana"/>
          <w:sz w:val="20"/>
          <w:szCs w:val="20"/>
        </w:rPr>
        <w:t> también, porque todo lo anterior nubla la vista a la mayoría de los ilusos ciudadanos, que ponen el foco y gastan su energía en apoyar la causa «independentista» o la «unidad de España»; un tema que sería menor si percibieran que lo importante, lo transcendente, es advertir, darse cuenta… de que</w:t>
      </w:r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 xml:space="preserve"> lo esencial y urgente es que el Pueblo Español se </w:t>
      </w:r>
      <w:proofErr w:type="spellStart"/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autodetermine</w:t>
      </w:r>
      <w:proofErr w:type="spellEnd"/>
      <w:r w:rsidRPr="0080241B">
        <w:rPr>
          <w:rStyle w:val="Textoennegrita"/>
          <w:rFonts w:ascii="Verdana" w:hAnsi="Verdana"/>
          <w:sz w:val="20"/>
          <w:szCs w:val="20"/>
          <w:bdr w:val="none" w:sz="0" w:space="0" w:color="auto" w:frame="1"/>
        </w:rPr>
        <w:t> y se libere de la tutela de partidos</w:t>
      </w:r>
      <w:r w:rsidRPr="0080241B">
        <w:rPr>
          <w:rFonts w:ascii="Verdana" w:hAnsi="Verdana"/>
          <w:sz w:val="20"/>
          <w:szCs w:val="20"/>
        </w:rPr>
        <w:t xml:space="preserve"> (la «Democracia» española es una broma tal que un «no electo» como Pedro </w:t>
      </w:r>
      <w:proofErr w:type="spellStart"/>
      <w:r w:rsidRPr="0080241B">
        <w:rPr>
          <w:rFonts w:ascii="Verdana" w:hAnsi="Verdana"/>
          <w:sz w:val="20"/>
          <w:szCs w:val="20"/>
        </w:rPr>
        <w:t>Sanchez</w:t>
      </w:r>
      <w:proofErr w:type="spellEnd"/>
      <w:r w:rsidRPr="0080241B">
        <w:rPr>
          <w:rFonts w:ascii="Verdana" w:hAnsi="Verdana"/>
          <w:sz w:val="20"/>
          <w:szCs w:val="20"/>
        </w:rPr>
        <w:t xml:space="preserve"> se erige en representante de no se sabe quién), mafias/lobbies/élites y dinastías varios.</w:t>
      </w:r>
    </w:p>
    <w:p w:rsidR="0080241B" w:rsidRPr="0080241B" w:rsidRDefault="0080241B" w:rsidP="0080241B">
      <w:pPr>
        <w:pStyle w:val="NormalWeb"/>
        <w:shd w:val="clear" w:color="auto" w:fill="FFFFFF"/>
        <w:spacing w:before="120" w:beforeAutospacing="0" w:after="120" w:afterAutospacing="0" w:line="264" w:lineRule="auto"/>
        <w:textAlignment w:val="baseline"/>
        <w:rPr>
          <w:rFonts w:ascii="Verdana" w:hAnsi="Verdana"/>
          <w:sz w:val="20"/>
          <w:szCs w:val="20"/>
        </w:rPr>
      </w:pPr>
      <w:r w:rsidRPr="0080241B">
        <w:rPr>
          <w:rFonts w:ascii="Verdana" w:hAnsi="Verdana"/>
          <w:sz w:val="20"/>
          <w:szCs w:val="20"/>
        </w:rPr>
        <w:t>Si queréis profundizar un poco más, aquí os dejo mi artículo relacionado </w:t>
      </w:r>
      <w:hyperlink r:id="rId9" w:history="1">
        <w:r w:rsidRPr="0080241B">
          <w:rPr>
            <w:rStyle w:val="Hipervnculo"/>
            <w:rFonts w:ascii="Verdana" w:hAnsi="Verdana"/>
            <w:color w:val="auto"/>
            <w:sz w:val="20"/>
            <w:szCs w:val="20"/>
            <w:u w:val="none"/>
            <w:bdr w:val="none" w:sz="0" w:space="0" w:color="auto" w:frame="1"/>
          </w:rPr>
          <w:t>Secesión catalana… secesión política</w:t>
        </w:r>
      </w:hyperlink>
      <w:r w:rsidRPr="0080241B">
        <w:rPr>
          <w:rFonts w:ascii="Verdana" w:hAnsi="Verdana"/>
          <w:sz w:val="20"/>
          <w:szCs w:val="20"/>
        </w:rPr>
        <w:t>.</w:t>
      </w:r>
    </w:p>
    <w:p w:rsidR="004D67CE" w:rsidRPr="0080241B" w:rsidRDefault="004D67CE" w:rsidP="0080241B">
      <w:pPr>
        <w:rPr>
          <w:szCs w:val="20"/>
        </w:rPr>
      </w:pPr>
    </w:p>
    <w:sectPr w:rsidR="004D67CE" w:rsidRPr="0080241B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0241B"/>
    <w:rsid w:val="000139EC"/>
    <w:rsid w:val="000140B5"/>
    <w:rsid w:val="00014C9C"/>
    <w:rsid w:val="00015167"/>
    <w:rsid w:val="000165C8"/>
    <w:rsid w:val="00016A53"/>
    <w:rsid w:val="00020EF2"/>
    <w:rsid w:val="000221AA"/>
    <w:rsid w:val="0002284A"/>
    <w:rsid w:val="000241C4"/>
    <w:rsid w:val="000334CA"/>
    <w:rsid w:val="00034FD3"/>
    <w:rsid w:val="00035E37"/>
    <w:rsid w:val="000439BF"/>
    <w:rsid w:val="00047265"/>
    <w:rsid w:val="0005159E"/>
    <w:rsid w:val="00054E62"/>
    <w:rsid w:val="0005604E"/>
    <w:rsid w:val="0006271E"/>
    <w:rsid w:val="00076FED"/>
    <w:rsid w:val="00077628"/>
    <w:rsid w:val="000820F9"/>
    <w:rsid w:val="00083D07"/>
    <w:rsid w:val="00090A8E"/>
    <w:rsid w:val="000A4A3E"/>
    <w:rsid w:val="000B3311"/>
    <w:rsid w:val="000B5176"/>
    <w:rsid w:val="000B5D87"/>
    <w:rsid w:val="000B785A"/>
    <w:rsid w:val="000C664E"/>
    <w:rsid w:val="000D5364"/>
    <w:rsid w:val="000D5EB6"/>
    <w:rsid w:val="000D6510"/>
    <w:rsid w:val="000E1A21"/>
    <w:rsid w:val="000E1A30"/>
    <w:rsid w:val="000E68CE"/>
    <w:rsid w:val="000E7801"/>
    <w:rsid w:val="000E7DD1"/>
    <w:rsid w:val="000F2F35"/>
    <w:rsid w:val="000F7FCD"/>
    <w:rsid w:val="00112F01"/>
    <w:rsid w:val="001167C3"/>
    <w:rsid w:val="0012285C"/>
    <w:rsid w:val="00123ADC"/>
    <w:rsid w:val="00125329"/>
    <w:rsid w:val="00130476"/>
    <w:rsid w:val="001372B4"/>
    <w:rsid w:val="00137A36"/>
    <w:rsid w:val="00137B30"/>
    <w:rsid w:val="00144778"/>
    <w:rsid w:val="001450D9"/>
    <w:rsid w:val="0014558C"/>
    <w:rsid w:val="00152DFE"/>
    <w:rsid w:val="00161B73"/>
    <w:rsid w:val="00166B15"/>
    <w:rsid w:val="001732B1"/>
    <w:rsid w:val="0018381C"/>
    <w:rsid w:val="0019091C"/>
    <w:rsid w:val="001917AA"/>
    <w:rsid w:val="00195266"/>
    <w:rsid w:val="001968B9"/>
    <w:rsid w:val="00197A49"/>
    <w:rsid w:val="001A3CED"/>
    <w:rsid w:val="001A6C1C"/>
    <w:rsid w:val="001B29BE"/>
    <w:rsid w:val="001B5280"/>
    <w:rsid w:val="001B5C1C"/>
    <w:rsid w:val="001C0C11"/>
    <w:rsid w:val="001C172E"/>
    <w:rsid w:val="001C4148"/>
    <w:rsid w:val="001D0936"/>
    <w:rsid w:val="001D26FB"/>
    <w:rsid w:val="001D2D92"/>
    <w:rsid w:val="001D30ED"/>
    <w:rsid w:val="001D59C4"/>
    <w:rsid w:val="001D68CE"/>
    <w:rsid w:val="001D79CA"/>
    <w:rsid w:val="001E303D"/>
    <w:rsid w:val="002264D5"/>
    <w:rsid w:val="002430AA"/>
    <w:rsid w:val="00253FF5"/>
    <w:rsid w:val="00256528"/>
    <w:rsid w:val="0027526B"/>
    <w:rsid w:val="00281F94"/>
    <w:rsid w:val="00282D6D"/>
    <w:rsid w:val="00287704"/>
    <w:rsid w:val="00292685"/>
    <w:rsid w:val="00295078"/>
    <w:rsid w:val="002A3165"/>
    <w:rsid w:val="002A3311"/>
    <w:rsid w:val="002A3DF1"/>
    <w:rsid w:val="002A40F1"/>
    <w:rsid w:val="002A6E1F"/>
    <w:rsid w:val="002B256F"/>
    <w:rsid w:val="002B2B48"/>
    <w:rsid w:val="002B5948"/>
    <w:rsid w:val="002B6568"/>
    <w:rsid w:val="002C3564"/>
    <w:rsid w:val="002F5A24"/>
    <w:rsid w:val="002F66C3"/>
    <w:rsid w:val="00303147"/>
    <w:rsid w:val="00305299"/>
    <w:rsid w:val="00306CDA"/>
    <w:rsid w:val="00306E35"/>
    <w:rsid w:val="00327AD5"/>
    <w:rsid w:val="00330058"/>
    <w:rsid w:val="003446C6"/>
    <w:rsid w:val="00350CD5"/>
    <w:rsid w:val="00363108"/>
    <w:rsid w:val="00370C00"/>
    <w:rsid w:val="0037117B"/>
    <w:rsid w:val="0037307F"/>
    <w:rsid w:val="00373DB1"/>
    <w:rsid w:val="00380DD2"/>
    <w:rsid w:val="003816C3"/>
    <w:rsid w:val="003A1800"/>
    <w:rsid w:val="003A47A3"/>
    <w:rsid w:val="003B4AD5"/>
    <w:rsid w:val="003B5C3A"/>
    <w:rsid w:val="003C766E"/>
    <w:rsid w:val="003D291B"/>
    <w:rsid w:val="003D7180"/>
    <w:rsid w:val="003E1F0A"/>
    <w:rsid w:val="003F72DB"/>
    <w:rsid w:val="00400AF7"/>
    <w:rsid w:val="00403BBD"/>
    <w:rsid w:val="00410647"/>
    <w:rsid w:val="00410F1D"/>
    <w:rsid w:val="00411F22"/>
    <w:rsid w:val="00413C21"/>
    <w:rsid w:val="004211CA"/>
    <w:rsid w:val="00434D91"/>
    <w:rsid w:val="004406FF"/>
    <w:rsid w:val="0044327B"/>
    <w:rsid w:val="00444B7C"/>
    <w:rsid w:val="00445ED2"/>
    <w:rsid w:val="0045165F"/>
    <w:rsid w:val="00460FFD"/>
    <w:rsid w:val="004664D3"/>
    <w:rsid w:val="00472407"/>
    <w:rsid w:val="00473119"/>
    <w:rsid w:val="00475DDE"/>
    <w:rsid w:val="004844EE"/>
    <w:rsid w:val="00484973"/>
    <w:rsid w:val="00493063"/>
    <w:rsid w:val="004935EA"/>
    <w:rsid w:val="004A3B26"/>
    <w:rsid w:val="004B3E38"/>
    <w:rsid w:val="004C655C"/>
    <w:rsid w:val="004D154F"/>
    <w:rsid w:val="004D2DCB"/>
    <w:rsid w:val="004D5845"/>
    <w:rsid w:val="004D67CE"/>
    <w:rsid w:val="004E485A"/>
    <w:rsid w:val="004F37F8"/>
    <w:rsid w:val="004F3A02"/>
    <w:rsid w:val="004F3F95"/>
    <w:rsid w:val="004F4AC3"/>
    <w:rsid w:val="00502E7F"/>
    <w:rsid w:val="00503384"/>
    <w:rsid w:val="005059B6"/>
    <w:rsid w:val="00510378"/>
    <w:rsid w:val="00513202"/>
    <w:rsid w:val="0051372A"/>
    <w:rsid w:val="00520D32"/>
    <w:rsid w:val="0052144C"/>
    <w:rsid w:val="0052301E"/>
    <w:rsid w:val="00527DCF"/>
    <w:rsid w:val="00536D52"/>
    <w:rsid w:val="00537198"/>
    <w:rsid w:val="00541208"/>
    <w:rsid w:val="00542A1C"/>
    <w:rsid w:val="005436EB"/>
    <w:rsid w:val="005442C5"/>
    <w:rsid w:val="00552B39"/>
    <w:rsid w:val="00557E97"/>
    <w:rsid w:val="005606B2"/>
    <w:rsid w:val="00561FCC"/>
    <w:rsid w:val="00565D90"/>
    <w:rsid w:val="005929D0"/>
    <w:rsid w:val="005A29D7"/>
    <w:rsid w:val="005B640B"/>
    <w:rsid w:val="005B7643"/>
    <w:rsid w:val="005C1675"/>
    <w:rsid w:val="005C626D"/>
    <w:rsid w:val="005D1FE4"/>
    <w:rsid w:val="005D2038"/>
    <w:rsid w:val="005F3528"/>
    <w:rsid w:val="0060608E"/>
    <w:rsid w:val="0060682F"/>
    <w:rsid w:val="00611BDD"/>
    <w:rsid w:val="006244E3"/>
    <w:rsid w:val="00634FA5"/>
    <w:rsid w:val="00641625"/>
    <w:rsid w:val="00642371"/>
    <w:rsid w:val="00650377"/>
    <w:rsid w:val="006604AD"/>
    <w:rsid w:val="006713AB"/>
    <w:rsid w:val="00676771"/>
    <w:rsid w:val="006776CA"/>
    <w:rsid w:val="0068233E"/>
    <w:rsid w:val="00686557"/>
    <w:rsid w:val="00697451"/>
    <w:rsid w:val="006A1BDE"/>
    <w:rsid w:val="006A59DC"/>
    <w:rsid w:val="006A6305"/>
    <w:rsid w:val="006B66F7"/>
    <w:rsid w:val="006C0C36"/>
    <w:rsid w:val="006C6851"/>
    <w:rsid w:val="006F632E"/>
    <w:rsid w:val="006F6337"/>
    <w:rsid w:val="006F6717"/>
    <w:rsid w:val="00704AC7"/>
    <w:rsid w:val="00707C4B"/>
    <w:rsid w:val="00716580"/>
    <w:rsid w:val="00717C43"/>
    <w:rsid w:val="00722058"/>
    <w:rsid w:val="00724C74"/>
    <w:rsid w:val="00731733"/>
    <w:rsid w:val="00733C78"/>
    <w:rsid w:val="0074538B"/>
    <w:rsid w:val="007711C8"/>
    <w:rsid w:val="00773931"/>
    <w:rsid w:val="00773DCD"/>
    <w:rsid w:val="00774AD3"/>
    <w:rsid w:val="00776DDD"/>
    <w:rsid w:val="00777B27"/>
    <w:rsid w:val="007831C8"/>
    <w:rsid w:val="00784A76"/>
    <w:rsid w:val="0079445E"/>
    <w:rsid w:val="007965E6"/>
    <w:rsid w:val="007A53E6"/>
    <w:rsid w:val="007A7B24"/>
    <w:rsid w:val="007B1BCC"/>
    <w:rsid w:val="007B1BD9"/>
    <w:rsid w:val="007B4640"/>
    <w:rsid w:val="007C3F0B"/>
    <w:rsid w:val="007C54AD"/>
    <w:rsid w:val="007C6F83"/>
    <w:rsid w:val="007E009C"/>
    <w:rsid w:val="007E13D5"/>
    <w:rsid w:val="007E2CE8"/>
    <w:rsid w:val="007F00FB"/>
    <w:rsid w:val="00800871"/>
    <w:rsid w:val="00800AA7"/>
    <w:rsid w:val="0080241B"/>
    <w:rsid w:val="008079F3"/>
    <w:rsid w:val="008204B9"/>
    <w:rsid w:val="00824D81"/>
    <w:rsid w:val="00826B6A"/>
    <w:rsid w:val="00834EB4"/>
    <w:rsid w:val="008352F0"/>
    <w:rsid w:val="0084152B"/>
    <w:rsid w:val="00850A6D"/>
    <w:rsid w:val="00855D83"/>
    <w:rsid w:val="0085753C"/>
    <w:rsid w:val="00857812"/>
    <w:rsid w:val="00857833"/>
    <w:rsid w:val="008616F1"/>
    <w:rsid w:val="00866133"/>
    <w:rsid w:val="00870BF2"/>
    <w:rsid w:val="00882E80"/>
    <w:rsid w:val="00892480"/>
    <w:rsid w:val="008942E5"/>
    <w:rsid w:val="008A554A"/>
    <w:rsid w:val="008B63FC"/>
    <w:rsid w:val="008C026E"/>
    <w:rsid w:val="008C1E42"/>
    <w:rsid w:val="008C49BC"/>
    <w:rsid w:val="008D11E5"/>
    <w:rsid w:val="008D6690"/>
    <w:rsid w:val="008E616B"/>
    <w:rsid w:val="008E7B04"/>
    <w:rsid w:val="008F6184"/>
    <w:rsid w:val="008F69F6"/>
    <w:rsid w:val="00900193"/>
    <w:rsid w:val="00902975"/>
    <w:rsid w:val="009064FD"/>
    <w:rsid w:val="0090784F"/>
    <w:rsid w:val="009153F6"/>
    <w:rsid w:val="00920785"/>
    <w:rsid w:val="00922C41"/>
    <w:rsid w:val="009417ED"/>
    <w:rsid w:val="00942F32"/>
    <w:rsid w:val="00943125"/>
    <w:rsid w:val="0095174F"/>
    <w:rsid w:val="00952819"/>
    <w:rsid w:val="00961EDF"/>
    <w:rsid w:val="00967481"/>
    <w:rsid w:val="009758ED"/>
    <w:rsid w:val="00975956"/>
    <w:rsid w:val="009815E1"/>
    <w:rsid w:val="009960EC"/>
    <w:rsid w:val="009A4601"/>
    <w:rsid w:val="009A4BD2"/>
    <w:rsid w:val="009A5294"/>
    <w:rsid w:val="009A61C6"/>
    <w:rsid w:val="009A7584"/>
    <w:rsid w:val="009B0CAB"/>
    <w:rsid w:val="009B3BD1"/>
    <w:rsid w:val="009C3CF9"/>
    <w:rsid w:val="009C4B3B"/>
    <w:rsid w:val="009C7752"/>
    <w:rsid w:val="009E1C97"/>
    <w:rsid w:val="009E58F4"/>
    <w:rsid w:val="009E7253"/>
    <w:rsid w:val="009F135B"/>
    <w:rsid w:val="009F314D"/>
    <w:rsid w:val="009F43F4"/>
    <w:rsid w:val="00A01460"/>
    <w:rsid w:val="00A04238"/>
    <w:rsid w:val="00A11CC6"/>
    <w:rsid w:val="00A131C5"/>
    <w:rsid w:val="00A232A4"/>
    <w:rsid w:val="00A33F6D"/>
    <w:rsid w:val="00A34B11"/>
    <w:rsid w:val="00A3539E"/>
    <w:rsid w:val="00A40749"/>
    <w:rsid w:val="00A62717"/>
    <w:rsid w:val="00A65260"/>
    <w:rsid w:val="00A70073"/>
    <w:rsid w:val="00A7118F"/>
    <w:rsid w:val="00A7184B"/>
    <w:rsid w:val="00A80CBA"/>
    <w:rsid w:val="00A820FF"/>
    <w:rsid w:val="00A83F27"/>
    <w:rsid w:val="00A9022F"/>
    <w:rsid w:val="00A96591"/>
    <w:rsid w:val="00AA32AE"/>
    <w:rsid w:val="00AB797B"/>
    <w:rsid w:val="00AD2010"/>
    <w:rsid w:val="00AD22B5"/>
    <w:rsid w:val="00AD2C81"/>
    <w:rsid w:val="00AD6324"/>
    <w:rsid w:val="00AE00BA"/>
    <w:rsid w:val="00AE7516"/>
    <w:rsid w:val="00AE7FEF"/>
    <w:rsid w:val="00AF1745"/>
    <w:rsid w:val="00AF1959"/>
    <w:rsid w:val="00AF4CFE"/>
    <w:rsid w:val="00B05D30"/>
    <w:rsid w:val="00B125D2"/>
    <w:rsid w:val="00B1293D"/>
    <w:rsid w:val="00B14EBA"/>
    <w:rsid w:val="00B15571"/>
    <w:rsid w:val="00B2008F"/>
    <w:rsid w:val="00B22444"/>
    <w:rsid w:val="00B32036"/>
    <w:rsid w:val="00B32A72"/>
    <w:rsid w:val="00B42416"/>
    <w:rsid w:val="00B425D8"/>
    <w:rsid w:val="00B45254"/>
    <w:rsid w:val="00B452CA"/>
    <w:rsid w:val="00B4750A"/>
    <w:rsid w:val="00B52B1D"/>
    <w:rsid w:val="00B574AB"/>
    <w:rsid w:val="00B7365E"/>
    <w:rsid w:val="00B77359"/>
    <w:rsid w:val="00B8557B"/>
    <w:rsid w:val="00B85CE3"/>
    <w:rsid w:val="00B947A3"/>
    <w:rsid w:val="00BA0E8D"/>
    <w:rsid w:val="00BA25F3"/>
    <w:rsid w:val="00BB09F4"/>
    <w:rsid w:val="00BB2BD9"/>
    <w:rsid w:val="00BB3A7D"/>
    <w:rsid w:val="00BD41B7"/>
    <w:rsid w:val="00BE29CC"/>
    <w:rsid w:val="00BE6AE2"/>
    <w:rsid w:val="00BF58EF"/>
    <w:rsid w:val="00C0056A"/>
    <w:rsid w:val="00C066CD"/>
    <w:rsid w:val="00C0713A"/>
    <w:rsid w:val="00C077E3"/>
    <w:rsid w:val="00C10BA1"/>
    <w:rsid w:val="00C131FA"/>
    <w:rsid w:val="00C15B7F"/>
    <w:rsid w:val="00C23925"/>
    <w:rsid w:val="00C31090"/>
    <w:rsid w:val="00C34DED"/>
    <w:rsid w:val="00C44E92"/>
    <w:rsid w:val="00C47B88"/>
    <w:rsid w:val="00C5246C"/>
    <w:rsid w:val="00C53987"/>
    <w:rsid w:val="00C54417"/>
    <w:rsid w:val="00C55289"/>
    <w:rsid w:val="00C55B72"/>
    <w:rsid w:val="00C6202A"/>
    <w:rsid w:val="00C72CA7"/>
    <w:rsid w:val="00C8411A"/>
    <w:rsid w:val="00C84219"/>
    <w:rsid w:val="00C85F84"/>
    <w:rsid w:val="00C87EEC"/>
    <w:rsid w:val="00C910ED"/>
    <w:rsid w:val="00C9288F"/>
    <w:rsid w:val="00C940EC"/>
    <w:rsid w:val="00CA7D34"/>
    <w:rsid w:val="00CB1857"/>
    <w:rsid w:val="00CB295D"/>
    <w:rsid w:val="00CB31A9"/>
    <w:rsid w:val="00CB33EF"/>
    <w:rsid w:val="00CC3EAF"/>
    <w:rsid w:val="00CD1868"/>
    <w:rsid w:val="00CD4EA3"/>
    <w:rsid w:val="00CE0926"/>
    <w:rsid w:val="00CE4930"/>
    <w:rsid w:val="00CE66E2"/>
    <w:rsid w:val="00CE753E"/>
    <w:rsid w:val="00CF0417"/>
    <w:rsid w:val="00CF07DC"/>
    <w:rsid w:val="00CF4227"/>
    <w:rsid w:val="00CF4C0B"/>
    <w:rsid w:val="00D027E9"/>
    <w:rsid w:val="00D0532A"/>
    <w:rsid w:val="00D1512D"/>
    <w:rsid w:val="00D23D27"/>
    <w:rsid w:val="00D3035F"/>
    <w:rsid w:val="00D30787"/>
    <w:rsid w:val="00D320D1"/>
    <w:rsid w:val="00D333D1"/>
    <w:rsid w:val="00D3512F"/>
    <w:rsid w:val="00D359DF"/>
    <w:rsid w:val="00D36789"/>
    <w:rsid w:val="00D43AF7"/>
    <w:rsid w:val="00D567FD"/>
    <w:rsid w:val="00D755BD"/>
    <w:rsid w:val="00D765B4"/>
    <w:rsid w:val="00D81A9C"/>
    <w:rsid w:val="00D8252C"/>
    <w:rsid w:val="00D845AE"/>
    <w:rsid w:val="00D86327"/>
    <w:rsid w:val="00D97691"/>
    <w:rsid w:val="00D97A6A"/>
    <w:rsid w:val="00DB1301"/>
    <w:rsid w:val="00DB4667"/>
    <w:rsid w:val="00DC717D"/>
    <w:rsid w:val="00DD243D"/>
    <w:rsid w:val="00DD61D2"/>
    <w:rsid w:val="00DE5F8B"/>
    <w:rsid w:val="00DF5B49"/>
    <w:rsid w:val="00DF75F5"/>
    <w:rsid w:val="00E03688"/>
    <w:rsid w:val="00E31DA3"/>
    <w:rsid w:val="00E33C62"/>
    <w:rsid w:val="00E4342F"/>
    <w:rsid w:val="00E55857"/>
    <w:rsid w:val="00E67EC2"/>
    <w:rsid w:val="00E75E74"/>
    <w:rsid w:val="00E845E6"/>
    <w:rsid w:val="00E92484"/>
    <w:rsid w:val="00EA0EEB"/>
    <w:rsid w:val="00EA47C2"/>
    <w:rsid w:val="00EB4797"/>
    <w:rsid w:val="00EB6A1A"/>
    <w:rsid w:val="00EB6FC5"/>
    <w:rsid w:val="00EC44EE"/>
    <w:rsid w:val="00ED13AB"/>
    <w:rsid w:val="00ED2892"/>
    <w:rsid w:val="00ED392B"/>
    <w:rsid w:val="00EE014B"/>
    <w:rsid w:val="00EE72A9"/>
    <w:rsid w:val="00EF1748"/>
    <w:rsid w:val="00EF4D3A"/>
    <w:rsid w:val="00EF5290"/>
    <w:rsid w:val="00F10156"/>
    <w:rsid w:val="00F30356"/>
    <w:rsid w:val="00F3358C"/>
    <w:rsid w:val="00F36A0A"/>
    <w:rsid w:val="00F37AB4"/>
    <w:rsid w:val="00F41A13"/>
    <w:rsid w:val="00F47352"/>
    <w:rsid w:val="00F532EC"/>
    <w:rsid w:val="00F73051"/>
    <w:rsid w:val="00F73BBF"/>
    <w:rsid w:val="00F91722"/>
    <w:rsid w:val="00FA5FD8"/>
    <w:rsid w:val="00FC2F0C"/>
    <w:rsid w:val="00FC6B55"/>
    <w:rsid w:val="00FD6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987"/>
    <w:rPr>
      <w:rFonts w:ascii="Verdana" w:eastAsiaTheme="minorEastAsia" w:hAnsi="Verdana"/>
      <w:sz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24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0241B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80241B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80241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41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41B"/>
    <w:rPr>
      <w:rFonts w:ascii="Tahoma" w:eastAsiaTheme="minorEastAsia" w:hAnsi="Tahoma" w:cs="Tahoma"/>
      <w:sz w:val="16"/>
      <w:szCs w:val="16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3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nicaglobal.elespanol.com/pensamiento/sabatinas-intempestivas-gregorio-moran/caracter-reaccionario-revuelta_94457_102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voox.com/rlc-2016-10-06-patologia-criminal-oportunista-ambicion-audios-mp3_rf_13203844_1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arazon.es/espana/miquel-roca-el-catalanismo-pierde-si-se-identifica-con-la-desobediencia-LH1413759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s.wikipedia.org/wiki/Padres_de_la_Constituci%C3%B3n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idencias.net/andrew-jackson/spain-is-different/" TargetMode="External"/><Relationship Id="rId9" Type="http://schemas.openxmlformats.org/officeDocument/2006/relationships/hyperlink" Target="https://disidencias.net/andrew-jackson/secesion-catalana-secesion-politic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771</Words>
  <Characters>4246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2019-09-27T18:02:00Z</dcterms:created>
  <dcterms:modified xsi:type="dcterms:W3CDTF">2019-09-27T18:06:00Z</dcterms:modified>
</cp:coreProperties>
</file>