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F0" w:rsidRDefault="003C216B" w:rsidP="00647FF0">
      <w:pPr>
        <w:shd w:val="clear" w:color="auto" w:fill="FFFFFF" w:themeFill="background1"/>
        <w:spacing w:before="120" w:after="120"/>
        <w:jc w:val="both"/>
        <w:outlineLvl w:val="0"/>
        <w:rPr>
          <w:rFonts w:eastAsia="Times New Roman" w:cs="Times New Roman"/>
          <w:b/>
          <w:color w:val="0000A0"/>
          <w:kern w:val="36"/>
          <w:szCs w:val="20"/>
        </w:rPr>
      </w:pPr>
      <w:r w:rsidRPr="003C216B">
        <w:rPr>
          <w:rFonts w:eastAsia="Times New Roman" w:cs="Times New Roman"/>
          <w:b/>
          <w:color w:val="0000A0"/>
          <w:kern w:val="36"/>
          <w:szCs w:val="20"/>
        </w:rPr>
        <w:t>EL PRINCIPIO DE TÁMIRAS</w:t>
      </w:r>
    </w:p>
    <w:p w:rsidR="003C216B" w:rsidRPr="003C216B" w:rsidRDefault="003C216B" w:rsidP="00647FF0">
      <w:pPr>
        <w:shd w:val="clear" w:color="auto" w:fill="FFFFFF" w:themeFill="background1"/>
        <w:spacing w:before="120" w:after="120"/>
        <w:jc w:val="both"/>
        <w:outlineLvl w:val="0"/>
        <w:rPr>
          <w:rFonts w:eastAsia="Times New Roman" w:cs="Times New Roman"/>
          <w:color w:val="0000A0"/>
          <w:kern w:val="36"/>
          <w:szCs w:val="20"/>
        </w:rPr>
      </w:pPr>
      <w:r w:rsidRPr="003C216B">
        <w:rPr>
          <w:rFonts w:eastAsia="Times New Roman" w:cs="Times New Roman"/>
          <w:color w:val="0000A0"/>
          <w:kern w:val="36"/>
          <w:szCs w:val="20"/>
        </w:rPr>
        <w:t>(NATURALEZA, REALIDAD, FASCISMO, SILENCIO Y LOCURA)</w:t>
      </w:r>
    </w:p>
    <w:p w:rsidR="003C216B" w:rsidRDefault="003C216B" w:rsidP="00647FF0">
      <w:pPr>
        <w:shd w:val="clear" w:color="auto" w:fill="FFFFFF" w:themeFill="background1"/>
        <w:spacing w:before="120" w:after="120"/>
        <w:jc w:val="both"/>
        <w:outlineLvl w:val="1"/>
        <w:rPr>
          <w:rFonts w:eastAsia="Times New Roman" w:cs="Times New Roman"/>
          <w:color w:val="000000"/>
          <w:szCs w:val="20"/>
        </w:rPr>
      </w:pPr>
      <w:r>
        <w:rPr>
          <w:rFonts w:eastAsia="Times New Roman" w:cs="Times New Roman"/>
          <w:color w:val="000000"/>
          <w:szCs w:val="20"/>
        </w:rPr>
        <w:t>EL CATOBLEPAS,14. ABRIL 2003</w:t>
      </w:r>
    </w:p>
    <w:p w:rsidR="003C216B" w:rsidRDefault="00060CC2" w:rsidP="00647FF0">
      <w:pPr>
        <w:shd w:val="clear" w:color="auto" w:fill="FFFFFF" w:themeFill="background1"/>
        <w:spacing w:before="120" w:after="120"/>
        <w:jc w:val="both"/>
        <w:outlineLvl w:val="1"/>
        <w:rPr>
          <w:rFonts w:eastAsia="Times New Roman" w:cs="Times New Roman"/>
          <w:color w:val="000000"/>
          <w:szCs w:val="20"/>
        </w:rPr>
      </w:pPr>
      <w:hyperlink r:id="rId4" w:history="1">
        <w:r w:rsidR="003C216B" w:rsidRPr="003C216B">
          <w:rPr>
            <w:rFonts w:eastAsia="Times New Roman" w:cs="Times New Roman"/>
            <w:color w:val="000000"/>
            <w:szCs w:val="20"/>
          </w:rPr>
          <w:t>JOSÉ SÁNCHEZ TORTOSA</w:t>
        </w:r>
      </w:hyperlink>
    </w:p>
    <w:p w:rsidR="003C216B" w:rsidRPr="003C216B" w:rsidRDefault="00060CC2" w:rsidP="00647FF0">
      <w:pPr>
        <w:shd w:val="clear" w:color="auto" w:fill="FFFFFF" w:themeFill="background1"/>
        <w:spacing w:before="120" w:after="120"/>
        <w:jc w:val="both"/>
        <w:outlineLvl w:val="1"/>
        <w:rPr>
          <w:rFonts w:eastAsia="Times New Roman" w:cs="Times New Roman"/>
          <w:color w:val="000000"/>
          <w:szCs w:val="20"/>
        </w:rPr>
      </w:pPr>
      <w:hyperlink r:id="rId5" w:history="1">
        <w:r w:rsidR="003C216B">
          <w:rPr>
            <w:rStyle w:val="Hipervnculo"/>
          </w:rPr>
          <w:t>http://nodulo.org/ec/2003/n014p13.htm</w:t>
        </w:r>
      </w:hyperlink>
    </w:p>
    <w:p w:rsidR="003C216B" w:rsidRDefault="003C216B" w:rsidP="00647FF0">
      <w:pPr>
        <w:shd w:val="clear" w:color="auto" w:fill="FFFFFF" w:themeFill="background1"/>
        <w:spacing w:before="120" w:after="120"/>
        <w:jc w:val="both"/>
        <w:rPr>
          <w:rFonts w:eastAsia="Times New Roman" w:cs="Arial"/>
          <w:color w:val="DD6611"/>
          <w:szCs w:val="20"/>
        </w:rPr>
      </w:pPr>
    </w:p>
    <w:p w:rsidR="003C216B" w:rsidRPr="003C216B" w:rsidRDefault="003C216B" w:rsidP="00647FF0">
      <w:pPr>
        <w:shd w:val="clear" w:color="auto" w:fill="FFFFFF" w:themeFill="background1"/>
        <w:spacing w:before="120" w:after="120"/>
        <w:jc w:val="both"/>
        <w:rPr>
          <w:rFonts w:eastAsia="Times New Roman" w:cs="Arial"/>
          <w:color w:val="DD6611"/>
          <w:szCs w:val="20"/>
        </w:rPr>
      </w:pPr>
      <w:r w:rsidRPr="003C216B">
        <w:rPr>
          <w:rFonts w:eastAsia="Times New Roman" w:cs="Arial"/>
          <w:color w:val="DD6611"/>
          <w:szCs w:val="20"/>
        </w:rPr>
        <w:t>Toda realidad es o tiende a la barbarie, a la muerte, al fascismo... y no es posible más revolución que la del instante que abre una grieta en la realidad</w:t>
      </w:r>
    </w:p>
    <w:p w:rsidR="003C216B" w:rsidRDefault="003C216B" w:rsidP="00647FF0">
      <w:pPr>
        <w:shd w:val="clear" w:color="auto" w:fill="FFFFFF" w:themeFill="background1"/>
        <w:spacing w:before="120" w:after="120"/>
        <w:jc w:val="both"/>
        <w:rPr>
          <w:rFonts w:eastAsia="Times New Roman" w:cs="Arial"/>
          <w:i/>
          <w:iCs/>
          <w:color w:val="000000"/>
          <w:szCs w:val="20"/>
        </w:rPr>
      </w:pPr>
    </w:p>
    <w:p w:rsid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i/>
          <w:iCs/>
          <w:color w:val="000000"/>
          <w:szCs w:val="20"/>
        </w:rPr>
        <w:t>El conocimiento mata el obrar</w:t>
      </w:r>
      <w:r w:rsidR="00647FF0">
        <w:rPr>
          <w:rFonts w:eastAsia="Times New Roman" w:cs="Arial"/>
          <w:i/>
          <w:iCs/>
          <w:color w:val="000000"/>
          <w:szCs w:val="20"/>
        </w:rPr>
        <w:t xml:space="preserve">. </w:t>
      </w:r>
      <w:proofErr w:type="spellStart"/>
      <w:r w:rsidRPr="003C216B">
        <w:rPr>
          <w:rFonts w:eastAsia="Times New Roman" w:cs="Arial"/>
          <w:color w:val="000000"/>
          <w:szCs w:val="20"/>
        </w:rPr>
        <w:t>Friedrich</w:t>
      </w:r>
      <w:proofErr w:type="spellEnd"/>
      <w:r w:rsidRPr="003C216B">
        <w:rPr>
          <w:rFonts w:eastAsia="Times New Roman" w:cs="Arial"/>
          <w:color w:val="000000"/>
          <w:szCs w:val="20"/>
        </w:rPr>
        <w:t xml:space="preserve"> Nietzsche</w:t>
      </w:r>
      <w:r w:rsidR="00647FF0">
        <w:rPr>
          <w:rFonts w:eastAsia="Times New Roman" w:cs="Arial"/>
          <w:color w:val="000000"/>
          <w:szCs w:val="20"/>
        </w:rPr>
        <w:t>.</w:t>
      </w:r>
    </w:p>
    <w:p w:rsidR="00647FF0" w:rsidRDefault="003C216B" w:rsidP="00647FF0">
      <w:pPr>
        <w:shd w:val="clear" w:color="auto" w:fill="FFFFFF" w:themeFill="background1"/>
        <w:spacing w:before="120" w:after="120"/>
        <w:jc w:val="both"/>
        <w:rPr>
          <w:rFonts w:eastAsia="Times New Roman" w:cs="Arial"/>
          <w:color w:val="000000"/>
          <w:szCs w:val="20"/>
        </w:rPr>
      </w:pPr>
      <w:proofErr w:type="spellStart"/>
      <w:r w:rsidRPr="003C216B">
        <w:rPr>
          <w:rFonts w:eastAsia="Times New Roman" w:cs="Arial"/>
          <w:i/>
          <w:iCs/>
          <w:color w:val="000000"/>
          <w:szCs w:val="20"/>
        </w:rPr>
        <w:t>Só</w:t>
      </w:r>
      <w:proofErr w:type="spellEnd"/>
      <w:r w:rsidRPr="003C216B">
        <w:rPr>
          <w:rFonts w:eastAsia="Times New Roman" w:cs="Arial"/>
          <w:i/>
          <w:iCs/>
          <w:color w:val="000000"/>
          <w:szCs w:val="20"/>
        </w:rPr>
        <w:t xml:space="preserve"> </w:t>
      </w:r>
      <w:proofErr w:type="spellStart"/>
      <w:r w:rsidRPr="003C216B">
        <w:rPr>
          <w:rFonts w:eastAsia="Times New Roman" w:cs="Arial"/>
          <w:i/>
          <w:iCs/>
          <w:color w:val="000000"/>
          <w:szCs w:val="20"/>
        </w:rPr>
        <w:t>tens</w:t>
      </w:r>
      <w:proofErr w:type="spellEnd"/>
      <w:r w:rsidRPr="003C216B">
        <w:rPr>
          <w:rFonts w:eastAsia="Times New Roman" w:cs="Arial"/>
          <w:i/>
          <w:iCs/>
          <w:color w:val="000000"/>
          <w:szCs w:val="20"/>
        </w:rPr>
        <w:t xml:space="preserve"> de </w:t>
      </w:r>
      <w:proofErr w:type="spellStart"/>
      <w:r w:rsidRPr="003C216B">
        <w:rPr>
          <w:rFonts w:eastAsia="Times New Roman" w:cs="Arial"/>
          <w:i/>
          <w:iCs/>
          <w:color w:val="000000"/>
          <w:szCs w:val="20"/>
        </w:rPr>
        <w:t>certo</w:t>
      </w:r>
      <w:proofErr w:type="spellEnd"/>
      <w:r w:rsidRPr="003C216B">
        <w:rPr>
          <w:rFonts w:eastAsia="Times New Roman" w:cs="Arial"/>
          <w:i/>
          <w:iCs/>
          <w:color w:val="000000"/>
          <w:szCs w:val="20"/>
        </w:rPr>
        <w:t xml:space="preserve"> o nada do presente</w:t>
      </w:r>
      <w:r w:rsidR="00647FF0">
        <w:rPr>
          <w:rFonts w:eastAsia="Times New Roman" w:cs="Arial"/>
          <w:i/>
          <w:iCs/>
          <w:color w:val="000000"/>
          <w:szCs w:val="20"/>
        </w:rPr>
        <w:t>.</w:t>
      </w:r>
      <w:r w:rsidR="00647FF0" w:rsidRPr="00647FF0">
        <w:rPr>
          <w:rFonts w:eastAsia="Times New Roman" w:cs="Arial"/>
          <w:color w:val="000000"/>
          <w:szCs w:val="20"/>
        </w:rPr>
        <w:t xml:space="preserve"> </w:t>
      </w:r>
      <w:r w:rsidR="00647FF0" w:rsidRPr="003C216B">
        <w:rPr>
          <w:rFonts w:eastAsia="Times New Roman" w:cs="Arial"/>
          <w:color w:val="000000"/>
          <w:szCs w:val="20"/>
        </w:rPr>
        <w:t>Fernando Pessoa</w:t>
      </w:r>
      <w:r w:rsidR="00647FF0">
        <w:rPr>
          <w:rFonts w:eastAsia="Times New Roman" w:cs="Arial"/>
          <w:color w:val="000000"/>
          <w:szCs w:val="20"/>
        </w:rPr>
        <w:t>.</w:t>
      </w:r>
    </w:p>
    <w:p w:rsidR="003C216B" w:rsidRPr="003C216B" w:rsidRDefault="003C216B" w:rsidP="00647FF0">
      <w:pPr>
        <w:shd w:val="clear" w:color="auto" w:fill="FFFFFF" w:themeFill="background1"/>
        <w:spacing w:before="120" w:after="120"/>
        <w:jc w:val="both"/>
        <w:rPr>
          <w:rFonts w:eastAsia="Times New Roman" w:cs="Arial"/>
          <w:color w:val="000000"/>
          <w:szCs w:val="20"/>
        </w:rPr>
      </w:pP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 xml:space="preserve">El anónimo pasajero del tiempo y de la historia se detiene un instante y mira a su alrededor. Mudo, como el poeta tracio </w:t>
      </w:r>
      <w:proofErr w:type="spellStart"/>
      <w:r w:rsidRPr="003C216B">
        <w:rPr>
          <w:rFonts w:eastAsia="Times New Roman" w:cs="Arial"/>
          <w:color w:val="000000"/>
          <w:szCs w:val="20"/>
        </w:rPr>
        <w:t>Támiras</w:t>
      </w:r>
      <w:proofErr w:type="spellEnd"/>
      <w:r w:rsidRPr="003C216B">
        <w:rPr>
          <w:rFonts w:eastAsia="Times New Roman" w:cs="Arial"/>
          <w:color w:val="000000"/>
          <w:szCs w:val="20"/>
        </w:rPr>
        <w:t xml:space="preserve">, que perdió por mano de las musas voz y memoria, combate el horror y el tedio que se acumula ante su vista, antes de que le sea también arrebatada, con toda la potencia del silencio, ésa que no tiene efecto sobre lo real, ésa que consiste en el resquebrajamiento (teórico, estético, irreal) de la realidad. La historia de la humanidad –justamente eludida por </w:t>
      </w:r>
      <w:proofErr w:type="spellStart"/>
      <w:r w:rsidRPr="003C216B">
        <w:rPr>
          <w:rFonts w:eastAsia="Times New Roman" w:cs="Arial"/>
          <w:color w:val="000000"/>
          <w:szCs w:val="20"/>
        </w:rPr>
        <w:t>Kubrick</w:t>
      </w:r>
      <w:proofErr w:type="spellEnd"/>
      <w:r w:rsidRPr="003C216B">
        <w:rPr>
          <w:rFonts w:eastAsia="Times New Roman" w:cs="Arial"/>
          <w:color w:val="000000"/>
          <w:szCs w:val="20"/>
        </w:rPr>
        <w:t xml:space="preserve"> en la más brutal elipsis del cine (2001, </w:t>
      </w:r>
      <w:r w:rsidRPr="003C216B">
        <w:rPr>
          <w:rFonts w:eastAsia="Times New Roman" w:cs="Arial"/>
          <w:i/>
          <w:iCs/>
          <w:color w:val="000000"/>
          <w:szCs w:val="20"/>
        </w:rPr>
        <w:t>Una odisea en el espacio</w:t>
      </w:r>
      <w:proofErr w:type="gramStart"/>
      <w:r w:rsidRPr="003C216B">
        <w:rPr>
          <w:rFonts w:eastAsia="Times New Roman" w:cs="Arial"/>
          <w:color w:val="000000"/>
          <w:szCs w:val="20"/>
        </w:rPr>
        <w:t>)–</w:t>
      </w:r>
      <w:proofErr w:type="gramEnd"/>
      <w:r w:rsidRPr="003C216B">
        <w:rPr>
          <w:rFonts w:eastAsia="Times New Roman" w:cs="Arial"/>
          <w:color w:val="000000"/>
          <w:szCs w:val="20"/>
        </w:rPr>
        <w:t xml:space="preserve"> le ofrece los frutos de la confabulación entre realidad, naturaleza y hombre.</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Transitado el arbitrario filo del siglo XX, ejemplarmente descrito por el tango</w:t>
      </w:r>
      <w:r>
        <w:rPr>
          <w:rFonts w:eastAsia="Times New Roman" w:cs="Arial"/>
          <w:color w:val="000000"/>
          <w:szCs w:val="20"/>
        </w:rPr>
        <w:t xml:space="preserve"> </w:t>
      </w:r>
      <w:r w:rsidRPr="003C216B">
        <w:rPr>
          <w:rFonts w:eastAsia="Times New Roman" w:cs="Arial"/>
          <w:i/>
          <w:iCs/>
          <w:color w:val="000000"/>
          <w:szCs w:val="20"/>
        </w:rPr>
        <w:t>Cambalache,</w:t>
      </w:r>
      <w:r>
        <w:rPr>
          <w:rFonts w:eastAsia="Times New Roman" w:cs="Arial"/>
          <w:i/>
          <w:iCs/>
          <w:color w:val="000000"/>
          <w:szCs w:val="20"/>
        </w:rPr>
        <w:t xml:space="preserve"> </w:t>
      </w:r>
      <w:hyperlink r:id="rId6" w:anchor="kn01" w:history="1">
        <w:r w:rsidRPr="003C216B">
          <w:rPr>
            <w:rFonts w:eastAsia="Times New Roman" w:cs="Arial"/>
            <w:color w:val="DD6611"/>
            <w:szCs w:val="20"/>
            <w:vertAlign w:val="superscript"/>
          </w:rPr>
          <w:t>{1}</w:t>
        </w:r>
      </w:hyperlink>
      <w:r>
        <w:rPr>
          <w:rFonts w:eastAsia="Times New Roman" w:cs="Arial"/>
          <w:color w:val="000000"/>
          <w:szCs w:val="20"/>
          <w:vertAlign w:val="superscript"/>
        </w:rPr>
        <w:t xml:space="preserve"> </w:t>
      </w:r>
      <w:r w:rsidRPr="003C216B">
        <w:rPr>
          <w:rFonts w:eastAsia="Times New Roman" w:cs="Arial"/>
          <w:color w:val="000000"/>
          <w:szCs w:val="20"/>
        </w:rPr>
        <w:t>el pasajero anónimo ve en el silencio la raíz del mundo, la base ontológico-constitutiva de lo real, aquello que subyace en cada cosa, ser o suceso.</w:t>
      </w:r>
      <w:hyperlink r:id="rId7" w:anchor="kn02" w:history="1">
        <w:r w:rsidRPr="003C216B">
          <w:rPr>
            <w:rFonts w:eastAsia="Times New Roman" w:cs="Arial"/>
            <w:color w:val="DD6611"/>
            <w:szCs w:val="20"/>
            <w:vertAlign w:val="superscript"/>
          </w:rPr>
          <w:t>{2}</w:t>
        </w:r>
      </w:hyperlink>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La diferencia entre el Dios tradicional y el silencio es que si es el silencio el fundamento del mundo, éste carece de sentido, mientras que la función de Dios es, justamente, proporcionárselo. El silencio es precisamente una cierta nada, un vacío que genera o soporta realidad. Llamamos escritura al intento desesperado de remontar esa realidad (que no es más que degradación de la nada) en dirección a la pureza absoluta e inalcanzable del silencio.</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Visto así, toda realidad es o tiende a la barbarie, a la muerte, al fascismo, en sentido amplio, y no es posible más revolución que la del instante que abre una grieta en la realidad.</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Sucede lo mismo con la experiencia artística: para ser comunicada precisa entrar a su manera en la realidad (en la acción, en el tiempo). La imagen poética acaba por perder su pureza al pasar al papel. Así, tanto más poética (</w:t>
      </w:r>
      <w:proofErr w:type="gramStart"/>
      <w:r w:rsidRPr="003C216B">
        <w:rPr>
          <w:rFonts w:eastAsia="Times New Roman" w:cs="Arial"/>
          <w:color w:val="000000"/>
          <w:szCs w:val="20"/>
        </w:rPr>
        <w:t>tanto</w:t>
      </w:r>
      <w:proofErr w:type="gramEnd"/>
      <w:r w:rsidRPr="003C216B">
        <w:rPr>
          <w:rFonts w:eastAsia="Times New Roman" w:cs="Arial"/>
          <w:color w:val="000000"/>
          <w:szCs w:val="20"/>
        </w:rPr>
        <w:t xml:space="preserve"> más verdad) será cuanto menos pureza estética pierda en su contacto con la realidad. Por eso, la música es la más irreal de las artes,</w:t>
      </w:r>
      <w:hyperlink r:id="rId8" w:anchor="kn03" w:history="1">
        <w:r w:rsidRPr="003C216B">
          <w:rPr>
            <w:rFonts w:eastAsia="Times New Roman" w:cs="Arial"/>
            <w:color w:val="DD6611"/>
            <w:szCs w:val="20"/>
            <w:vertAlign w:val="superscript"/>
          </w:rPr>
          <w:t>{3}</w:t>
        </w:r>
      </w:hyperlink>
      <w:r w:rsidRPr="003C216B">
        <w:rPr>
          <w:rFonts w:eastAsia="Times New Roman" w:cs="Arial"/>
          <w:color w:val="000000"/>
          <w:szCs w:val="20"/>
        </w:rPr>
        <w:t> por ser la menos contaminada por la realidad, la más pura (en el sentido de lograr de manera más perfecta la fusión entre forma y contenido</w:t>
      </w:r>
      <w:hyperlink r:id="rId9" w:anchor="kn04" w:history="1">
        <w:r w:rsidRPr="003C216B">
          <w:rPr>
            <w:rFonts w:eastAsia="Times New Roman" w:cs="Arial"/>
            <w:color w:val="DD6611"/>
            <w:szCs w:val="20"/>
            <w:vertAlign w:val="superscript"/>
          </w:rPr>
          <w:t>{4}</w:t>
        </w:r>
      </w:hyperlink>
      <w:r w:rsidRPr="003C216B">
        <w:rPr>
          <w:rFonts w:eastAsia="Times New Roman" w:cs="Arial"/>
          <w:color w:val="000000"/>
          <w:szCs w:val="20"/>
        </w:rPr>
        <w:t>), la más ajena al tiempo (precisamente, por saber utilizarlo para la creación de un espacio atemporal), la más próxima al silencio, a lo indecible, que es justamente </w:t>
      </w:r>
      <w:r w:rsidRPr="003C216B">
        <w:rPr>
          <w:rFonts w:eastAsia="Times New Roman" w:cs="Arial"/>
          <w:i/>
          <w:iCs/>
          <w:color w:val="000000"/>
          <w:szCs w:val="20"/>
        </w:rPr>
        <w:t>lo que hay que decir.</w:t>
      </w:r>
      <w:r w:rsidRPr="003C216B">
        <w:rPr>
          <w:rFonts w:eastAsia="Times New Roman" w:cs="Arial"/>
          <w:color w:val="000000"/>
          <w:szCs w:val="20"/>
        </w:rPr>
        <w:t> La obra de arte es sólo </w:t>
      </w:r>
      <w:r w:rsidRPr="003C216B">
        <w:rPr>
          <w:rFonts w:eastAsia="Times New Roman" w:cs="Arial"/>
          <w:i/>
          <w:iCs/>
          <w:color w:val="000000"/>
          <w:szCs w:val="20"/>
        </w:rPr>
        <w:t>eco del silencio.</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Más allá de ese fulgor instantáneo que es la experiencia revolucionaria (o el poema o el lienzo o la composición musical o...), ésta acaba por convertirse en real</w:t>
      </w:r>
      <w:hyperlink r:id="rId10" w:anchor="kn05" w:history="1">
        <w:r w:rsidRPr="003C216B">
          <w:rPr>
            <w:rFonts w:eastAsia="Times New Roman" w:cs="Arial"/>
            <w:color w:val="DD6611"/>
            <w:szCs w:val="20"/>
            <w:vertAlign w:val="superscript"/>
          </w:rPr>
          <w:t>{5}</w:t>
        </w:r>
      </w:hyperlink>
      <w:r w:rsidRPr="003C216B">
        <w:rPr>
          <w:rFonts w:eastAsia="Times New Roman" w:cs="Arial"/>
          <w:color w:val="000000"/>
          <w:szCs w:val="20"/>
        </w:rPr>
        <w:t> y, por tanto, como hemos presenciado siempre a lo largo de la historia, deja de ser revolución para pasar a ser barbarie, es decir, realidad llevada a su extremo, a su perversión. No puede haber, en tal sentido, más revolución que la teórica, que la de la teoría (si seguimos manejando la clásica distinción entre teoría y praxis). Una revolución que, paradójicamente, consiste en </w:t>
      </w:r>
      <w:r w:rsidRPr="003C216B">
        <w:rPr>
          <w:rFonts w:eastAsia="Times New Roman" w:cs="Arial"/>
          <w:i/>
          <w:iCs/>
          <w:color w:val="000000"/>
          <w:szCs w:val="20"/>
        </w:rPr>
        <w:t>evitar toda acción,</w:t>
      </w:r>
      <w:r w:rsidRPr="003C216B">
        <w:rPr>
          <w:rFonts w:eastAsia="Times New Roman" w:cs="Arial"/>
          <w:color w:val="000000"/>
          <w:szCs w:val="20"/>
        </w:rPr>
        <w:t> deslegitimar todo acto, desenmascarar la podredumbre de lo hecho, de lo que ha tenido lugar, revelar lo reaccionario e ilusorio del actuar mismo.</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lastRenderedPageBreak/>
        <w:t>No es posible, por tanto, el </w:t>
      </w:r>
      <w:r w:rsidRPr="003C216B">
        <w:rPr>
          <w:rFonts w:eastAsia="Times New Roman" w:cs="Arial"/>
          <w:i/>
          <w:iCs/>
          <w:color w:val="000000"/>
          <w:szCs w:val="20"/>
        </w:rPr>
        <w:t>acto</w:t>
      </w:r>
      <w:r w:rsidRPr="003C216B">
        <w:rPr>
          <w:rFonts w:eastAsia="Times New Roman" w:cs="Arial"/>
          <w:color w:val="000000"/>
          <w:szCs w:val="20"/>
        </w:rPr>
        <w:t> revolucionario, ya que lo revolucionario es propiamente lo que está </w:t>
      </w:r>
      <w:r w:rsidRPr="003C216B">
        <w:rPr>
          <w:rFonts w:eastAsia="Times New Roman" w:cs="Arial"/>
          <w:i/>
          <w:iCs/>
          <w:color w:val="000000"/>
          <w:szCs w:val="20"/>
        </w:rPr>
        <w:t>fuera del acto</w:t>
      </w:r>
      <w:r w:rsidRPr="003C216B">
        <w:rPr>
          <w:rFonts w:eastAsia="Times New Roman" w:cs="Arial"/>
          <w:color w:val="000000"/>
          <w:szCs w:val="20"/>
        </w:rPr>
        <w:t> (fuera del tiempo), la potencia estética que abole la realidad, desenmascarando su carácter miserable y absurdo. Escribir (como pensar, componer, pintar, follar...) es </w:t>
      </w:r>
      <w:r w:rsidRPr="003C216B">
        <w:rPr>
          <w:rFonts w:eastAsia="Times New Roman" w:cs="Arial"/>
          <w:i/>
          <w:iCs/>
          <w:color w:val="000000"/>
          <w:szCs w:val="20"/>
        </w:rPr>
        <w:t>no hacer nada</w:t>
      </w:r>
      <w:r w:rsidRPr="003C216B">
        <w:rPr>
          <w:rFonts w:eastAsia="Times New Roman" w:cs="Arial"/>
          <w:color w:val="000000"/>
          <w:szCs w:val="20"/>
        </w:rPr>
        <w:t>; estos verbos no aluden a actos, aluden a diferentes formas de rebeldía contra la realidad, contra lo consagrado por el tiempo (que lo consagrado date de muchos siglos o sólo de unos cuantos segundos no varía nada su condición).</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No es casual que los fenómenos más reaccionarios y de barbarie más depurada de nuestra historia hayan nacido de propuestas explícitamente revolucionarias.</w:t>
      </w:r>
      <w:hyperlink r:id="rId11" w:anchor="kn06" w:history="1">
        <w:r w:rsidRPr="003C216B">
          <w:rPr>
            <w:rFonts w:eastAsia="Times New Roman" w:cs="Arial"/>
            <w:color w:val="DD6611"/>
            <w:szCs w:val="20"/>
            <w:vertAlign w:val="superscript"/>
          </w:rPr>
          <w:t>{6}</w:t>
        </w:r>
      </w:hyperlink>
      <w:r w:rsidRPr="003C216B">
        <w:rPr>
          <w:rFonts w:eastAsia="Times New Roman" w:cs="Arial"/>
          <w:color w:val="000000"/>
          <w:szCs w:val="20"/>
        </w:rPr>
        <w:t xml:space="preserve"> Como nos advierte </w:t>
      </w:r>
      <w:proofErr w:type="spellStart"/>
      <w:r w:rsidRPr="003C216B">
        <w:rPr>
          <w:rFonts w:eastAsia="Times New Roman" w:cs="Arial"/>
          <w:color w:val="000000"/>
          <w:szCs w:val="20"/>
        </w:rPr>
        <w:t>Conrad</w:t>
      </w:r>
      <w:proofErr w:type="spellEnd"/>
      <w:r w:rsidRPr="003C216B">
        <w:rPr>
          <w:rFonts w:eastAsia="Times New Roman" w:cs="Arial"/>
          <w:color w:val="000000"/>
          <w:szCs w:val="20"/>
        </w:rPr>
        <w:t>,</w:t>
      </w:r>
      <w:hyperlink r:id="rId12" w:anchor="kn07" w:history="1">
        <w:r w:rsidRPr="003C216B">
          <w:rPr>
            <w:rFonts w:eastAsia="Times New Roman" w:cs="Arial"/>
            <w:color w:val="DD6611"/>
            <w:szCs w:val="20"/>
            <w:vertAlign w:val="superscript"/>
          </w:rPr>
          <w:t>{7}</w:t>
        </w:r>
      </w:hyperlink>
      <w:r w:rsidRPr="003C216B">
        <w:rPr>
          <w:rFonts w:eastAsia="Times New Roman" w:cs="Arial"/>
          <w:color w:val="000000"/>
          <w:szCs w:val="20"/>
        </w:rPr>
        <w:t> la frontera entre revolución y fascismo es tan tenue que transitarla es casi un impulso natural. Porque, en efecto, la naturaleza (como la realidad) es fuente de caos y barbarie, de tedio y muerte y el esfuerzo humano de la civilización consiste en distanciarse de ella e introducir unos determinados artificios (leyes racionales humanas) allí donde no las hay, unos mecanismos ajenos en su universalidad al tiempo, unos mecanismos </w:t>
      </w:r>
      <w:r w:rsidRPr="003C216B">
        <w:rPr>
          <w:rFonts w:eastAsia="Times New Roman" w:cs="Arial"/>
          <w:i/>
          <w:iCs/>
          <w:color w:val="000000"/>
          <w:szCs w:val="20"/>
        </w:rPr>
        <w:t>irreales</w:t>
      </w:r>
      <w:r w:rsidRPr="003C216B">
        <w:rPr>
          <w:rFonts w:eastAsia="Times New Roman" w:cs="Arial"/>
          <w:color w:val="000000"/>
          <w:szCs w:val="20"/>
        </w:rPr>
        <w:t> y, a su manera, </w:t>
      </w:r>
      <w:r w:rsidRPr="003C216B">
        <w:rPr>
          <w:rFonts w:eastAsia="Times New Roman" w:cs="Arial"/>
          <w:i/>
          <w:iCs/>
          <w:color w:val="000000"/>
          <w:szCs w:val="20"/>
        </w:rPr>
        <w:t>mentirosos.</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Las fuentes del fascismo son la naturaleza, la realidad y lo humano (como sugiere Freud en </w:t>
      </w:r>
      <w:r w:rsidRPr="003C216B">
        <w:rPr>
          <w:rFonts w:eastAsia="Times New Roman" w:cs="Arial"/>
          <w:i/>
          <w:iCs/>
          <w:color w:val="000000"/>
          <w:szCs w:val="20"/>
        </w:rPr>
        <w:t>Más allá del principio del placer</w:t>
      </w:r>
      <w:r w:rsidRPr="003C216B">
        <w:rPr>
          <w:rFonts w:eastAsia="Times New Roman" w:cs="Arial"/>
          <w:color w:val="000000"/>
          <w:szCs w:val="20"/>
        </w:rPr>
        <w:t>). Una de las claves teóricas de esa tríada de la sospecha compuesta por Marx, Nietzsche y Freud (en la expresión de Foucault) es hacer ver que lo humano es un estadio demasiado apegado a la barbarie de la naturaleza (y de la realidad) por lo que conviene superar los atavismos inherentes a su condición (empresa propia de lo que se conoció como Ilustración) por medio de una serie de ficciones que abran vida y libertad donde dominan muerte y esclavitud.</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No hay revolución más pura, más precisa, más exacta que la del silencio, que implica una cierta locura, dado que no es –ni puede ser– real. Se podría hablar de dos tipos de locura extrema: la que se fundamenta en una identidad inquebrantable, de la que sólo son capaces Dios y las cosas, realidades sin fisuras, realidades absolutas por carecer de límites y diferencias o por desconocerlos:</w:t>
      </w:r>
    </w:p>
    <w:p w:rsidR="003C216B" w:rsidRPr="003C216B" w:rsidRDefault="003C216B" w:rsidP="00647FF0">
      <w:pPr>
        <w:shd w:val="clear" w:color="auto" w:fill="FFFFFF" w:themeFill="background1"/>
        <w:spacing w:before="120" w:after="120"/>
        <w:ind w:right="240"/>
        <w:jc w:val="both"/>
        <w:rPr>
          <w:rFonts w:eastAsia="Times New Roman" w:cs="Arial"/>
          <w:color w:val="000000"/>
          <w:szCs w:val="20"/>
        </w:rPr>
      </w:pPr>
      <w:r w:rsidRPr="003C216B">
        <w:rPr>
          <w:rFonts w:eastAsia="Times New Roman" w:cs="Arial"/>
          <w:color w:val="000000"/>
          <w:szCs w:val="20"/>
        </w:rPr>
        <w:t>«Vos sois el que verdaderamente existe y tiene un ser verdadero, porque </w:t>
      </w:r>
      <w:r w:rsidRPr="003C216B">
        <w:rPr>
          <w:rFonts w:eastAsia="Times New Roman" w:cs="Arial"/>
          <w:i/>
          <w:iCs/>
          <w:color w:val="000000"/>
          <w:szCs w:val="20"/>
        </w:rPr>
        <w:t>siempre sois el mismo,</w:t>
      </w:r>
      <w:r w:rsidRPr="003C216B">
        <w:rPr>
          <w:rFonts w:eastAsia="Times New Roman" w:cs="Arial"/>
          <w:color w:val="000000"/>
          <w:szCs w:val="20"/>
        </w:rPr>
        <w:t> sin que por parte ni afección tengáis variedad, alteración o mudanza: y que todas las demás cosas han dimanado y procedido de Vos constando esto ciertísimamente por sólo el documento irrefragable firmísimo de que tienen ser.»</w:t>
      </w:r>
      <w:hyperlink r:id="rId13" w:anchor="kn08" w:history="1">
        <w:r w:rsidRPr="003C216B">
          <w:rPr>
            <w:rFonts w:eastAsia="Times New Roman" w:cs="Arial"/>
            <w:color w:val="DD6611"/>
            <w:szCs w:val="20"/>
            <w:vertAlign w:val="superscript"/>
          </w:rPr>
          <w:t>{8}</w:t>
        </w:r>
      </w:hyperlink>
    </w:p>
    <w:p w:rsidR="003C216B" w:rsidRPr="003C216B" w:rsidRDefault="003C216B" w:rsidP="00647FF0">
      <w:pPr>
        <w:shd w:val="clear" w:color="auto" w:fill="FFFFFF" w:themeFill="background1"/>
        <w:spacing w:before="120" w:after="120"/>
        <w:ind w:right="240"/>
        <w:jc w:val="both"/>
        <w:rPr>
          <w:rFonts w:eastAsia="Times New Roman" w:cs="Arial"/>
          <w:color w:val="000000"/>
          <w:szCs w:val="20"/>
        </w:rPr>
      </w:pPr>
      <w:r w:rsidRPr="003C216B">
        <w:rPr>
          <w:rFonts w:eastAsia="Times New Roman" w:cs="Arial"/>
          <w:color w:val="000000"/>
          <w:szCs w:val="20"/>
        </w:rPr>
        <w:t>«Vos, considerando solamente en Vos, siempre sois el mismo sin mudanza ni variedad alguna, que siempre y de un mismo modo conocéis todas las cosas, aunque ellas no sean siempre, ni de un mismo modo existan.»</w:t>
      </w:r>
      <w:hyperlink r:id="rId14" w:anchor="kn09" w:history="1">
        <w:r w:rsidRPr="003C216B">
          <w:rPr>
            <w:rFonts w:eastAsia="Times New Roman" w:cs="Arial"/>
            <w:color w:val="DD6611"/>
            <w:szCs w:val="20"/>
            <w:vertAlign w:val="superscript"/>
          </w:rPr>
          <w:t>{9}</w:t>
        </w:r>
      </w:hyperlink>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Y la locura contraria, aquella que abole toda identidad, la que es fruto del acto de pensar, es decir, fruto de destruir lo que de cosa (incluso, lo que de humano) hay en nosotros.</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 xml:space="preserve">La relación entre realidad y la locura </w:t>
      </w:r>
      <w:proofErr w:type="spellStart"/>
      <w:r w:rsidRPr="003C216B">
        <w:rPr>
          <w:rFonts w:eastAsia="Times New Roman" w:cs="Arial"/>
          <w:color w:val="000000"/>
          <w:szCs w:val="20"/>
        </w:rPr>
        <w:t>identitaria</w:t>
      </w:r>
      <w:proofErr w:type="spellEnd"/>
      <w:r w:rsidRPr="003C216B">
        <w:rPr>
          <w:rFonts w:eastAsia="Times New Roman" w:cs="Arial"/>
          <w:color w:val="000000"/>
          <w:szCs w:val="20"/>
        </w:rPr>
        <w:t xml:space="preserve"> tiene, en primer lugar, una procedencia</w:t>
      </w:r>
      <w:r>
        <w:rPr>
          <w:rFonts w:eastAsia="Times New Roman" w:cs="Arial"/>
          <w:color w:val="000000"/>
          <w:szCs w:val="20"/>
        </w:rPr>
        <w:t xml:space="preserve"> </w:t>
      </w:r>
      <w:r w:rsidRPr="003C216B">
        <w:rPr>
          <w:rFonts w:eastAsia="Times New Roman" w:cs="Arial"/>
          <w:i/>
          <w:iCs/>
          <w:color w:val="000000"/>
          <w:szCs w:val="20"/>
        </w:rPr>
        <w:t>etimológica,</w:t>
      </w:r>
      <w:r w:rsidRPr="003C216B">
        <w:rPr>
          <w:rFonts w:eastAsia="Times New Roman" w:cs="Arial"/>
          <w:color w:val="000000"/>
          <w:szCs w:val="20"/>
        </w:rPr>
        <w:t> ya que </w:t>
      </w:r>
      <w:r w:rsidRPr="003C216B">
        <w:rPr>
          <w:rFonts w:eastAsia="Times New Roman" w:cs="Arial"/>
          <w:i/>
          <w:iCs/>
          <w:color w:val="000000"/>
          <w:szCs w:val="20"/>
        </w:rPr>
        <w:t>realidad</w:t>
      </w:r>
      <w:r w:rsidRPr="003C216B">
        <w:rPr>
          <w:rFonts w:eastAsia="Times New Roman" w:cs="Arial"/>
          <w:color w:val="000000"/>
          <w:szCs w:val="20"/>
        </w:rPr>
        <w:t> viene del término latino </w:t>
      </w:r>
      <w:r w:rsidRPr="003C216B">
        <w:rPr>
          <w:rFonts w:eastAsia="Times New Roman" w:cs="Arial"/>
          <w:i/>
          <w:iCs/>
          <w:color w:val="000000"/>
          <w:szCs w:val="20"/>
        </w:rPr>
        <w:t>res,</w:t>
      </w:r>
      <w:r w:rsidRPr="003C216B">
        <w:rPr>
          <w:rFonts w:eastAsia="Times New Roman" w:cs="Arial"/>
          <w:color w:val="000000"/>
          <w:szCs w:val="20"/>
        </w:rPr>
        <w:t> cuyo significado es </w:t>
      </w:r>
      <w:r w:rsidRPr="003C216B">
        <w:rPr>
          <w:rFonts w:eastAsia="Times New Roman" w:cs="Arial"/>
          <w:i/>
          <w:iCs/>
          <w:color w:val="000000"/>
          <w:szCs w:val="20"/>
        </w:rPr>
        <w:t>cosa.</w:t>
      </w:r>
      <w:r w:rsidRPr="003C216B">
        <w:rPr>
          <w:rFonts w:eastAsia="Times New Roman" w:cs="Arial"/>
          <w:color w:val="000000"/>
          <w:szCs w:val="20"/>
        </w:rPr>
        <w:t> En la realidad, en la cosa, en la identidad, no hay distancia con el ser propio. Esa distancia la introduce el pensamiento (en todas sus formas, en todas sus locuras: filosófica, estética, científica..., siempre </w:t>
      </w:r>
      <w:r w:rsidRPr="003C216B">
        <w:rPr>
          <w:rFonts w:eastAsia="Times New Roman" w:cs="Arial"/>
          <w:i/>
          <w:iCs/>
          <w:color w:val="000000"/>
          <w:szCs w:val="20"/>
        </w:rPr>
        <w:t>irónica</w:t>
      </w:r>
      <w:hyperlink r:id="rId15" w:anchor="kn10" w:history="1">
        <w:r w:rsidRPr="003C216B">
          <w:rPr>
            <w:rFonts w:eastAsia="Times New Roman" w:cs="Arial"/>
            <w:color w:val="DD6611"/>
            <w:szCs w:val="20"/>
            <w:vertAlign w:val="superscript"/>
          </w:rPr>
          <w:t>{10}</w:t>
        </w:r>
      </w:hyperlink>
      <w:r w:rsidRPr="003C216B">
        <w:rPr>
          <w:rFonts w:eastAsia="Times New Roman" w:cs="Arial"/>
          <w:color w:val="000000"/>
          <w:szCs w:val="20"/>
        </w:rPr>
        <w:t>) que llevado a su extremo desemboca en la locura inversa: la de no ser nada. </w:t>
      </w:r>
      <w:r w:rsidRPr="003C216B">
        <w:rPr>
          <w:rFonts w:eastAsia="Times New Roman" w:cs="Arial"/>
          <w:i/>
          <w:iCs/>
          <w:color w:val="000000"/>
          <w:szCs w:val="20"/>
        </w:rPr>
        <w:t>En un mundo de cosas,</w:t>
      </w:r>
      <w:r w:rsidRPr="003C216B">
        <w:rPr>
          <w:rFonts w:eastAsia="Times New Roman" w:cs="Arial"/>
          <w:color w:val="000000"/>
          <w:szCs w:val="20"/>
        </w:rPr>
        <w:t> lo que el </w:t>
      </w:r>
      <w:r w:rsidRPr="003C216B">
        <w:rPr>
          <w:rFonts w:eastAsia="Times New Roman" w:cs="Arial"/>
          <w:i/>
          <w:iCs/>
          <w:color w:val="000000"/>
          <w:szCs w:val="20"/>
        </w:rPr>
        <w:t>Acontecimiento griego</w:t>
      </w:r>
      <w:r w:rsidRPr="003C216B">
        <w:rPr>
          <w:rFonts w:eastAsia="Times New Roman" w:cs="Arial"/>
          <w:color w:val="000000"/>
          <w:szCs w:val="20"/>
        </w:rPr>
        <w:t> introdujo fue, precisamente, un algo que </w:t>
      </w:r>
      <w:r w:rsidRPr="003C216B">
        <w:rPr>
          <w:rFonts w:eastAsia="Times New Roman" w:cs="Arial"/>
          <w:i/>
          <w:iCs/>
          <w:color w:val="000000"/>
          <w:szCs w:val="20"/>
        </w:rPr>
        <w:t>no es cosa,</w:t>
      </w:r>
      <w:r w:rsidRPr="003C216B">
        <w:rPr>
          <w:rFonts w:eastAsia="Times New Roman" w:cs="Arial"/>
          <w:color w:val="000000"/>
          <w:szCs w:val="20"/>
        </w:rPr>
        <w:t> que es </w:t>
      </w:r>
      <w:r w:rsidRPr="003C216B">
        <w:rPr>
          <w:rFonts w:eastAsia="Times New Roman" w:cs="Arial"/>
          <w:i/>
          <w:iCs/>
          <w:color w:val="000000"/>
          <w:szCs w:val="20"/>
        </w:rPr>
        <w:t>lo contrario de la cosa,</w:t>
      </w:r>
      <w:r w:rsidRPr="003C216B">
        <w:rPr>
          <w:rFonts w:eastAsia="Times New Roman" w:cs="Arial"/>
          <w:color w:val="000000"/>
          <w:szCs w:val="20"/>
        </w:rPr>
        <w:t> algo con la que tomarse las cosas </w:t>
      </w:r>
      <w:r w:rsidRPr="003C216B">
        <w:rPr>
          <w:rFonts w:eastAsia="Times New Roman" w:cs="Arial"/>
          <w:i/>
          <w:iCs/>
          <w:color w:val="000000"/>
          <w:szCs w:val="20"/>
        </w:rPr>
        <w:t>con humor,</w:t>
      </w:r>
      <w:hyperlink r:id="rId16" w:anchor="kn11" w:history="1">
        <w:r w:rsidRPr="003C216B">
          <w:rPr>
            <w:rFonts w:eastAsia="Times New Roman" w:cs="Arial"/>
            <w:color w:val="DD6611"/>
            <w:szCs w:val="20"/>
            <w:vertAlign w:val="superscript"/>
          </w:rPr>
          <w:t>{11}</w:t>
        </w:r>
      </w:hyperlink>
      <w:r w:rsidRPr="003C216B">
        <w:rPr>
          <w:rFonts w:eastAsia="Times New Roman" w:cs="Arial"/>
          <w:color w:val="000000"/>
          <w:szCs w:val="20"/>
        </w:rPr>
        <w:t> algo con lo que </w:t>
      </w:r>
      <w:r w:rsidRPr="003C216B">
        <w:rPr>
          <w:rFonts w:eastAsia="Times New Roman" w:cs="Arial"/>
          <w:i/>
          <w:iCs/>
          <w:color w:val="000000"/>
          <w:szCs w:val="20"/>
        </w:rPr>
        <w:t>no ser cosa,</w:t>
      </w:r>
      <w:r w:rsidRPr="003C216B">
        <w:rPr>
          <w:rFonts w:eastAsia="Times New Roman" w:cs="Arial"/>
          <w:color w:val="000000"/>
          <w:szCs w:val="20"/>
        </w:rPr>
        <w:t> con lo que </w:t>
      </w:r>
      <w:r w:rsidRPr="003C216B">
        <w:rPr>
          <w:rFonts w:eastAsia="Times New Roman" w:cs="Arial"/>
          <w:i/>
          <w:iCs/>
          <w:color w:val="000000"/>
          <w:szCs w:val="20"/>
        </w:rPr>
        <w:t>no ser,</w:t>
      </w:r>
      <w:r w:rsidRPr="003C216B">
        <w:rPr>
          <w:rFonts w:eastAsia="Times New Roman" w:cs="Arial"/>
          <w:color w:val="000000"/>
          <w:szCs w:val="20"/>
        </w:rPr>
        <w:t> algo </w:t>
      </w:r>
      <w:r w:rsidRPr="003C216B">
        <w:rPr>
          <w:rFonts w:eastAsia="Times New Roman" w:cs="Arial"/>
          <w:i/>
          <w:iCs/>
          <w:color w:val="000000"/>
          <w:szCs w:val="20"/>
        </w:rPr>
        <w:t>contra natura,</w:t>
      </w:r>
      <w:r w:rsidRPr="003C216B">
        <w:rPr>
          <w:rFonts w:eastAsia="Times New Roman" w:cs="Arial"/>
          <w:color w:val="000000"/>
          <w:szCs w:val="20"/>
        </w:rPr>
        <w:t xml:space="preserve"> de tal modo que produjo el fascinante milagro del pensamiento, milagro desdeñado, ignorado o abandonado históricamente por la especie humana, obediente inercial de su condición de cosa traicionada por la consciencia difusa de su carácter limitado y efímero. Como diría </w:t>
      </w:r>
      <w:proofErr w:type="spellStart"/>
      <w:r w:rsidRPr="003C216B">
        <w:rPr>
          <w:rFonts w:eastAsia="Times New Roman" w:cs="Arial"/>
          <w:color w:val="000000"/>
          <w:szCs w:val="20"/>
        </w:rPr>
        <w:t>Spinoza</w:t>
      </w:r>
      <w:proofErr w:type="spellEnd"/>
      <w:r w:rsidRPr="003C216B">
        <w:rPr>
          <w:rFonts w:eastAsia="Times New Roman" w:cs="Arial"/>
          <w:color w:val="000000"/>
          <w:szCs w:val="20"/>
        </w:rPr>
        <w:t>, el ser humano es una cosa más entre las cosas, sólo que trágicamente dotado de una finitud </w:t>
      </w:r>
      <w:r w:rsidRPr="003C216B">
        <w:rPr>
          <w:rFonts w:eastAsia="Times New Roman" w:cs="Arial"/>
          <w:i/>
          <w:iCs/>
          <w:color w:val="000000"/>
          <w:szCs w:val="20"/>
        </w:rPr>
        <w:t>consciente.</w:t>
      </w:r>
      <w:r w:rsidRPr="003C216B">
        <w:rPr>
          <w:rFonts w:eastAsia="Times New Roman" w:cs="Arial"/>
          <w:color w:val="000000"/>
          <w:szCs w:val="20"/>
        </w:rPr>
        <w:t> No se sostiene argumento alguno a favor de la identidad que no sea el de que carecer en absoluto de ella es </w:t>
      </w:r>
      <w:r w:rsidRPr="003C216B">
        <w:rPr>
          <w:rFonts w:eastAsia="Times New Roman" w:cs="Arial"/>
          <w:i/>
          <w:iCs/>
          <w:color w:val="000000"/>
          <w:szCs w:val="20"/>
        </w:rPr>
        <w:t>inhumano.</w:t>
      </w:r>
      <w:r w:rsidRPr="003C216B">
        <w:rPr>
          <w:rFonts w:eastAsia="Times New Roman" w:cs="Arial"/>
          <w:color w:val="000000"/>
          <w:szCs w:val="20"/>
        </w:rPr>
        <w:t xml:space="preserve"> Ese no ser nada, ese vacío que está al fondo de toda realidad no es posible expresarlo, no es posible comunicarlo más que a través del silencio </w:t>
      </w:r>
      <w:r w:rsidRPr="003C216B">
        <w:rPr>
          <w:rFonts w:eastAsia="Times New Roman" w:cs="Arial"/>
          <w:color w:val="000000"/>
          <w:szCs w:val="20"/>
        </w:rPr>
        <w:lastRenderedPageBreak/>
        <w:t>(que no comunica nada) o –</w:t>
      </w:r>
      <w:r w:rsidRPr="003C216B">
        <w:rPr>
          <w:rFonts w:eastAsia="Times New Roman" w:cs="Arial"/>
          <w:i/>
          <w:iCs/>
          <w:color w:val="000000"/>
          <w:szCs w:val="20"/>
        </w:rPr>
        <w:t>en forma precaria</w:t>
      </w:r>
      <w:r w:rsidRPr="003C216B">
        <w:rPr>
          <w:rFonts w:eastAsia="Times New Roman" w:cs="Arial"/>
          <w:color w:val="000000"/>
          <w:szCs w:val="20"/>
        </w:rPr>
        <w:t>– a través de la metáfora (en sentido genérico) que trata de contener en su seno el silencio </w:t>
      </w:r>
      <w:r w:rsidRPr="003C216B">
        <w:rPr>
          <w:rFonts w:eastAsia="Times New Roman" w:cs="Arial"/>
          <w:i/>
          <w:iCs/>
          <w:color w:val="000000"/>
          <w:szCs w:val="20"/>
        </w:rPr>
        <w:t>quebrándolo,</w:t>
      </w:r>
      <w:r w:rsidRPr="003C216B">
        <w:rPr>
          <w:rFonts w:eastAsia="Times New Roman" w:cs="Arial"/>
          <w:color w:val="000000"/>
          <w:szCs w:val="20"/>
        </w:rPr>
        <w:t> </w:t>
      </w:r>
      <w:r w:rsidRPr="003C216B">
        <w:rPr>
          <w:rFonts w:eastAsia="Times New Roman" w:cs="Arial"/>
          <w:i/>
          <w:iCs/>
          <w:color w:val="000000"/>
          <w:szCs w:val="20"/>
        </w:rPr>
        <w:t>traicionándolo.</w:t>
      </w:r>
    </w:p>
    <w:p w:rsidR="003C216B" w:rsidRPr="003C216B" w:rsidRDefault="003C216B" w:rsidP="00647FF0">
      <w:pPr>
        <w:shd w:val="clear" w:color="auto" w:fill="FFFFFF" w:themeFill="background1"/>
        <w:spacing w:before="120" w:after="120"/>
        <w:ind w:right="240"/>
        <w:jc w:val="both"/>
        <w:rPr>
          <w:rFonts w:eastAsia="Times New Roman" w:cs="Arial"/>
          <w:color w:val="000000"/>
          <w:szCs w:val="20"/>
        </w:rPr>
      </w:pPr>
      <w:r w:rsidRPr="003C216B">
        <w:rPr>
          <w:rFonts w:eastAsia="Times New Roman" w:cs="Arial"/>
          <w:color w:val="000000"/>
          <w:szCs w:val="20"/>
        </w:rPr>
        <w:t>«Todos los seres han salido del Ser;</w:t>
      </w:r>
      <w:r>
        <w:rPr>
          <w:rFonts w:eastAsia="Times New Roman" w:cs="Arial"/>
          <w:color w:val="000000"/>
          <w:szCs w:val="20"/>
        </w:rPr>
        <w:t xml:space="preserve"> </w:t>
      </w:r>
      <w:r w:rsidRPr="003C216B">
        <w:rPr>
          <w:rFonts w:eastAsia="Times New Roman" w:cs="Arial"/>
          <w:color w:val="000000"/>
          <w:szCs w:val="20"/>
        </w:rPr>
        <w:t>el ser ha salido del No-Ser.»</w:t>
      </w:r>
      <w:r>
        <w:rPr>
          <w:rFonts w:eastAsia="Times New Roman" w:cs="Arial"/>
          <w:color w:val="000000"/>
          <w:szCs w:val="20"/>
        </w:rPr>
        <w:t xml:space="preserve"> </w:t>
      </w:r>
      <w:hyperlink r:id="rId17" w:anchor="kn12" w:history="1">
        <w:r w:rsidRPr="003C216B">
          <w:rPr>
            <w:rFonts w:eastAsia="Times New Roman" w:cs="Arial"/>
            <w:color w:val="DD6611"/>
            <w:szCs w:val="20"/>
            <w:vertAlign w:val="superscript"/>
          </w:rPr>
          <w:t>{12}</w:t>
        </w:r>
      </w:hyperlink>
      <w:r>
        <w:rPr>
          <w:rFonts w:eastAsia="Times New Roman" w:cs="Arial"/>
          <w:color w:val="000000"/>
          <w:szCs w:val="20"/>
          <w:vertAlign w:val="superscript"/>
        </w:rPr>
        <w:t xml:space="preserve">  </w:t>
      </w:r>
    </w:p>
    <w:p w:rsidR="003C216B" w:rsidRPr="003C216B" w:rsidRDefault="003C216B" w:rsidP="00647FF0">
      <w:pPr>
        <w:shd w:val="clear" w:color="auto" w:fill="FFFFFF" w:themeFill="background1"/>
        <w:spacing w:before="120" w:after="120"/>
        <w:ind w:right="240"/>
        <w:jc w:val="both"/>
        <w:rPr>
          <w:rFonts w:eastAsia="Times New Roman" w:cs="Arial"/>
          <w:color w:val="000000"/>
          <w:szCs w:val="20"/>
        </w:rPr>
      </w:pPr>
      <w:r w:rsidRPr="003C216B">
        <w:rPr>
          <w:rFonts w:eastAsia="Times New Roman" w:cs="Arial"/>
          <w:color w:val="000000"/>
          <w:szCs w:val="20"/>
        </w:rPr>
        <w:t>«La gran música no tiene sonidos.</w:t>
      </w:r>
      <w:r>
        <w:rPr>
          <w:rFonts w:eastAsia="Times New Roman" w:cs="Arial"/>
          <w:color w:val="000000"/>
          <w:szCs w:val="20"/>
        </w:rPr>
        <w:t xml:space="preserve"> </w:t>
      </w:r>
      <w:r w:rsidRPr="003C216B">
        <w:rPr>
          <w:rFonts w:eastAsia="Times New Roman" w:cs="Arial"/>
          <w:color w:val="000000"/>
          <w:szCs w:val="20"/>
        </w:rPr>
        <w:t>La gran imagen no tiene forma.</w:t>
      </w:r>
      <w:r>
        <w:rPr>
          <w:rFonts w:eastAsia="Times New Roman" w:cs="Arial"/>
          <w:color w:val="000000"/>
          <w:szCs w:val="20"/>
        </w:rPr>
        <w:t xml:space="preserve"> </w:t>
      </w:r>
      <w:r w:rsidRPr="003C216B">
        <w:rPr>
          <w:rFonts w:eastAsia="Times New Roman" w:cs="Arial"/>
          <w:color w:val="000000"/>
          <w:szCs w:val="20"/>
        </w:rPr>
        <w:t>El Tao escondido no tiene nombre.»</w:t>
      </w:r>
      <w:hyperlink r:id="rId18" w:anchor="kn13" w:history="1">
        <w:r w:rsidRPr="003C216B">
          <w:rPr>
            <w:rFonts w:eastAsia="Times New Roman" w:cs="Arial"/>
            <w:color w:val="DD6611"/>
            <w:szCs w:val="20"/>
            <w:vertAlign w:val="superscript"/>
          </w:rPr>
          <w:t>{13}</w:t>
        </w:r>
      </w:hyperlink>
    </w:p>
    <w:p w:rsidR="003C216B" w:rsidRPr="003C216B" w:rsidRDefault="003C216B" w:rsidP="00647FF0">
      <w:pPr>
        <w:shd w:val="clear" w:color="auto" w:fill="FFFFFF" w:themeFill="background1"/>
        <w:spacing w:before="120" w:after="120"/>
        <w:ind w:right="240"/>
        <w:jc w:val="both"/>
        <w:rPr>
          <w:rFonts w:eastAsia="Times New Roman" w:cs="Arial"/>
          <w:color w:val="000000"/>
          <w:szCs w:val="20"/>
        </w:rPr>
      </w:pPr>
      <w:r w:rsidRPr="003C216B">
        <w:rPr>
          <w:rFonts w:eastAsia="Times New Roman" w:cs="Arial"/>
          <w:color w:val="000000"/>
          <w:szCs w:val="20"/>
        </w:rPr>
        <w:t>«Cuanto más se habla de él, menos se le comprende,</w:t>
      </w:r>
      <w:r>
        <w:rPr>
          <w:rFonts w:eastAsia="Times New Roman" w:cs="Arial"/>
          <w:color w:val="000000"/>
          <w:szCs w:val="20"/>
        </w:rPr>
        <w:t xml:space="preserve"> </w:t>
      </w:r>
      <w:r w:rsidRPr="003C216B">
        <w:rPr>
          <w:rFonts w:eastAsia="Times New Roman" w:cs="Arial"/>
          <w:color w:val="000000"/>
          <w:szCs w:val="20"/>
        </w:rPr>
        <w:t>más vale</w:t>
      </w:r>
      <w:r>
        <w:rPr>
          <w:rFonts w:eastAsia="Times New Roman" w:cs="Arial"/>
          <w:color w:val="000000"/>
          <w:szCs w:val="20"/>
        </w:rPr>
        <w:t xml:space="preserve"> </w:t>
      </w:r>
      <w:r w:rsidRPr="003C216B">
        <w:rPr>
          <w:rFonts w:eastAsia="Times New Roman" w:cs="Arial"/>
          <w:color w:val="000000"/>
          <w:szCs w:val="20"/>
        </w:rPr>
        <w:t xml:space="preserve"> insertarse en él.»</w:t>
      </w:r>
      <w:hyperlink r:id="rId19" w:anchor="kn14" w:history="1">
        <w:r w:rsidRPr="003C216B">
          <w:rPr>
            <w:rFonts w:eastAsia="Times New Roman" w:cs="Arial"/>
            <w:color w:val="DD6611"/>
            <w:szCs w:val="20"/>
            <w:vertAlign w:val="superscript"/>
          </w:rPr>
          <w:t>{14}</w:t>
        </w:r>
      </w:hyperlink>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Aquí se propone la ausencia de fundamento de la realidad, o bien, que su fundamento sea la nada. Ese vacío es el que la palabra poética o filosófica (o el acto revolucionario o sexual, ambos como abolición del tiempo, de la realidad, de la identidad...) pretendería alcanzar, trágico destino del condenado a diferentes grados del mismo fracaso. Por eso, en último término, el humor entendido como desafío a las reglas de lo real y como episodio que desvela el vacío de las cosas (las opiniones, los gestos, las palabras...) da vida, con su potencial de verdad, a lo estético. La expresión artística dotada de humor está a un solo paso de su culminación como tal, a un solo paso del silencio (que es donde debe estar).</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Platón (y algo más adelante, cómo no, Borges) ya supo que el lenguaje no puede estar hecho más que de metáforas, que el discurso filosófico o literario sólo puede apuntar pero no expresar directa y absolutamente el contenido de la verdad (que acaso sea la ausencia de todo contenido), ya supo que pensar, que escribir es </w:t>
      </w:r>
      <w:r w:rsidRPr="003C216B">
        <w:rPr>
          <w:rFonts w:eastAsia="Times New Roman" w:cs="Arial"/>
          <w:i/>
          <w:iCs/>
          <w:color w:val="000000"/>
          <w:szCs w:val="20"/>
        </w:rPr>
        <w:t>estar siempre en camino, siempre en tránsito,</w:t>
      </w:r>
      <w:r w:rsidRPr="003C216B">
        <w:rPr>
          <w:rFonts w:eastAsia="Times New Roman" w:cs="Arial"/>
          <w:color w:val="000000"/>
          <w:szCs w:val="20"/>
        </w:rPr>
        <w:t> que no es posible </w:t>
      </w:r>
      <w:r w:rsidRPr="003C216B">
        <w:rPr>
          <w:rFonts w:eastAsia="Times New Roman" w:cs="Arial"/>
          <w:i/>
          <w:iCs/>
          <w:color w:val="000000"/>
          <w:szCs w:val="20"/>
        </w:rPr>
        <w:t>instalarse</w:t>
      </w:r>
      <w:r w:rsidRPr="003C216B">
        <w:rPr>
          <w:rFonts w:eastAsia="Times New Roman" w:cs="Arial"/>
          <w:color w:val="000000"/>
          <w:szCs w:val="20"/>
        </w:rPr>
        <w:t> en la eternidad, en la libertad, en la vida, en la verdad, sino sólo encaminarse hacia ellas y, acaso, rozarlas (o dejarse rozar por ellas) de cuando en cuando.</w:t>
      </w:r>
    </w:p>
    <w:p w:rsidR="003C216B" w:rsidRPr="003C216B" w:rsidRDefault="003C216B" w:rsidP="00647FF0">
      <w:pPr>
        <w:shd w:val="clear" w:color="auto" w:fill="FFFFFF" w:themeFill="background1"/>
        <w:spacing w:before="120" w:after="120"/>
        <w:ind w:right="240"/>
        <w:jc w:val="both"/>
        <w:rPr>
          <w:rFonts w:eastAsia="Times New Roman" w:cs="Arial"/>
          <w:color w:val="000000"/>
          <w:szCs w:val="20"/>
        </w:rPr>
      </w:pPr>
      <w:r w:rsidRPr="003C216B">
        <w:rPr>
          <w:rFonts w:eastAsia="Times New Roman" w:cs="Arial"/>
          <w:color w:val="000000"/>
          <w:szCs w:val="20"/>
        </w:rPr>
        <w:t>«Marino </w:t>
      </w:r>
      <w:r w:rsidRPr="003C216B">
        <w:rPr>
          <w:rFonts w:eastAsia="Times New Roman" w:cs="Arial"/>
          <w:i/>
          <w:iCs/>
          <w:color w:val="000000"/>
          <w:szCs w:val="20"/>
        </w:rPr>
        <w:t>vio</w:t>
      </w:r>
      <w:r w:rsidRPr="003C216B">
        <w:rPr>
          <w:rFonts w:eastAsia="Times New Roman" w:cs="Arial"/>
          <w:color w:val="000000"/>
          <w:szCs w:val="20"/>
        </w:rPr>
        <w:t> la rosa, como Adán pudo verla en el Paraíso, y sintió que ella estaba en su eternidad y no en sus palabras y que podemos mencionar o aludir pero no expresar y que los altos y soberbios volúmenes que formaban en un ángulo de la sala una penumbra de oro no eran (como su vanidad soñó) un espejo del mundo, sino una cosa más agregada al mundo. Esta iluminación alcanzó Marino en la víspera de su muerte, y Homero y Dante acaso la alcanzaron también.»</w:t>
      </w:r>
      <w:hyperlink r:id="rId20" w:anchor="kn15" w:history="1">
        <w:r w:rsidRPr="003C216B">
          <w:rPr>
            <w:rFonts w:eastAsia="Times New Roman" w:cs="Arial"/>
            <w:color w:val="DD6611"/>
            <w:szCs w:val="20"/>
            <w:vertAlign w:val="superscript"/>
          </w:rPr>
          <w:t>{15}</w:t>
        </w:r>
      </w:hyperlink>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 xml:space="preserve">Las musas creyeron castigar a su envidiado </w:t>
      </w:r>
      <w:proofErr w:type="spellStart"/>
      <w:r w:rsidRPr="003C216B">
        <w:rPr>
          <w:rFonts w:eastAsia="Times New Roman" w:cs="Arial"/>
          <w:color w:val="000000"/>
          <w:szCs w:val="20"/>
        </w:rPr>
        <w:t>Támiras</w:t>
      </w:r>
      <w:proofErr w:type="spellEnd"/>
      <w:r w:rsidRPr="003C216B">
        <w:rPr>
          <w:rFonts w:eastAsia="Times New Roman" w:cs="Arial"/>
          <w:color w:val="000000"/>
          <w:szCs w:val="20"/>
        </w:rPr>
        <w:t>, sin saber que, condenándolo de golpe al silencio y la desmemoria absoluta, lo llevaban ahí donde el poeta se había estado empeñando en llegar con su arte, entorpecido hasta entonces por los escollos de la realidad y el tiempo.</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El pasajero anónimo, degustando </w:t>
      </w:r>
      <w:r w:rsidRPr="003C216B">
        <w:rPr>
          <w:rFonts w:eastAsia="Times New Roman" w:cs="Arial"/>
          <w:i/>
          <w:iCs/>
          <w:color w:val="000000"/>
          <w:szCs w:val="20"/>
        </w:rPr>
        <w:t xml:space="preserve">el instante de </w:t>
      </w:r>
      <w:proofErr w:type="spellStart"/>
      <w:r w:rsidRPr="003C216B">
        <w:rPr>
          <w:rFonts w:eastAsia="Times New Roman" w:cs="Arial"/>
          <w:i/>
          <w:iCs/>
          <w:color w:val="000000"/>
          <w:szCs w:val="20"/>
        </w:rPr>
        <w:t>Támiras</w:t>
      </w:r>
      <w:proofErr w:type="spellEnd"/>
      <w:r w:rsidRPr="003C216B">
        <w:rPr>
          <w:rFonts w:eastAsia="Times New Roman" w:cs="Arial"/>
          <w:i/>
          <w:iCs/>
          <w:color w:val="000000"/>
          <w:szCs w:val="20"/>
        </w:rPr>
        <w:t>,</w:t>
      </w:r>
      <w:r w:rsidRPr="003C216B">
        <w:rPr>
          <w:rFonts w:eastAsia="Times New Roman" w:cs="Arial"/>
          <w:color w:val="000000"/>
          <w:szCs w:val="20"/>
        </w:rPr>
        <w:t> se muerde los labios para eludir la palabra (y su mentira) y, mientras sonríe de medio lado, suprema ironía del condenado a muerte ya sin miedo ni esperanza, trata de ahuyentar de sus ropas los últimos vestigios de esa pesada carga que aún lo hace humano.</w:t>
      </w:r>
    </w:p>
    <w:p w:rsidR="003C216B" w:rsidRPr="003C216B" w:rsidRDefault="003C216B" w:rsidP="00647FF0">
      <w:pPr>
        <w:shd w:val="clear" w:color="auto" w:fill="FFFFFF" w:themeFill="background1"/>
        <w:spacing w:before="120" w:after="120"/>
        <w:jc w:val="both"/>
        <w:rPr>
          <w:rFonts w:eastAsia="Times New Roman" w:cs="Arial"/>
          <w:color w:val="000000"/>
          <w:szCs w:val="20"/>
        </w:rPr>
      </w:pPr>
      <w:r w:rsidRPr="003C216B">
        <w:rPr>
          <w:rFonts w:eastAsia="Times New Roman" w:cs="Arial"/>
          <w:color w:val="000000"/>
          <w:szCs w:val="20"/>
        </w:rPr>
        <w:t>Madrid, 2 de febrero-8 de marzo de 2003</w:t>
      </w:r>
    </w:p>
    <w:p w:rsidR="003C216B" w:rsidRDefault="003C216B" w:rsidP="00647FF0">
      <w:pPr>
        <w:shd w:val="clear" w:color="auto" w:fill="FFFFFF" w:themeFill="background1"/>
        <w:spacing w:before="120" w:after="120"/>
        <w:jc w:val="both"/>
        <w:rPr>
          <w:rFonts w:eastAsia="Times New Roman" w:cs="Arial"/>
          <w:b/>
          <w:bCs/>
          <w:color w:val="006600"/>
          <w:szCs w:val="20"/>
        </w:rPr>
      </w:pPr>
    </w:p>
    <w:p w:rsidR="00647FF0" w:rsidRDefault="00647FF0">
      <w:pPr>
        <w:jc w:val="both"/>
        <w:rPr>
          <w:rFonts w:eastAsia="Times New Roman" w:cs="Arial"/>
          <w:b/>
          <w:bCs/>
          <w:color w:val="006600"/>
          <w:szCs w:val="20"/>
        </w:rPr>
      </w:pPr>
      <w:r>
        <w:rPr>
          <w:rFonts w:eastAsia="Times New Roman" w:cs="Arial"/>
          <w:b/>
          <w:bCs/>
          <w:color w:val="006600"/>
          <w:szCs w:val="20"/>
        </w:rPr>
        <w:br w:type="page"/>
      </w:r>
    </w:p>
    <w:p w:rsidR="003C216B" w:rsidRPr="003C216B" w:rsidRDefault="003C216B" w:rsidP="00647FF0">
      <w:pPr>
        <w:shd w:val="clear" w:color="auto" w:fill="FFFFFF" w:themeFill="background1"/>
        <w:spacing w:before="120" w:after="120"/>
        <w:jc w:val="both"/>
        <w:rPr>
          <w:rFonts w:eastAsia="Times New Roman" w:cs="Arial"/>
          <w:b/>
          <w:bCs/>
          <w:color w:val="006600"/>
          <w:szCs w:val="20"/>
        </w:rPr>
      </w:pPr>
      <w:r w:rsidRPr="003C216B">
        <w:rPr>
          <w:rFonts w:eastAsia="Times New Roman" w:cs="Arial"/>
          <w:b/>
          <w:bCs/>
          <w:color w:val="006600"/>
          <w:szCs w:val="20"/>
        </w:rPr>
        <w:lastRenderedPageBreak/>
        <w:t>Notas</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1" w:anchor="kp01" w:history="1">
        <w:r w:rsidR="003C216B" w:rsidRPr="003C216B">
          <w:rPr>
            <w:rFonts w:eastAsia="Times New Roman" w:cs="Arial"/>
            <w:color w:val="DD6611"/>
            <w:szCs w:val="20"/>
          </w:rPr>
          <w:t>{1}</w:t>
        </w:r>
      </w:hyperlink>
      <w:r w:rsidR="003C216B" w:rsidRPr="003C216B">
        <w:rPr>
          <w:rFonts w:eastAsia="Times New Roman" w:cs="Arial"/>
          <w:color w:val="000000"/>
          <w:szCs w:val="20"/>
        </w:rPr>
        <w:t> «Pero que el siglo XX es un despliegue de maldad, insolente, ya no hay quien lo niegue. Vivimos </w:t>
      </w:r>
      <w:r w:rsidR="003C216B" w:rsidRPr="003C216B">
        <w:rPr>
          <w:rFonts w:eastAsia="Times New Roman" w:cs="Arial"/>
          <w:i/>
          <w:iCs/>
          <w:color w:val="000000"/>
          <w:szCs w:val="20"/>
        </w:rPr>
        <w:t>revolcaos</w:t>
      </w:r>
      <w:r w:rsidR="003C216B" w:rsidRPr="003C216B">
        <w:rPr>
          <w:rFonts w:eastAsia="Times New Roman" w:cs="Arial"/>
          <w:color w:val="000000"/>
          <w:szCs w:val="20"/>
        </w:rPr>
        <w:t> en un merengue y en el mismo lodo todos </w:t>
      </w:r>
      <w:r w:rsidR="003C216B" w:rsidRPr="003C216B">
        <w:rPr>
          <w:rFonts w:eastAsia="Times New Roman" w:cs="Arial"/>
          <w:i/>
          <w:iCs/>
          <w:color w:val="000000"/>
          <w:szCs w:val="20"/>
        </w:rPr>
        <w:t>manoseaos.</w:t>
      </w:r>
      <w:r w:rsidR="003C216B" w:rsidRPr="003C216B">
        <w:rPr>
          <w:rFonts w:eastAsia="Times New Roman" w:cs="Arial"/>
          <w:color w:val="000000"/>
          <w:szCs w:val="20"/>
        </w:rPr>
        <w:t> Hoy resulta que es lo mismo ser derecho que traidor. (...) Cualquiera es un señor, cualquiera es un ladrón... Siglo XX, cambalache, problemático y febril. (...) Siéntate a un </w:t>
      </w:r>
      <w:r w:rsidR="003C216B" w:rsidRPr="003C216B">
        <w:rPr>
          <w:rFonts w:eastAsia="Times New Roman" w:cs="Arial"/>
          <w:i/>
          <w:iCs/>
          <w:color w:val="000000"/>
          <w:szCs w:val="20"/>
        </w:rPr>
        <w:t>lao</w:t>
      </w:r>
      <w:r w:rsidR="003C216B" w:rsidRPr="003C216B">
        <w:rPr>
          <w:rFonts w:eastAsia="Times New Roman" w:cs="Arial"/>
          <w:color w:val="000000"/>
          <w:szCs w:val="20"/>
        </w:rPr>
        <w:t> que a nadie importa si naciste </w:t>
      </w:r>
      <w:proofErr w:type="spellStart"/>
      <w:r w:rsidR="003C216B" w:rsidRPr="003C216B">
        <w:rPr>
          <w:rFonts w:eastAsia="Times New Roman" w:cs="Arial"/>
          <w:i/>
          <w:iCs/>
          <w:color w:val="000000"/>
          <w:szCs w:val="20"/>
        </w:rPr>
        <w:t>honrao</w:t>
      </w:r>
      <w:proofErr w:type="spellEnd"/>
      <w:r w:rsidR="003C216B" w:rsidRPr="003C216B">
        <w:rPr>
          <w:rFonts w:eastAsia="Times New Roman" w:cs="Arial"/>
          <w:i/>
          <w:iCs/>
          <w:color w:val="000000"/>
          <w:szCs w:val="20"/>
        </w:rPr>
        <w:t>.</w:t>
      </w:r>
      <w:r w:rsidR="003C216B" w:rsidRPr="003C216B">
        <w:rPr>
          <w:rFonts w:eastAsia="Times New Roman" w:cs="Arial"/>
          <w:color w:val="000000"/>
          <w:szCs w:val="20"/>
        </w:rPr>
        <w:t>»</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2" w:anchor="kp02" w:history="1">
        <w:r w:rsidR="003C216B" w:rsidRPr="003C216B">
          <w:rPr>
            <w:rFonts w:eastAsia="Times New Roman" w:cs="Arial"/>
            <w:color w:val="DD6611"/>
            <w:szCs w:val="20"/>
          </w:rPr>
          <w:t>{2}</w:t>
        </w:r>
      </w:hyperlink>
      <w:r w:rsidR="003C216B" w:rsidRPr="003C216B">
        <w:rPr>
          <w:rFonts w:eastAsia="Times New Roman" w:cs="Arial"/>
          <w:color w:val="000000"/>
          <w:szCs w:val="20"/>
        </w:rPr>
        <w:t xml:space="preserve"> Mientras que para Agustín de </w:t>
      </w:r>
      <w:proofErr w:type="spellStart"/>
      <w:r w:rsidR="003C216B" w:rsidRPr="003C216B">
        <w:rPr>
          <w:rFonts w:eastAsia="Times New Roman" w:cs="Arial"/>
          <w:color w:val="000000"/>
          <w:szCs w:val="20"/>
        </w:rPr>
        <w:t>Hipona</w:t>
      </w:r>
      <w:proofErr w:type="spellEnd"/>
      <w:r w:rsidR="003C216B" w:rsidRPr="003C216B">
        <w:rPr>
          <w:rFonts w:eastAsia="Times New Roman" w:cs="Arial"/>
          <w:color w:val="000000"/>
          <w:szCs w:val="20"/>
        </w:rPr>
        <w:t xml:space="preserve"> es el Bien y para los místicos alemanes o </w:t>
      </w:r>
      <w:proofErr w:type="spellStart"/>
      <w:r w:rsidR="003C216B" w:rsidRPr="003C216B">
        <w:rPr>
          <w:rFonts w:eastAsia="Times New Roman" w:cs="Arial"/>
          <w:color w:val="000000"/>
          <w:szCs w:val="20"/>
        </w:rPr>
        <w:t>Sade</w:t>
      </w:r>
      <w:proofErr w:type="spellEnd"/>
      <w:r w:rsidR="003C216B" w:rsidRPr="003C216B">
        <w:rPr>
          <w:rFonts w:eastAsia="Times New Roman" w:cs="Arial"/>
          <w:color w:val="000000"/>
          <w:szCs w:val="20"/>
        </w:rPr>
        <w:t xml:space="preserve"> es el </w:t>
      </w:r>
      <w:proofErr w:type="spellStart"/>
      <w:r w:rsidR="003C216B" w:rsidRPr="003C216B">
        <w:rPr>
          <w:rFonts w:eastAsia="Times New Roman" w:cs="Arial"/>
          <w:color w:val="000000"/>
          <w:szCs w:val="20"/>
        </w:rPr>
        <w:t>Mal.</w:t>
      </w:r>
      <w:proofErr w:type="spellEnd"/>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3" w:anchor="kp03" w:history="1">
        <w:r w:rsidR="003C216B" w:rsidRPr="003C216B">
          <w:rPr>
            <w:rFonts w:eastAsia="Times New Roman" w:cs="Arial"/>
            <w:color w:val="DD6611"/>
            <w:szCs w:val="20"/>
          </w:rPr>
          <w:t>{3}</w:t>
        </w:r>
      </w:hyperlink>
      <w:r w:rsidR="003C216B" w:rsidRPr="003C216B">
        <w:rPr>
          <w:rFonts w:eastAsia="Times New Roman" w:cs="Arial"/>
          <w:color w:val="000000"/>
          <w:szCs w:val="20"/>
        </w:rPr>
        <w:t> Como en el aria de </w:t>
      </w:r>
      <w:r w:rsidR="003C216B" w:rsidRPr="003C216B">
        <w:rPr>
          <w:rFonts w:eastAsia="Times New Roman" w:cs="Arial"/>
          <w:i/>
          <w:iCs/>
          <w:color w:val="000000"/>
          <w:szCs w:val="20"/>
        </w:rPr>
        <w:t>La Reina de la Noche,</w:t>
      </w:r>
      <w:r w:rsidR="003C216B" w:rsidRPr="003C216B">
        <w:rPr>
          <w:rFonts w:eastAsia="Times New Roman" w:cs="Arial"/>
          <w:color w:val="000000"/>
          <w:szCs w:val="20"/>
        </w:rPr>
        <w:t> donde Mozart pone en la voz de la soprano una nota tan alta que suena </w:t>
      </w:r>
      <w:r w:rsidR="003C216B" w:rsidRPr="003C216B">
        <w:rPr>
          <w:rFonts w:eastAsia="Times New Roman" w:cs="Arial"/>
          <w:i/>
          <w:iCs/>
          <w:color w:val="000000"/>
          <w:szCs w:val="20"/>
        </w:rPr>
        <w:t>artificial,</w:t>
      </w:r>
      <w:r w:rsidR="003C216B" w:rsidRPr="003C216B">
        <w:rPr>
          <w:rFonts w:eastAsia="Times New Roman" w:cs="Arial"/>
          <w:color w:val="000000"/>
          <w:szCs w:val="20"/>
        </w:rPr>
        <w:t> </w:t>
      </w:r>
      <w:r w:rsidR="003C216B" w:rsidRPr="003C216B">
        <w:rPr>
          <w:rFonts w:eastAsia="Times New Roman" w:cs="Arial"/>
          <w:i/>
          <w:iCs/>
          <w:color w:val="000000"/>
          <w:szCs w:val="20"/>
        </w:rPr>
        <w:t>irreal,</w:t>
      </w:r>
      <w:r w:rsidR="003C216B" w:rsidRPr="003C216B">
        <w:rPr>
          <w:rFonts w:eastAsia="Times New Roman" w:cs="Arial"/>
          <w:color w:val="000000"/>
          <w:szCs w:val="20"/>
        </w:rPr>
        <w:t> </w:t>
      </w:r>
      <w:r w:rsidR="003C216B" w:rsidRPr="003C216B">
        <w:rPr>
          <w:rFonts w:eastAsia="Times New Roman" w:cs="Arial"/>
          <w:i/>
          <w:iCs/>
          <w:color w:val="000000"/>
          <w:szCs w:val="20"/>
        </w:rPr>
        <w:t>inhumana</w:t>
      </w:r>
      <w:r w:rsidR="003C216B" w:rsidRPr="003C216B">
        <w:rPr>
          <w:rFonts w:eastAsia="Times New Roman" w:cs="Arial"/>
          <w:color w:val="000000"/>
          <w:szCs w:val="20"/>
        </w:rPr>
        <w:t> (o, más bien, </w:t>
      </w:r>
      <w:r w:rsidR="003C216B" w:rsidRPr="003C216B">
        <w:rPr>
          <w:rFonts w:eastAsia="Times New Roman" w:cs="Arial"/>
          <w:i/>
          <w:iCs/>
          <w:color w:val="000000"/>
          <w:szCs w:val="20"/>
        </w:rPr>
        <w:t>sobrehumana</w:t>
      </w:r>
      <w:r w:rsidR="003C216B" w:rsidRPr="003C216B">
        <w:rPr>
          <w:rFonts w:eastAsia="Times New Roman" w:cs="Arial"/>
          <w:color w:val="000000"/>
          <w:szCs w:val="20"/>
        </w:rPr>
        <w:t>), de tan pura, de tan plena, de tan absoluta.</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4" w:anchor="kp04" w:history="1">
        <w:r w:rsidR="003C216B" w:rsidRPr="003C216B">
          <w:rPr>
            <w:rFonts w:eastAsia="Times New Roman" w:cs="Arial"/>
            <w:color w:val="DD6611"/>
            <w:szCs w:val="20"/>
          </w:rPr>
          <w:t>{4}</w:t>
        </w:r>
      </w:hyperlink>
      <w:r w:rsidR="003C216B" w:rsidRPr="003C216B">
        <w:rPr>
          <w:rFonts w:eastAsia="Times New Roman" w:cs="Arial"/>
          <w:color w:val="000000"/>
          <w:szCs w:val="20"/>
        </w:rPr>
        <w:t> «Se es artista cuando se siente aquello que los no artistas consideran la forma como contenido.» (F. Nietzsche)</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5" w:anchor="kp05" w:history="1">
        <w:r w:rsidR="003C216B" w:rsidRPr="003C216B">
          <w:rPr>
            <w:rFonts w:eastAsia="Times New Roman" w:cs="Arial"/>
            <w:color w:val="DD6611"/>
            <w:szCs w:val="20"/>
          </w:rPr>
          <w:t>{5}</w:t>
        </w:r>
      </w:hyperlink>
      <w:r w:rsidR="003C216B" w:rsidRPr="003C216B">
        <w:rPr>
          <w:rFonts w:eastAsia="Times New Roman" w:cs="Arial"/>
          <w:color w:val="000000"/>
          <w:szCs w:val="20"/>
        </w:rPr>
        <w:t> Fernando Pessoa: «</w:t>
      </w:r>
      <w:proofErr w:type="spellStart"/>
      <w:r w:rsidR="003C216B" w:rsidRPr="003C216B">
        <w:rPr>
          <w:rFonts w:eastAsia="Times New Roman" w:cs="Arial"/>
          <w:color w:val="000000"/>
          <w:szCs w:val="20"/>
        </w:rPr>
        <w:t>Fazendo</w:t>
      </w:r>
      <w:proofErr w:type="spellEnd"/>
      <w:r w:rsidR="003C216B" w:rsidRPr="003C216B">
        <w:rPr>
          <w:rFonts w:eastAsia="Times New Roman" w:cs="Arial"/>
          <w:color w:val="000000"/>
          <w:szCs w:val="20"/>
        </w:rPr>
        <w:t xml:space="preserve">, nada é </w:t>
      </w:r>
      <w:proofErr w:type="spellStart"/>
      <w:r w:rsidR="003C216B" w:rsidRPr="003C216B">
        <w:rPr>
          <w:rFonts w:eastAsia="Times New Roman" w:cs="Arial"/>
          <w:color w:val="000000"/>
          <w:szCs w:val="20"/>
        </w:rPr>
        <w:t>verdade</w:t>
      </w:r>
      <w:proofErr w:type="spellEnd"/>
      <w:r w:rsidR="003C216B" w:rsidRPr="003C216B">
        <w:rPr>
          <w:rFonts w:eastAsia="Times New Roman" w:cs="Arial"/>
          <w:color w:val="000000"/>
          <w:szCs w:val="20"/>
        </w:rPr>
        <w:t>.» («Al hacer, nada es verdad.»)</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6" w:anchor="kp06" w:history="1">
        <w:r w:rsidR="003C216B" w:rsidRPr="003C216B">
          <w:rPr>
            <w:rFonts w:eastAsia="Times New Roman" w:cs="Arial"/>
            <w:color w:val="DD6611"/>
            <w:szCs w:val="20"/>
          </w:rPr>
          <w:t>{6}</w:t>
        </w:r>
      </w:hyperlink>
      <w:r w:rsidR="003C216B" w:rsidRPr="003C216B">
        <w:rPr>
          <w:rFonts w:eastAsia="Times New Roman" w:cs="Arial"/>
          <w:color w:val="000000"/>
          <w:szCs w:val="20"/>
        </w:rPr>
        <w:t> «Las utopías literarias pueden ser bellas y progresistas. Las utopías políticas, por ser irrealizables, refuerzan el orden injusto que denuncian.» (Antonio García Trevijano, </w:t>
      </w:r>
      <w:r w:rsidR="003C216B" w:rsidRPr="003C216B">
        <w:rPr>
          <w:rFonts w:eastAsia="Times New Roman" w:cs="Arial"/>
          <w:i/>
          <w:iCs/>
          <w:color w:val="000000"/>
          <w:szCs w:val="20"/>
        </w:rPr>
        <w:t>Arte revolucionario,</w:t>
      </w:r>
      <w:r w:rsidR="003C216B" w:rsidRPr="003C216B">
        <w:rPr>
          <w:rFonts w:eastAsia="Times New Roman" w:cs="Arial"/>
          <w:color w:val="000000"/>
          <w:szCs w:val="20"/>
        </w:rPr>
        <w:t> diario </w:t>
      </w:r>
      <w:r w:rsidR="003C216B" w:rsidRPr="003C216B">
        <w:rPr>
          <w:rFonts w:eastAsia="Times New Roman" w:cs="Arial"/>
          <w:i/>
          <w:iCs/>
          <w:color w:val="000000"/>
          <w:szCs w:val="20"/>
        </w:rPr>
        <w:t>La Razón,</w:t>
      </w:r>
      <w:r w:rsidR="003C216B" w:rsidRPr="003C216B">
        <w:rPr>
          <w:rFonts w:eastAsia="Times New Roman" w:cs="Arial"/>
          <w:color w:val="000000"/>
          <w:szCs w:val="20"/>
        </w:rPr>
        <w:t> 24 de febrero de 2003)</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7" w:anchor="kp07" w:history="1">
        <w:r w:rsidR="003C216B" w:rsidRPr="003C216B">
          <w:rPr>
            <w:rFonts w:eastAsia="Times New Roman" w:cs="Arial"/>
            <w:color w:val="DD6611"/>
            <w:szCs w:val="20"/>
          </w:rPr>
          <w:t>{7}</w:t>
        </w:r>
      </w:hyperlink>
      <w:r w:rsidR="003C216B" w:rsidRPr="003C216B">
        <w:rPr>
          <w:rFonts w:eastAsia="Times New Roman" w:cs="Arial"/>
          <w:color w:val="000000"/>
          <w:szCs w:val="20"/>
        </w:rPr>
        <w:t> «La vida civilizada es un peligroso paseo sobre una fina capa de lava apenas enfriada que en cualquier momento puede romperse y hundir al imprudente en sus espantosas profundidades.» (</w:t>
      </w:r>
      <w:r w:rsidR="003C216B" w:rsidRPr="003C216B">
        <w:rPr>
          <w:rFonts w:eastAsia="Times New Roman" w:cs="Arial"/>
          <w:i/>
          <w:iCs/>
          <w:color w:val="000000"/>
          <w:szCs w:val="20"/>
        </w:rPr>
        <w:t>El corazón en las tinieblas</w:t>
      </w:r>
      <w:r w:rsidR="003C216B" w:rsidRPr="003C216B">
        <w:rPr>
          <w:rFonts w:eastAsia="Times New Roman" w:cs="Arial"/>
          <w:color w:val="000000"/>
          <w:szCs w:val="20"/>
        </w:rPr>
        <w:t>)</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8" w:anchor="kp08" w:history="1">
        <w:r w:rsidR="003C216B" w:rsidRPr="003C216B">
          <w:rPr>
            <w:rFonts w:eastAsia="Times New Roman" w:cs="Arial"/>
            <w:color w:val="DD6611"/>
            <w:szCs w:val="20"/>
          </w:rPr>
          <w:t>{8}</w:t>
        </w:r>
      </w:hyperlink>
      <w:r w:rsidR="003C216B" w:rsidRPr="003C216B">
        <w:rPr>
          <w:rFonts w:eastAsia="Times New Roman" w:cs="Arial"/>
          <w:color w:val="000000"/>
          <w:szCs w:val="20"/>
        </w:rPr>
        <w:t xml:space="preserve"> Agustín de </w:t>
      </w:r>
      <w:proofErr w:type="spellStart"/>
      <w:r w:rsidR="003C216B" w:rsidRPr="003C216B">
        <w:rPr>
          <w:rFonts w:eastAsia="Times New Roman" w:cs="Arial"/>
          <w:color w:val="000000"/>
          <w:szCs w:val="20"/>
        </w:rPr>
        <w:t>Hipona</w:t>
      </w:r>
      <w:proofErr w:type="spellEnd"/>
      <w:r w:rsidR="003C216B" w:rsidRPr="003C216B">
        <w:rPr>
          <w:rFonts w:eastAsia="Times New Roman" w:cs="Arial"/>
          <w:color w:val="000000"/>
          <w:szCs w:val="20"/>
        </w:rPr>
        <w:t>, </w:t>
      </w:r>
      <w:r w:rsidR="003C216B" w:rsidRPr="003C216B">
        <w:rPr>
          <w:rFonts w:eastAsia="Times New Roman" w:cs="Arial"/>
          <w:i/>
          <w:iCs/>
          <w:color w:val="000000"/>
          <w:szCs w:val="20"/>
        </w:rPr>
        <w:t>Confesiones,</w:t>
      </w:r>
      <w:r w:rsidR="003C216B" w:rsidRPr="003C216B">
        <w:rPr>
          <w:rFonts w:eastAsia="Times New Roman" w:cs="Arial"/>
          <w:color w:val="000000"/>
          <w:szCs w:val="20"/>
        </w:rPr>
        <w:t> VVII, XX</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29" w:anchor="kp09" w:history="1">
        <w:r w:rsidR="003C216B" w:rsidRPr="003C216B">
          <w:rPr>
            <w:rFonts w:eastAsia="Times New Roman" w:cs="Arial"/>
            <w:color w:val="DD6611"/>
            <w:szCs w:val="20"/>
          </w:rPr>
          <w:t>{9}</w:t>
        </w:r>
      </w:hyperlink>
      <w:r w:rsidR="003C216B" w:rsidRPr="003C216B">
        <w:rPr>
          <w:rFonts w:eastAsia="Times New Roman" w:cs="Arial"/>
          <w:color w:val="000000"/>
          <w:szCs w:val="20"/>
        </w:rPr>
        <w:t> Ibídem, VVII, XX</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30" w:anchor="kp10" w:history="1">
        <w:r w:rsidR="003C216B" w:rsidRPr="003C216B">
          <w:rPr>
            <w:rFonts w:eastAsia="Times New Roman" w:cs="Arial"/>
            <w:color w:val="DD6611"/>
            <w:szCs w:val="20"/>
          </w:rPr>
          <w:t>{10}</w:t>
        </w:r>
      </w:hyperlink>
      <w:r w:rsidR="003C216B" w:rsidRPr="003C216B">
        <w:rPr>
          <w:rFonts w:eastAsia="Times New Roman" w:cs="Arial"/>
          <w:color w:val="000000"/>
          <w:szCs w:val="20"/>
        </w:rPr>
        <w:t> Entiendo por </w:t>
      </w:r>
      <w:r w:rsidR="003C216B" w:rsidRPr="003C216B">
        <w:rPr>
          <w:rFonts w:eastAsia="Times New Roman" w:cs="Arial"/>
          <w:i/>
          <w:iCs/>
          <w:color w:val="000000"/>
          <w:szCs w:val="20"/>
        </w:rPr>
        <w:t>ironía</w:t>
      </w:r>
      <w:r w:rsidR="003C216B" w:rsidRPr="003C216B">
        <w:rPr>
          <w:rFonts w:eastAsia="Times New Roman" w:cs="Arial"/>
          <w:color w:val="000000"/>
          <w:szCs w:val="20"/>
        </w:rPr>
        <w:t> el esfuerzo socrático por escapar del </w:t>
      </w:r>
      <w:r w:rsidR="003C216B" w:rsidRPr="003C216B">
        <w:rPr>
          <w:rFonts w:eastAsia="Times New Roman" w:cs="Arial"/>
          <w:i/>
          <w:iCs/>
          <w:color w:val="000000"/>
          <w:szCs w:val="20"/>
        </w:rPr>
        <w:t>yo</w:t>
      </w:r>
      <w:r w:rsidR="003C216B" w:rsidRPr="003C216B">
        <w:rPr>
          <w:rFonts w:eastAsia="Times New Roman" w:cs="Arial"/>
          <w:color w:val="000000"/>
          <w:szCs w:val="20"/>
        </w:rPr>
        <w:t> para hacer posible el pensamiento, tomar distancia con el ser propio, único método para que se pueda dar el análisis y la crítica (nunca puede haber, en rigor, </w:t>
      </w:r>
      <w:r w:rsidR="003C216B" w:rsidRPr="003C216B">
        <w:rPr>
          <w:rFonts w:eastAsia="Times New Roman" w:cs="Arial"/>
          <w:i/>
          <w:iCs/>
          <w:color w:val="000000"/>
          <w:szCs w:val="20"/>
        </w:rPr>
        <w:t>autocrítica,</w:t>
      </w:r>
      <w:r w:rsidR="003C216B" w:rsidRPr="003C216B">
        <w:rPr>
          <w:rFonts w:eastAsia="Times New Roman" w:cs="Arial"/>
          <w:color w:val="000000"/>
          <w:szCs w:val="20"/>
        </w:rPr>
        <w:t> pues </w:t>
      </w:r>
      <w:r w:rsidR="003C216B" w:rsidRPr="003C216B">
        <w:rPr>
          <w:rFonts w:eastAsia="Times New Roman" w:cs="Arial"/>
          <w:i/>
          <w:iCs/>
          <w:color w:val="000000"/>
          <w:szCs w:val="20"/>
        </w:rPr>
        <w:t>desde el yo</w:t>
      </w:r>
      <w:r w:rsidR="003C216B" w:rsidRPr="003C216B">
        <w:rPr>
          <w:rFonts w:eastAsia="Times New Roman" w:cs="Arial"/>
          <w:color w:val="000000"/>
          <w:szCs w:val="20"/>
        </w:rPr>
        <w:t> tal empeño es imposible al no abrirse la distancia irónica, que lo hace viable).</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31" w:anchor="kp11" w:history="1">
        <w:r w:rsidR="003C216B" w:rsidRPr="003C216B">
          <w:rPr>
            <w:rFonts w:eastAsia="Times New Roman" w:cs="Arial"/>
            <w:color w:val="DD6611"/>
            <w:szCs w:val="20"/>
          </w:rPr>
          <w:t>{11}</w:t>
        </w:r>
      </w:hyperlink>
      <w:r w:rsidR="003C216B" w:rsidRPr="003C216B">
        <w:rPr>
          <w:rFonts w:eastAsia="Times New Roman" w:cs="Arial"/>
          <w:color w:val="000000"/>
          <w:szCs w:val="20"/>
        </w:rPr>
        <w:t> Cada vez que un destello de ingenio deviene chiste inteligente (preciso) y despierta en el que piensa la sonrisa irónica se produce el milagro de una breve eternidad fulgurante que se empieza a apagar </w:t>
      </w:r>
      <w:r w:rsidR="003C216B" w:rsidRPr="003C216B">
        <w:rPr>
          <w:rFonts w:eastAsia="Times New Roman" w:cs="Arial"/>
          <w:i/>
          <w:iCs/>
          <w:color w:val="000000"/>
          <w:szCs w:val="20"/>
        </w:rPr>
        <w:t>con el tiempo.</w:t>
      </w:r>
      <w:r w:rsidR="003C216B" w:rsidRPr="003C216B">
        <w:rPr>
          <w:rFonts w:eastAsia="Times New Roman" w:cs="Arial"/>
          <w:color w:val="000000"/>
          <w:szCs w:val="20"/>
        </w:rPr>
        <w:t>..</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32" w:anchor="kp12" w:history="1">
        <w:r w:rsidR="003C216B" w:rsidRPr="003C216B">
          <w:rPr>
            <w:rFonts w:eastAsia="Times New Roman" w:cs="Arial"/>
            <w:color w:val="DD6611"/>
            <w:szCs w:val="20"/>
          </w:rPr>
          <w:t>{12}</w:t>
        </w:r>
      </w:hyperlink>
      <w:r w:rsidR="003C216B" w:rsidRPr="003C216B">
        <w:rPr>
          <w:rFonts w:eastAsia="Times New Roman" w:cs="Arial"/>
          <w:color w:val="000000"/>
          <w:szCs w:val="20"/>
        </w:rPr>
        <w:t> Lao-</w:t>
      </w:r>
      <w:proofErr w:type="spellStart"/>
      <w:r w:rsidR="003C216B" w:rsidRPr="003C216B">
        <w:rPr>
          <w:rFonts w:eastAsia="Times New Roman" w:cs="Arial"/>
          <w:color w:val="000000"/>
          <w:szCs w:val="20"/>
        </w:rPr>
        <w:t>Tsé</w:t>
      </w:r>
      <w:proofErr w:type="spellEnd"/>
      <w:r w:rsidR="003C216B" w:rsidRPr="003C216B">
        <w:rPr>
          <w:rFonts w:eastAsia="Times New Roman" w:cs="Arial"/>
          <w:color w:val="000000"/>
          <w:szCs w:val="20"/>
        </w:rPr>
        <w:t>, </w:t>
      </w:r>
      <w:r w:rsidR="003C216B" w:rsidRPr="003C216B">
        <w:rPr>
          <w:rFonts w:eastAsia="Times New Roman" w:cs="Arial"/>
          <w:i/>
          <w:iCs/>
          <w:color w:val="000000"/>
          <w:szCs w:val="20"/>
        </w:rPr>
        <w:t>Tao-</w:t>
      </w:r>
      <w:proofErr w:type="spellStart"/>
      <w:r w:rsidR="003C216B" w:rsidRPr="003C216B">
        <w:rPr>
          <w:rFonts w:eastAsia="Times New Roman" w:cs="Arial"/>
          <w:i/>
          <w:iCs/>
          <w:color w:val="000000"/>
          <w:szCs w:val="20"/>
        </w:rPr>
        <w:t>Tê</w:t>
      </w:r>
      <w:proofErr w:type="spellEnd"/>
      <w:r w:rsidR="003C216B" w:rsidRPr="003C216B">
        <w:rPr>
          <w:rFonts w:eastAsia="Times New Roman" w:cs="Arial"/>
          <w:i/>
          <w:iCs/>
          <w:color w:val="000000"/>
          <w:szCs w:val="20"/>
        </w:rPr>
        <w:t>-King,</w:t>
      </w:r>
      <w:r w:rsidR="003C216B" w:rsidRPr="003C216B">
        <w:rPr>
          <w:rFonts w:eastAsia="Times New Roman" w:cs="Arial"/>
          <w:color w:val="000000"/>
          <w:szCs w:val="20"/>
        </w:rPr>
        <w:t> XL</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33" w:anchor="kp13" w:history="1">
        <w:r w:rsidR="003C216B" w:rsidRPr="003C216B">
          <w:rPr>
            <w:rFonts w:eastAsia="Times New Roman" w:cs="Arial"/>
            <w:color w:val="DD6611"/>
            <w:szCs w:val="20"/>
          </w:rPr>
          <w:t>{13}</w:t>
        </w:r>
      </w:hyperlink>
      <w:r w:rsidR="003C216B" w:rsidRPr="003C216B">
        <w:rPr>
          <w:rFonts w:eastAsia="Times New Roman" w:cs="Arial"/>
          <w:color w:val="000000"/>
          <w:szCs w:val="20"/>
        </w:rPr>
        <w:t> Ibídem, XLI</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34" w:anchor="kp14" w:history="1">
        <w:r w:rsidR="003C216B" w:rsidRPr="003C216B">
          <w:rPr>
            <w:rFonts w:eastAsia="Times New Roman" w:cs="Arial"/>
            <w:color w:val="DD6611"/>
            <w:szCs w:val="20"/>
          </w:rPr>
          <w:t>{14}</w:t>
        </w:r>
      </w:hyperlink>
      <w:r w:rsidR="003C216B" w:rsidRPr="003C216B">
        <w:rPr>
          <w:rFonts w:eastAsia="Times New Roman" w:cs="Arial"/>
          <w:color w:val="000000"/>
          <w:szCs w:val="20"/>
        </w:rPr>
        <w:t> Ibídem, V</w:t>
      </w:r>
    </w:p>
    <w:p w:rsidR="003C216B" w:rsidRPr="003C216B" w:rsidRDefault="00060CC2" w:rsidP="00647FF0">
      <w:pPr>
        <w:shd w:val="clear" w:color="auto" w:fill="FFFFFF" w:themeFill="background1"/>
        <w:spacing w:before="120" w:after="120"/>
        <w:jc w:val="both"/>
        <w:rPr>
          <w:rFonts w:eastAsia="Times New Roman" w:cs="Arial"/>
          <w:color w:val="000000"/>
          <w:szCs w:val="20"/>
        </w:rPr>
      </w:pPr>
      <w:hyperlink r:id="rId35" w:anchor="kp15" w:history="1">
        <w:r w:rsidR="003C216B" w:rsidRPr="003C216B">
          <w:rPr>
            <w:rFonts w:eastAsia="Times New Roman" w:cs="Arial"/>
            <w:color w:val="DD6611"/>
            <w:szCs w:val="20"/>
          </w:rPr>
          <w:t>{15}</w:t>
        </w:r>
      </w:hyperlink>
      <w:r w:rsidR="003C216B" w:rsidRPr="003C216B">
        <w:rPr>
          <w:rFonts w:eastAsia="Times New Roman" w:cs="Arial"/>
          <w:color w:val="000000"/>
          <w:szCs w:val="20"/>
        </w:rPr>
        <w:t> Jorge Luis Borges, </w:t>
      </w:r>
      <w:r w:rsidR="003C216B" w:rsidRPr="003C216B">
        <w:rPr>
          <w:rFonts w:eastAsia="Times New Roman" w:cs="Arial"/>
          <w:i/>
          <w:iCs/>
          <w:color w:val="000000"/>
          <w:szCs w:val="20"/>
        </w:rPr>
        <w:t>El hacedor,</w:t>
      </w:r>
      <w:r w:rsidR="003C216B" w:rsidRPr="003C216B">
        <w:rPr>
          <w:rFonts w:eastAsia="Times New Roman" w:cs="Arial"/>
          <w:color w:val="000000"/>
          <w:szCs w:val="20"/>
        </w:rPr>
        <w:t> </w:t>
      </w:r>
      <w:r w:rsidR="003C216B" w:rsidRPr="003C216B">
        <w:rPr>
          <w:rFonts w:eastAsia="Times New Roman" w:cs="Arial"/>
          <w:i/>
          <w:iCs/>
          <w:color w:val="000000"/>
          <w:szCs w:val="20"/>
        </w:rPr>
        <w:t>Una rosa amarilla,</w:t>
      </w:r>
      <w:r w:rsidR="003C216B" w:rsidRPr="003C216B">
        <w:rPr>
          <w:rFonts w:eastAsia="Times New Roman" w:cs="Arial"/>
          <w:color w:val="000000"/>
          <w:szCs w:val="20"/>
        </w:rPr>
        <w:t> en </w:t>
      </w:r>
      <w:r w:rsidR="003C216B" w:rsidRPr="003C216B">
        <w:rPr>
          <w:rFonts w:eastAsia="Times New Roman" w:cs="Arial"/>
          <w:i/>
          <w:iCs/>
          <w:color w:val="000000"/>
          <w:szCs w:val="20"/>
        </w:rPr>
        <w:t>Obras completas,</w:t>
      </w:r>
      <w:r w:rsidR="003C216B" w:rsidRPr="003C216B">
        <w:rPr>
          <w:rFonts w:eastAsia="Times New Roman" w:cs="Arial"/>
          <w:color w:val="000000"/>
          <w:szCs w:val="20"/>
        </w:rPr>
        <w:t> Círculo de lectores, 1992, tomo II (1941-1960), pág. 389.</w:t>
      </w:r>
    </w:p>
    <w:p w:rsidR="004D67CE" w:rsidRPr="003C216B" w:rsidRDefault="004D67CE" w:rsidP="00647FF0">
      <w:pPr>
        <w:shd w:val="clear" w:color="auto" w:fill="FFFFFF" w:themeFill="background1"/>
        <w:spacing w:before="120" w:after="120"/>
        <w:jc w:val="both"/>
        <w:rPr>
          <w:szCs w:val="20"/>
        </w:rPr>
      </w:pPr>
    </w:p>
    <w:sectPr w:rsidR="004D67CE" w:rsidRPr="003C216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C216B"/>
    <w:rsid w:val="00001A18"/>
    <w:rsid w:val="000027DA"/>
    <w:rsid w:val="000031D8"/>
    <w:rsid w:val="000139EC"/>
    <w:rsid w:val="00013DB1"/>
    <w:rsid w:val="000140B5"/>
    <w:rsid w:val="00014C9C"/>
    <w:rsid w:val="00015167"/>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0CC2"/>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5280"/>
    <w:rsid w:val="001B5C1C"/>
    <w:rsid w:val="001B7E54"/>
    <w:rsid w:val="001C0C11"/>
    <w:rsid w:val="001C172E"/>
    <w:rsid w:val="001C4148"/>
    <w:rsid w:val="001C6D89"/>
    <w:rsid w:val="001D0936"/>
    <w:rsid w:val="001D26FB"/>
    <w:rsid w:val="001D2D92"/>
    <w:rsid w:val="001D30ED"/>
    <w:rsid w:val="001D59C4"/>
    <w:rsid w:val="001D68CE"/>
    <w:rsid w:val="001D79CA"/>
    <w:rsid w:val="001E303D"/>
    <w:rsid w:val="001E3FB5"/>
    <w:rsid w:val="001F19F1"/>
    <w:rsid w:val="00202449"/>
    <w:rsid w:val="00204DB4"/>
    <w:rsid w:val="00221C7E"/>
    <w:rsid w:val="002264D5"/>
    <w:rsid w:val="00234D9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216B"/>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3E38"/>
    <w:rsid w:val="004C655C"/>
    <w:rsid w:val="004D154F"/>
    <w:rsid w:val="004D285B"/>
    <w:rsid w:val="004D2DCB"/>
    <w:rsid w:val="004D3679"/>
    <w:rsid w:val="004D5845"/>
    <w:rsid w:val="004D67CE"/>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FA5"/>
    <w:rsid w:val="00636FCF"/>
    <w:rsid w:val="00641625"/>
    <w:rsid w:val="00642371"/>
    <w:rsid w:val="00647FF0"/>
    <w:rsid w:val="00650377"/>
    <w:rsid w:val="006526D9"/>
    <w:rsid w:val="00653972"/>
    <w:rsid w:val="006539A2"/>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770C"/>
    <w:rsid w:val="007F00FB"/>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1CC6"/>
    <w:rsid w:val="00A131C5"/>
    <w:rsid w:val="00A17D34"/>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6591"/>
    <w:rsid w:val="00AA0D2E"/>
    <w:rsid w:val="00AA32AE"/>
    <w:rsid w:val="00AA5889"/>
    <w:rsid w:val="00AB580C"/>
    <w:rsid w:val="00AB797B"/>
    <w:rsid w:val="00AC2E83"/>
    <w:rsid w:val="00AD2010"/>
    <w:rsid w:val="00AD22B5"/>
    <w:rsid w:val="00AD2C81"/>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2008F"/>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C47F5"/>
    <w:rsid w:val="00CD120F"/>
    <w:rsid w:val="00CD1868"/>
    <w:rsid w:val="00CD4EA3"/>
    <w:rsid w:val="00CE0926"/>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23D27"/>
    <w:rsid w:val="00D3035F"/>
    <w:rsid w:val="00D30415"/>
    <w:rsid w:val="00D30787"/>
    <w:rsid w:val="00D320D1"/>
    <w:rsid w:val="00D32722"/>
    <w:rsid w:val="00D333D1"/>
    <w:rsid w:val="00D3512F"/>
    <w:rsid w:val="00D359DF"/>
    <w:rsid w:val="00D36789"/>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61A4A"/>
    <w:rsid w:val="00E63951"/>
    <w:rsid w:val="00E67EC2"/>
    <w:rsid w:val="00E75E74"/>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483D"/>
    <w:rsid w:val="00F10156"/>
    <w:rsid w:val="00F10EDA"/>
    <w:rsid w:val="00F22EC5"/>
    <w:rsid w:val="00F30356"/>
    <w:rsid w:val="00F3358C"/>
    <w:rsid w:val="00F3658B"/>
    <w:rsid w:val="00F36A0A"/>
    <w:rsid w:val="00F37AB4"/>
    <w:rsid w:val="00F41A13"/>
    <w:rsid w:val="00F47352"/>
    <w:rsid w:val="00F532EC"/>
    <w:rsid w:val="00F60334"/>
    <w:rsid w:val="00F6449B"/>
    <w:rsid w:val="00F73051"/>
    <w:rsid w:val="00F73BBF"/>
    <w:rsid w:val="00F7598F"/>
    <w:rsid w:val="00F76BD6"/>
    <w:rsid w:val="00F91722"/>
    <w:rsid w:val="00F97A4D"/>
    <w:rsid w:val="00FA5FD8"/>
    <w:rsid w:val="00FC0495"/>
    <w:rsid w:val="00FC2F0C"/>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paragraph" w:styleId="Ttulo1">
    <w:name w:val="heading 1"/>
    <w:basedOn w:val="Normal"/>
    <w:link w:val="Ttulo1Car"/>
    <w:uiPriority w:val="9"/>
    <w:qFormat/>
    <w:rsid w:val="003C21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3C21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16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C216B"/>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C216B"/>
    <w:rPr>
      <w:color w:val="0000FF"/>
      <w:u w:val="single"/>
    </w:rPr>
  </w:style>
  <w:style w:type="paragraph" w:customStyle="1" w:styleId="ac">
    <w:name w:val="ac"/>
    <w:basedOn w:val="Normal"/>
    <w:rsid w:val="003C2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ad"/>
    <w:basedOn w:val="Normal"/>
    <w:rsid w:val="003C216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2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3C2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
    <w:name w:val="e3"/>
    <w:basedOn w:val="Normal"/>
    <w:rsid w:val="003C2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t">
    <w:name w:val="nt"/>
    <w:basedOn w:val="Normal"/>
    <w:rsid w:val="003C21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6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dulo.org/ec/2003/n014p13.htm" TargetMode="External"/><Relationship Id="rId13" Type="http://schemas.openxmlformats.org/officeDocument/2006/relationships/hyperlink" Target="http://nodulo.org/ec/2003/n014p13.htm" TargetMode="External"/><Relationship Id="rId18" Type="http://schemas.openxmlformats.org/officeDocument/2006/relationships/hyperlink" Target="http://nodulo.org/ec/2003/n014p13.htm" TargetMode="External"/><Relationship Id="rId26" Type="http://schemas.openxmlformats.org/officeDocument/2006/relationships/hyperlink" Target="http://nodulo.org/ec/2003/n014p13.htm" TargetMode="External"/><Relationship Id="rId3" Type="http://schemas.openxmlformats.org/officeDocument/2006/relationships/webSettings" Target="webSettings.xml"/><Relationship Id="rId21" Type="http://schemas.openxmlformats.org/officeDocument/2006/relationships/hyperlink" Target="http://nodulo.org/ec/2003/n014p13.htm" TargetMode="External"/><Relationship Id="rId34" Type="http://schemas.openxmlformats.org/officeDocument/2006/relationships/hyperlink" Target="http://nodulo.org/ec/2003/n014p13.htm" TargetMode="External"/><Relationship Id="rId7" Type="http://schemas.openxmlformats.org/officeDocument/2006/relationships/hyperlink" Target="http://nodulo.org/ec/2003/n014p13.htm" TargetMode="External"/><Relationship Id="rId12" Type="http://schemas.openxmlformats.org/officeDocument/2006/relationships/hyperlink" Target="http://nodulo.org/ec/2003/n014p13.htm" TargetMode="External"/><Relationship Id="rId17" Type="http://schemas.openxmlformats.org/officeDocument/2006/relationships/hyperlink" Target="http://nodulo.org/ec/2003/n014p13.htm" TargetMode="External"/><Relationship Id="rId25" Type="http://schemas.openxmlformats.org/officeDocument/2006/relationships/hyperlink" Target="http://nodulo.org/ec/2003/n014p13.htm" TargetMode="External"/><Relationship Id="rId33" Type="http://schemas.openxmlformats.org/officeDocument/2006/relationships/hyperlink" Target="http://nodulo.org/ec/2003/n014p13.htm" TargetMode="External"/><Relationship Id="rId2" Type="http://schemas.openxmlformats.org/officeDocument/2006/relationships/settings" Target="settings.xml"/><Relationship Id="rId16" Type="http://schemas.openxmlformats.org/officeDocument/2006/relationships/hyperlink" Target="http://nodulo.org/ec/2003/n014p13.htm" TargetMode="External"/><Relationship Id="rId20" Type="http://schemas.openxmlformats.org/officeDocument/2006/relationships/hyperlink" Target="http://nodulo.org/ec/2003/n014p13.htm" TargetMode="External"/><Relationship Id="rId29" Type="http://schemas.openxmlformats.org/officeDocument/2006/relationships/hyperlink" Target="http://nodulo.org/ec/2003/n014p13.htm" TargetMode="External"/><Relationship Id="rId1" Type="http://schemas.openxmlformats.org/officeDocument/2006/relationships/styles" Target="styles.xml"/><Relationship Id="rId6" Type="http://schemas.openxmlformats.org/officeDocument/2006/relationships/hyperlink" Target="http://nodulo.org/ec/2003/n014p13.htm" TargetMode="External"/><Relationship Id="rId11" Type="http://schemas.openxmlformats.org/officeDocument/2006/relationships/hyperlink" Target="http://nodulo.org/ec/2003/n014p13.htm" TargetMode="External"/><Relationship Id="rId24" Type="http://schemas.openxmlformats.org/officeDocument/2006/relationships/hyperlink" Target="http://nodulo.org/ec/2003/n014p13.htm" TargetMode="External"/><Relationship Id="rId32" Type="http://schemas.openxmlformats.org/officeDocument/2006/relationships/hyperlink" Target="http://nodulo.org/ec/2003/n014p13.htm" TargetMode="External"/><Relationship Id="rId37" Type="http://schemas.openxmlformats.org/officeDocument/2006/relationships/theme" Target="theme/theme1.xml"/><Relationship Id="rId5" Type="http://schemas.openxmlformats.org/officeDocument/2006/relationships/hyperlink" Target="http://nodulo.org/ec/2003/n014p13.htm" TargetMode="External"/><Relationship Id="rId15" Type="http://schemas.openxmlformats.org/officeDocument/2006/relationships/hyperlink" Target="http://nodulo.org/ec/2003/n014p13.htm" TargetMode="External"/><Relationship Id="rId23" Type="http://schemas.openxmlformats.org/officeDocument/2006/relationships/hyperlink" Target="http://nodulo.org/ec/2003/n014p13.htm" TargetMode="External"/><Relationship Id="rId28" Type="http://schemas.openxmlformats.org/officeDocument/2006/relationships/hyperlink" Target="http://nodulo.org/ec/2003/n014p13.htm" TargetMode="External"/><Relationship Id="rId36" Type="http://schemas.openxmlformats.org/officeDocument/2006/relationships/fontTable" Target="fontTable.xml"/><Relationship Id="rId10" Type="http://schemas.openxmlformats.org/officeDocument/2006/relationships/hyperlink" Target="http://nodulo.org/ec/2003/n014p13.htm" TargetMode="External"/><Relationship Id="rId19" Type="http://schemas.openxmlformats.org/officeDocument/2006/relationships/hyperlink" Target="http://nodulo.org/ec/2003/n014p13.htm" TargetMode="External"/><Relationship Id="rId31" Type="http://schemas.openxmlformats.org/officeDocument/2006/relationships/hyperlink" Target="http://nodulo.org/ec/2003/n014p13.htm" TargetMode="External"/><Relationship Id="rId4" Type="http://schemas.openxmlformats.org/officeDocument/2006/relationships/hyperlink" Target="http://nodulo.org/ec/aut/jst.htm" TargetMode="External"/><Relationship Id="rId9" Type="http://schemas.openxmlformats.org/officeDocument/2006/relationships/hyperlink" Target="http://nodulo.org/ec/2003/n014p13.htm" TargetMode="External"/><Relationship Id="rId14" Type="http://schemas.openxmlformats.org/officeDocument/2006/relationships/hyperlink" Target="http://nodulo.org/ec/2003/n014p13.htm" TargetMode="External"/><Relationship Id="rId22" Type="http://schemas.openxmlformats.org/officeDocument/2006/relationships/hyperlink" Target="http://nodulo.org/ec/2003/n014p13.htm" TargetMode="External"/><Relationship Id="rId27" Type="http://schemas.openxmlformats.org/officeDocument/2006/relationships/hyperlink" Target="http://nodulo.org/ec/2003/n014p13.htm" TargetMode="External"/><Relationship Id="rId30" Type="http://schemas.openxmlformats.org/officeDocument/2006/relationships/hyperlink" Target="http://nodulo.org/ec/2003/n014p13.htm" TargetMode="External"/><Relationship Id="rId35" Type="http://schemas.openxmlformats.org/officeDocument/2006/relationships/hyperlink" Target="http://nodulo.org/ec/2003/n014p13.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2244</Words>
  <Characters>12344</Characters>
  <Application>Microsoft Office Word</Application>
  <DocSecurity>0</DocSecurity>
  <Lines>102</Lines>
  <Paragraphs>29</Paragraphs>
  <ScaleCrop>false</ScaleCrop>
  <Company/>
  <LinksUpToDate>false</LinksUpToDate>
  <CharactersWithSpaces>14559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2019-10-03T15:00:00Z</dcterms:created>
  <dcterms:modified xsi:type="dcterms:W3CDTF">2025-08-09T20:49:00Z</dcterms:modified>
</cp:coreProperties>
</file>