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C4" w:rsidRDefault="002727C4" w:rsidP="002727C4">
      <w:r>
        <w:t>2016.0926</w:t>
      </w:r>
      <w:proofErr w:type="gramStart"/>
      <w:r>
        <w:t>.CONFERENCIA</w:t>
      </w:r>
      <w:proofErr w:type="gramEnd"/>
      <w:r>
        <w:t xml:space="preserve"> SANLUCAR.AGT </w:t>
      </w:r>
    </w:p>
    <w:p w:rsidR="002727C4" w:rsidRDefault="002727C4" w:rsidP="002727C4"/>
    <w:p w:rsidR="002727C4" w:rsidRPr="002727C4" w:rsidRDefault="002727C4" w:rsidP="002727C4">
      <w:r w:rsidRPr="002727C4">
        <w:t xml:space="preserve">El acto celebrado en Sanlúcar de Barrameda el 26 de septiembre de 2016 fue la presentación de la nueva imagen corporativa y del aceite de oliva virgen extra de la marca "Oro del Guadalquivir" (de la S. </w:t>
      </w:r>
      <w:proofErr w:type="spellStart"/>
      <w:r w:rsidRPr="002727C4">
        <w:t>Coop</w:t>
      </w:r>
      <w:proofErr w:type="spellEnd"/>
      <w:r w:rsidRPr="002727C4">
        <w:t>. Ntra. Sra. del Valle de Villafranca de Córdoba), seguida de una conferencia de Antonio García-Trevijano titulada "El inevitable fraude electoral".</w:t>
      </w:r>
    </w:p>
    <w:p w:rsidR="002727C4" w:rsidRPr="002727C4" w:rsidRDefault="002727C4" w:rsidP="002727C4">
      <w:r w:rsidRPr="002727C4">
        <w:t>El evento tuvo lugar en el Palacio de la Duquesa de Medina-Sidonia (conocido como el Palacio de la Duquesa Roja). En la mesa presidencial participaron las siguientes personas:</w:t>
      </w:r>
    </w:p>
    <w:p w:rsidR="002727C4" w:rsidRPr="002727C4" w:rsidRDefault="002727C4" w:rsidP="002727C4">
      <w:pPr>
        <w:pStyle w:val="Prrafodelista"/>
        <w:numPr>
          <w:ilvl w:val="0"/>
          <w:numId w:val="1"/>
        </w:numPr>
        <w:ind w:left="357" w:hanging="357"/>
        <w:contextualSpacing w:val="0"/>
      </w:pPr>
      <w:r w:rsidRPr="002727C4">
        <w:t xml:space="preserve">José Luis </w:t>
      </w:r>
      <w:proofErr w:type="spellStart"/>
      <w:r w:rsidRPr="002727C4">
        <w:t>Escañuela</w:t>
      </w:r>
      <w:proofErr w:type="spellEnd"/>
      <w:r w:rsidRPr="002727C4">
        <w:t xml:space="preserve">: </w:t>
      </w:r>
      <w:proofErr w:type="spellStart"/>
      <w:r w:rsidRPr="002727C4">
        <w:t>Expresidente</w:t>
      </w:r>
      <w:proofErr w:type="spellEnd"/>
      <w:r w:rsidRPr="002727C4">
        <w:t xml:space="preserve"> de la Real Federación Española de Tenis (antecesor de Miguel Díaz), sanluqueño y estrecho colaborador de Trevijano, quien actuó como presentador y organizador del acto a través del Ateneo Republicano de Andalucía.</w:t>
      </w:r>
    </w:p>
    <w:p w:rsidR="002727C4" w:rsidRDefault="002727C4" w:rsidP="002727C4">
      <w:pPr>
        <w:pStyle w:val="Prrafodelista"/>
        <w:numPr>
          <w:ilvl w:val="0"/>
          <w:numId w:val="1"/>
        </w:numPr>
        <w:ind w:left="357" w:hanging="357"/>
        <w:contextualSpacing w:val="0"/>
      </w:pPr>
      <w:proofErr w:type="spellStart"/>
      <w:r w:rsidRPr="002727C4">
        <w:t>Liliane</w:t>
      </w:r>
      <w:proofErr w:type="spellEnd"/>
      <w:r w:rsidRPr="002727C4">
        <w:t xml:space="preserve"> </w:t>
      </w:r>
      <w:proofErr w:type="spellStart"/>
      <w:r w:rsidRPr="002727C4">
        <w:t>Dahlmann</w:t>
      </w:r>
      <w:proofErr w:type="spellEnd"/>
      <w:r w:rsidRPr="002727C4">
        <w:t>: Presidenta de la Fundación Casa Medina Sidonia y anfitriona del evento en el palacio.</w:t>
      </w:r>
    </w:p>
    <w:p w:rsidR="002727C4" w:rsidRDefault="002727C4" w:rsidP="002727C4">
      <w:pPr>
        <w:pStyle w:val="Prrafodelista"/>
        <w:numPr>
          <w:ilvl w:val="0"/>
          <w:numId w:val="1"/>
        </w:numPr>
        <w:ind w:left="357" w:hanging="357"/>
        <w:contextualSpacing w:val="0"/>
      </w:pPr>
      <w:r w:rsidRPr="002727C4">
        <w:t>Antonio García-Trevijano: El principal ponente y líder del Movimiento de Ciudadanos hacia la República Constitucional (MCRC).</w:t>
      </w:r>
    </w:p>
    <w:p w:rsidR="002727C4" w:rsidRDefault="002727C4" w:rsidP="002727C4">
      <w:pPr>
        <w:pStyle w:val="Prrafodelista"/>
        <w:numPr>
          <w:ilvl w:val="0"/>
          <w:numId w:val="1"/>
        </w:numPr>
        <w:ind w:left="357" w:hanging="357"/>
        <w:contextualSpacing w:val="0"/>
      </w:pPr>
      <w:r>
        <w:t>José Miguel Domínguez Leal: "Repúblico" del MCRC, quien participó activamente en la coordinación y desarrollo de este encuentro en Sanlúcar.</w:t>
      </w:r>
    </w:p>
    <w:p w:rsidR="002727C4" w:rsidRPr="002727C4" w:rsidRDefault="002727C4" w:rsidP="002727C4">
      <w:pPr>
        <w:pStyle w:val="Prrafodelista"/>
        <w:numPr>
          <w:ilvl w:val="0"/>
          <w:numId w:val="1"/>
        </w:numPr>
        <w:ind w:left="357" w:hanging="357"/>
        <w:contextualSpacing w:val="0"/>
        <w:rPr>
          <w:b/>
        </w:rPr>
      </w:pPr>
      <w:r w:rsidRPr="002727C4">
        <w:t>La conferencia se centró en la propuesta de abstención activa y la crítica al sistema electoral español, en un contexto político marcado por la posibilidad de unas terceras elecciones generales consecutivas en España.</w:t>
      </w:r>
      <w:r w:rsidRPr="002727C4">
        <w:rPr>
          <w:b/>
        </w:rPr>
        <w:br w:type="page"/>
      </w:r>
    </w:p>
    <w:p w:rsidR="002727C4" w:rsidRPr="002727C4" w:rsidRDefault="002727C4" w:rsidP="002727C4">
      <w:pPr>
        <w:rPr>
          <w:b/>
        </w:rPr>
      </w:pPr>
      <w:r w:rsidRPr="002727C4">
        <w:rPr>
          <w:b/>
        </w:rPr>
        <w:lastRenderedPageBreak/>
        <w:t>Esquema de la conferencia en Sanlúcar de Barrameda</w:t>
      </w:r>
    </w:p>
    <w:p w:rsidR="002727C4" w:rsidRDefault="002727C4" w:rsidP="002727C4"/>
    <w:p w:rsidR="002727C4" w:rsidRDefault="002727C4" w:rsidP="002727C4">
      <w:r>
        <w:t xml:space="preserve">    00:00 - 04:15 | Introducción y presentación del acto Apertura por parte de los organizadores. Se sitúa el evento en el contexto de la Fundación Casa Medina Sidonia y se presenta la vertiente civil del acto: la unión entre la excelencia del producto nacional (aceite de oliva) y la libertad política.</w:t>
      </w:r>
    </w:p>
    <w:p w:rsidR="002727C4" w:rsidRDefault="002727C4" w:rsidP="002727C4"/>
    <w:p w:rsidR="002727C4" w:rsidRDefault="002727C4" w:rsidP="002727C4">
      <w:r>
        <w:t xml:space="preserve">    04:16 - 12:40 | Intervención de José Luis </w:t>
      </w:r>
      <w:proofErr w:type="spellStart"/>
      <w:r>
        <w:t>Escañuela</w:t>
      </w:r>
      <w:proofErr w:type="spellEnd"/>
      <w:r>
        <w:t xml:space="preserve"> y presentación de "Oro del Guadalquivir" Discurso centrado en la importancia de la sociedad civil y la defensa de los productores locales. </w:t>
      </w:r>
      <w:proofErr w:type="spellStart"/>
      <w:r>
        <w:t>Escañuela</w:t>
      </w:r>
      <w:proofErr w:type="spellEnd"/>
      <w:r>
        <w:t xml:space="preserve"> vincula la calidad del aceite con la necesidad de una ciudadanía exigente y culta. Se realiza la presentación formal de la nueva imagen de la cooperativa cordobesa.</w:t>
      </w:r>
    </w:p>
    <w:p w:rsidR="002727C4" w:rsidRDefault="002727C4" w:rsidP="002727C4"/>
    <w:p w:rsidR="002727C4" w:rsidRDefault="002727C4" w:rsidP="002727C4">
      <w:r>
        <w:t xml:space="preserve">    12:41 - 18:55 | Presentación de Antonio García-Trevijano por José Miguel Domínguez Leal Domínguez Leal define la figura de Trevijano como el "maestro" de la libertad constituyente. Explica la labor del MCRC (Movimiento de Ciudadanos hacia la República Constitucional) y prepara al auditorio para el análisis técnico-jurídico que seguirá, enfatizando la honestidad intelectual del ponente.</w:t>
      </w:r>
    </w:p>
    <w:p w:rsidR="002727C4" w:rsidRDefault="002727C4" w:rsidP="002727C4"/>
    <w:p w:rsidR="002727C4" w:rsidRDefault="002727C4" w:rsidP="002727C4">
      <w:r>
        <w:t xml:space="preserve">    18:56 - 35:20 | Tesis central: El diseño del fraude electoral en España García-Trevijano inicia su conferencia explicando que el fraude no reside en el recuento de votos (pucherazo tradicional), sino en el sistema de listas cerradas y bloqueadas. Argumenta que el ciudadano no elige a sus representantes, sino que ratifica la voluntad del jefe del partido, lo que anula la representación política real.</w:t>
      </w:r>
    </w:p>
    <w:p w:rsidR="002727C4" w:rsidRDefault="002727C4" w:rsidP="002727C4"/>
    <w:p w:rsidR="002727C4" w:rsidRDefault="002727C4" w:rsidP="002727C4">
      <w:r>
        <w:t xml:space="preserve">    35:21 - 52:10 | Crítica al "Estado de Partidos" y la falta de separación de poderes Análisis sobre la naturaleza de la monarquía parlamentaria española. Trevijano sostiene que no existe democracia porque el poder legislativo y el ejecutivo están fundidos. Explica cómo la dependencia de los diputados respecto a sus partidos impide que actúen como contrapeso del Gobierno, convirtiendo al Parlamento en una "oficina de ratificación".</w:t>
      </w:r>
    </w:p>
    <w:p w:rsidR="002727C4" w:rsidRDefault="002727C4" w:rsidP="002727C4"/>
    <w:p w:rsidR="002727C4" w:rsidRDefault="002727C4" w:rsidP="002727C4">
      <w:r>
        <w:t xml:space="preserve">    52:11 - 1:10:45 | Propuesta de acción: La abstención activa El ponente desarrolla la estrategia de la abstención como herramienta de deslegitimación del régimen. Argumenta que votar en este sistema es un acto de "autoengaño" que solo sirve para perpetuar la partitocracia. Define la abstención no como pasividad, sino como un rechazo consciente para forzar un periodo de libertad constituyente.</w:t>
      </w:r>
    </w:p>
    <w:p w:rsidR="002727C4" w:rsidRDefault="002727C4" w:rsidP="002727C4"/>
    <w:p w:rsidR="002727C4" w:rsidRDefault="002727C4" w:rsidP="002727C4">
      <w:r>
        <w:t xml:space="preserve">    1:10:46 - 1:45:30 | Turno de preguntas y cierre del acto Debate con el público asistente. Se abordan temas como la viabilidad de la República Constitucional, el papel del ejército y la corona, y la importancia de la educación política de las masas. Trevijano concluye instando a los asistentes a difundir estas ideas para crear una masa crítica ciudadana.</w:t>
      </w:r>
    </w:p>
    <w:p w:rsidR="002727C4" w:rsidRDefault="002727C4" w:rsidP="002727C4"/>
    <w:p w:rsidR="004D67CE" w:rsidRDefault="004D67CE"/>
    <w:sectPr w:rsidR="004D67CE"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21303"/>
    <w:multiLevelType w:val="hybridMultilevel"/>
    <w:tmpl w:val="DD6862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727C4"/>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77"/>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7C4"/>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62A"/>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4EA"/>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 w:type="paragraph" w:styleId="Prrafodelista">
    <w:name w:val="List Paragraph"/>
    <w:basedOn w:val="Normal"/>
    <w:uiPriority w:val="34"/>
    <w:qFormat/>
    <w:rsid w:val="002727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3501</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2026-03-30T22:10:00Z</dcterms:created>
  <dcterms:modified xsi:type="dcterms:W3CDTF">2026-03-30T22:19:00Z</dcterms:modified>
</cp:coreProperties>
</file>