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CAA" w:rsidRPr="00AF7CAA" w:rsidRDefault="00AF7CAA" w:rsidP="00AF7CAA">
      <w:pPr>
        <w:jc w:val="left"/>
        <w:textAlignment w:val="baseline"/>
        <w:outlineLvl w:val="0"/>
        <w:rPr>
          <w:rFonts w:eastAsia="Times New Roman" w:cs="Times New Roman"/>
          <w:b/>
          <w:bCs/>
          <w:color w:val="1A1A1A"/>
          <w:spacing w:val="-12"/>
          <w:kern w:val="36"/>
          <w:szCs w:val="20"/>
          <w:lang w:val="es-ES" w:eastAsia="es-ES"/>
        </w:rPr>
      </w:pPr>
      <w:r w:rsidRPr="00AF7CAA">
        <w:rPr>
          <w:rFonts w:eastAsia="Times New Roman" w:cs="Times New Roman"/>
          <w:b/>
          <w:bCs/>
          <w:color w:val="1A1A1A"/>
          <w:spacing w:val="-12"/>
          <w:kern w:val="36"/>
          <w:szCs w:val="20"/>
          <w:lang w:val="es-ES" w:eastAsia="es-ES"/>
        </w:rPr>
        <w:t>EL FUTURO POLÍTICO Y ECONÓMICO DE ESPAÑA</w:t>
      </w:r>
    </w:p>
    <w:p w:rsidR="00AF7CAA" w:rsidRPr="00AF7CAA" w:rsidRDefault="00AF7CAA" w:rsidP="00AF7CAA">
      <w:pPr>
        <w:jc w:val="left"/>
        <w:textAlignment w:val="baseline"/>
        <w:outlineLvl w:val="1"/>
        <w:rPr>
          <w:rFonts w:eastAsia="Times New Roman" w:cs="Arial"/>
          <w:color w:val="1A1A1A"/>
          <w:szCs w:val="20"/>
          <w:lang w:val="es-ES" w:eastAsia="es-ES"/>
        </w:rPr>
      </w:pPr>
      <w:r>
        <w:rPr>
          <w:rFonts w:eastAsia="Times New Roman" w:cs="Arial"/>
          <w:bCs/>
          <w:color w:val="1A1A1A"/>
          <w:szCs w:val="20"/>
          <w:lang w:val="es-ES" w:eastAsia="es-ES"/>
        </w:rPr>
        <w:t xml:space="preserve">EL CONFIDENCIAL. </w:t>
      </w:r>
      <w:r w:rsidRPr="00AF7CAA">
        <w:rPr>
          <w:rFonts w:eastAsia="Times New Roman" w:cs="Arial"/>
          <w:bCs/>
          <w:color w:val="1A1A1A"/>
          <w:szCs w:val="20"/>
          <w:lang w:val="es-ES" w:eastAsia="es-ES"/>
        </w:rPr>
        <w:t>25/12/2017</w:t>
      </w:r>
    </w:p>
    <w:p w:rsidR="00AF7CAA" w:rsidRPr="00AF7CAA" w:rsidRDefault="00AF7CAA" w:rsidP="00AF7CAA">
      <w:pPr>
        <w:jc w:val="left"/>
        <w:textAlignment w:val="baseline"/>
        <w:rPr>
          <w:rFonts w:eastAsia="Times New Roman" w:cs="Arial"/>
          <w:caps/>
          <w:color w:val="1A1A1A"/>
          <w:szCs w:val="20"/>
          <w:lang w:val="es-ES" w:eastAsia="es-ES"/>
        </w:rPr>
      </w:pPr>
      <w:hyperlink r:id="rId5" w:tooltip="Noticias de Roberto Centeno" w:history="1">
        <w:r w:rsidRPr="00AF7CAA">
          <w:rPr>
            <w:rFonts w:eastAsia="Times New Roman" w:cs="Arial"/>
            <w:b/>
            <w:bCs/>
            <w:caps/>
            <w:color w:val="1187B8"/>
            <w:szCs w:val="20"/>
            <w:lang w:val="es-ES" w:eastAsia="es-ES"/>
          </w:rPr>
          <w:t>ROBERTO CENTENO</w:t>
        </w:r>
      </w:hyperlink>
    </w:p>
    <w:p w:rsidR="00AF7CAA" w:rsidRPr="00AF7CAA" w:rsidRDefault="00AF7CAA" w:rsidP="00AF7CAA">
      <w:pPr>
        <w:jc w:val="left"/>
        <w:textAlignment w:val="baseline"/>
        <w:outlineLvl w:val="1"/>
        <w:rPr>
          <w:rFonts w:eastAsia="Times New Roman" w:cs="Arial"/>
          <w:color w:val="1A1A1A"/>
          <w:sz w:val="14"/>
          <w:szCs w:val="14"/>
          <w:lang w:val="es-ES" w:eastAsia="es-ES"/>
        </w:rPr>
      </w:pPr>
      <w:hyperlink r:id="rId6" w:history="1">
        <w:r w:rsidRPr="00AF7CAA">
          <w:rPr>
            <w:rStyle w:val="Hipervnculo"/>
            <w:rFonts w:eastAsia="Times New Roman" w:cs="Arial"/>
            <w:sz w:val="14"/>
            <w:szCs w:val="14"/>
            <w:lang w:val="es-ES" w:eastAsia="es-ES"/>
          </w:rPr>
          <w:t>https://blogs.elconfidencial.com/economia/el-disparate-economico/2017-12-25/futuro-politico-economico-espana-gobierno_1497934/</w:t>
        </w:r>
      </w:hyperlink>
    </w:p>
    <w:p w:rsidR="00AF7CAA" w:rsidRDefault="00AF7CAA" w:rsidP="00AF7CAA">
      <w:pPr>
        <w:jc w:val="left"/>
        <w:textAlignment w:val="baseline"/>
        <w:outlineLvl w:val="1"/>
        <w:rPr>
          <w:rFonts w:eastAsia="Times New Roman" w:cs="Arial"/>
          <w:color w:val="1A1A1A"/>
          <w:szCs w:val="20"/>
          <w:lang w:val="es-ES" w:eastAsia="es-ES"/>
        </w:rPr>
      </w:pPr>
    </w:p>
    <w:p w:rsidR="00AF7CAA" w:rsidRPr="00AF7CAA" w:rsidRDefault="00AF7CAA" w:rsidP="00AF7CAA">
      <w:pPr>
        <w:jc w:val="left"/>
        <w:textAlignment w:val="baseline"/>
        <w:outlineLvl w:val="1"/>
        <w:rPr>
          <w:rFonts w:eastAsia="Times New Roman" w:cs="Arial"/>
          <w:color w:val="1A1A1A"/>
          <w:szCs w:val="20"/>
          <w:lang w:val="es-ES" w:eastAsia="es-ES"/>
        </w:rPr>
      </w:pPr>
      <w:r w:rsidRPr="00AF7CAA">
        <w:rPr>
          <w:rFonts w:eastAsia="Times New Roman" w:cs="Arial"/>
          <w:color w:val="1A1A1A"/>
          <w:szCs w:val="20"/>
          <w:lang w:val="es-ES" w:eastAsia="es-ES"/>
        </w:rPr>
        <w:t>El país sigue arrastrándose en medio de su decadencia económica y social y su podredumbre moral en un mundo que cambia a toda velocidad y que nos sigue dejando atrás a marchas forzadas</w:t>
      </w:r>
    </w:p>
    <w:p w:rsidR="00AF7CAA" w:rsidRPr="00AF7CAA" w:rsidRDefault="00AF7CAA" w:rsidP="00AF7CAA">
      <w:pPr>
        <w:jc w:val="left"/>
        <w:textAlignment w:val="baseline"/>
        <w:rPr>
          <w:rFonts w:eastAsia="Times New Roman" w:cs="Arial"/>
          <w:color w:val="1A1A1A"/>
          <w:szCs w:val="20"/>
          <w:lang w:val="es-ES" w:eastAsia="es-ES"/>
        </w:rPr>
      </w:pPr>
      <w:r w:rsidRPr="00AF7CAA">
        <w:rPr>
          <w:rFonts w:eastAsia="Times New Roman" w:cs="Arial"/>
          <w:color w:val="1A1A1A"/>
          <w:szCs w:val="20"/>
          <w:lang w:val="es-ES" w:eastAsia="es-ES"/>
        </w:rPr>
        <w:t>¿Cómo puede </w:t>
      </w:r>
      <w:hyperlink r:id="rId7" w:tgtFrame="_self" w:history="1">
        <w:r w:rsidRPr="00AF7CAA">
          <w:rPr>
            <w:rFonts w:eastAsia="Times New Roman" w:cs="Arial"/>
            <w:b/>
            <w:bCs/>
            <w:color w:val="1187B8"/>
            <w:szCs w:val="20"/>
            <w:u w:val="single"/>
            <w:lang w:val="es-ES" w:eastAsia="es-ES"/>
          </w:rPr>
          <w:t>Rajoy</w:t>
        </w:r>
      </w:hyperlink>
      <w:r w:rsidRPr="00AF7CAA">
        <w:rPr>
          <w:rFonts w:eastAsia="Times New Roman" w:cs="Arial"/>
          <w:color w:val="1A1A1A"/>
          <w:szCs w:val="20"/>
          <w:lang w:val="es-ES" w:eastAsia="es-ES"/>
        </w:rPr>
        <w:t> pretender seguir siendo presidente, sin antes someter en la urnas al veredicto de los españoles una gestión tan desastrosa de la </w:t>
      </w:r>
      <w:hyperlink r:id="rId8" w:tgtFrame="_self" w:history="1">
        <w:r w:rsidRPr="00AF7CAA">
          <w:rPr>
            <w:rFonts w:eastAsia="Times New Roman" w:cs="Arial"/>
            <w:b/>
            <w:bCs/>
            <w:color w:val="1187B8"/>
            <w:szCs w:val="20"/>
            <w:u w:val="single"/>
            <w:lang w:val="es-ES" w:eastAsia="es-ES"/>
          </w:rPr>
          <w:t>crisis catalana</w:t>
        </w:r>
      </w:hyperlink>
      <w:r w:rsidRPr="00AF7CAA">
        <w:rPr>
          <w:rFonts w:eastAsia="Times New Roman" w:cs="Arial"/>
          <w:color w:val="1A1A1A"/>
          <w:szCs w:val="20"/>
          <w:lang w:val="es-ES" w:eastAsia="es-ES"/>
        </w:rPr>
        <w:t> – ideada por su “estratega” </w:t>
      </w:r>
      <w:r w:rsidRPr="00AF7CAA">
        <w:rPr>
          <w:rFonts w:eastAsia="Times New Roman" w:cs="Arial"/>
          <w:b/>
          <w:bCs/>
          <w:color w:val="1A1A1A"/>
          <w:szCs w:val="20"/>
          <w:lang w:val="es-ES" w:eastAsia="es-ES"/>
        </w:rPr>
        <w:t>Sáenz de Santamaría</w:t>
      </w:r>
      <w:r w:rsidRPr="00AF7CAA">
        <w:rPr>
          <w:rFonts w:eastAsia="Times New Roman" w:cs="Arial"/>
          <w:color w:val="1A1A1A"/>
          <w:szCs w:val="20"/>
          <w:lang w:val="es-ES" w:eastAsia="es-ES"/>
        </w:rPr>
        <w:t> – que clama al cielo, y sus gravísimos y reiterados dislates políticos?. </w:t>
      </w:r>
      <w:hyperlink r:id="rId9" w:tgtFrame="_self" w:history="1">
        <w:r w:rsidRPr="00AF7CAA">
          <w:rPr>
            <w:rFonts w:eastAsia="Times New Roman" w:cs="Arial"/>
            <w:b/>
            <w:bCs/>
            <w:color w:val="1187B8"/>
            <w:szCs w:val="20"/>
            <w:u w:val="single"/>
            <w:lang w:val="es-ES" w:eastAsia="es-ES"/>
          </w:rPr>
          <w:t>Aplicó un 155</w:t>
        </w:r>
      </w:hyperlink>
      <w:r w:rsidRPr="00AF7CAA">
        <w:rPr>
          <w:rFonts w:eastAsia="Times New Roman" w:cs="Arial"/>
          <w:color w:val="1A1A1A"/>
          <w:szCs w:val="20"/>
          <w:lang w:val="es-ES" w:eastAsia="es-ES"/>
        </w:rPr>
        <w:t> irrisorio dejando todas las estructuras de poder, el control de los medios y la capacidad de coacción, en manos de los golpistas, y que improvisó unas elecciones exprés que nadie pedía, antes de haber restaurado la democracia secuestrada por una </w:t>
      </w:r>
      <w:hyperlink r:id="rId10" w:tgtFrame="_self" w:history="1">
        <w:r w:rsidRPr="00AF7CAA">
          <w:rPr>
            <w:rFonts w:eastAsia="Times New Roman" w:cs="Arial"/>
            <w:b/>
            <w:bCs/>
            <w:color w:val="1187B8"/>
            <w:szCs w:val="20"/>
            <w:u w:val="single"/>
            <w:lang w:val="es-ES" w:eastAsia="es-ES"/>
          </w:rPr>
          <w:t>“organización criminal”</w:t>
        </w:r>
      </w:hyperlink>
      <w:r w:rsidRPr="00AF7CAA">
        <w:rPr>
          <w:rFonts w:eastAsia="Times New Roman" w:cs="Arial"/>
          <w:color w:val="1A1A1A"/>
          <w:szCs w:val="20"/>
          <w:lang w:val="es-ES" w:eastAsia="es-ES"/>
        </w:rPr>
        <w:t> según el auto de la</w:t>
      </w:r>
      <w:r w:rsidRPr="00AF7CAA">
        <w:rPr>
          <w:rFonts w:eastAsia="Times New Roman" w:cs="Arial"/>
          <w:b/>
          <w:bCs/>
          <w:color w:val="1A1A1A"/>
          <w:szCs w:val="20"/>
          <w:lang w:val="es-ES" w:eastAsia="es-ES"/>
        </w:rPr>
        <w:t> juez Lamela</w:t>
      </w:r>
      <w:r w:rsidRPr="00AF7CAA">
        <w:rPr>
          <w:rFonts w:eastAsia="Times New Roman" w:cs="Arial"/>
          <w:color w:val="1A1A1A"/>
          <w:szCs w:val="20"/>
          <w:lang w:val="es-ES" w:eastAsia="es-ES"/>
        </w:rPr>
        <w:t>. Rajoy se ha mofado de los </w:t>
      </w:r>
      <w:hyperlink r:id="rId11" w:tgtFrame="_self" w:history="1">
        <w:r w:rsidRPr="00AF7CAA">
          <w:rPr>
            <w:rFonts w:eastAsia="Times New Roman" w:cs="Arial"/>
            <w:b/>
            <w:bCs/>
            <w:color w:val="1187B8"/>
            <w:szCs w:val="20"/>
            <w:u w:val="single"/>
            <w:lang w:val="es-ES" w:eastAsia="es-ES"/>
          </w:rPr>
          <w:t>millones de españoles</w:t>
        </w:r>
      </w:hyperlink>
      <w:r w:rsidRPr="00AF7CAA">
        <w:rPr>
          <w:rFonts w:eastAsia="Times New Roman" w:cs="Arial"/>
          <w:color w:val="1A1A1A"/>
          <w:szCs w:val="20"/>
          <w:lang w:val="es-ES" w:eastAsia="es-ES"/>
        </w:rPr>
        <w:t> que en la calle y en sus balcones le exigieron acabar con los delincuentes de la Generalitat, a los que ha permitido legitimar el golpe de Estado.</w:t>
      </w:r>
    </w:p>
    <w:p w:rsidR="00AF7CAA" w:rsidRPr="00AF7CAA" w:rsidRDefault="00AF7CAA" w:rsidP="00AF7CAA">
      <w:pPr>
        <w:jc w:val="left"/>
        <w:textAlignment w:val="baseline"/>
        <w:rPr>
          <w:rFonts w:eastAsia="Times New Roman" w:cs="Arial"/>
          <w:color w:val="1A1A1A"/>
          <w:szCs w:val="20"/>
          <w:lang w:val="es-ES" w:eastAsia="es-ES"/>
        </w:rPr>
      </w:pPr>
      <w:r w:rsidRPr="00AF7CAA">
        <w:rPr>
          <w:rFonts w:eastAsia="Times New Roman" w:cs="Arial"/>
          <w:color w:val="1A1A1A"/>
          <w:szCs w:val="20"/>
          <w:lang w:val="es-ES" w:eastAsia="es-ES"/>
        </w:rPr>
        <w:t>Por mucho que Rajoy pretenda “</w:t>
      </w:r>
      <w:proofErr w:type="spellStart"/>
      <w:r w:rsidRPr="00AF7CAA">
        <w:rPr>
          <w:rFonts w:eastAsia="Times New Roman" w:cs="Arial"/>
          <w:color w:val="1A1A1A"/>
          <w:szCs w:val="20"/>
          <w:lang w:val="es-ES" w:eastAsia="es-ES"/>
        </w:rPr>
        <w:t>sostenella</w:t>
      </w:r>
      <w:proofErr w:type="spellEnd"/>
      <w:r w:rsidRPr="00AF7CAA">
        <w:rPr>
          <w:rFonts w:eastAsia="Times New Roman" w:cs="Arial"/>
          <w:color w:val="1A1A1A"/>
          <w:szCs w:val="20"/>
          <w:lang w:val="es-ES" w:eastAsia="es-ES"/>
        </w:rPr>
        <w:t xml:space="preserve"> y no </w:t>
      </w:r>
      <w:proofErr w:type="spellStart"/>
      <w:r w:rsidRPr="00AF7CAA">
        <w:rPr>
          <w:rFonts w:eastAsia="Times New Roman" w:cs="Arial"/>
          <w:color w:val="1A1A1A"/>
          <w:szCs w:val="20"/>
          <w:lang w:val="es-ES" w:eastAsia="es-ES"/>
        </w:rPr>
        <w:t>enmendalla</w:t>
      </w:r>
      <w:proofErr w:type="spellEnd"/>
      <w:r w:rsidRPr="00AF7CAA">
        <w:rPr>
          <w:rFonts w:eastAsia="Times New Roman" w:cs="Arial"/>
          <w:color w:val="1A1A1A"/>
          <w:szCs w:val="20"/>
          <w:lang w:val="es-ES" w:eastAsia="es-ES"/>
        </w:rPr>
        <w:t>”, con el apoyo de los grandes medios que ha salvado de la quiebra con nuestro dinero, la hecatombe electoral en Cataluña generará una </w:t>
      </w:r>
      <w:r w:rsidRPr="00AF7CAA">
        <w:rPr>
          <w:rFonts w:eastAsia="Times New Roman" w:cs="Arial"/>
          <w:b/>
          <w:bCs/>
          <w:color w:val="1A1A1A"/>
          <w:szCs w:val="20"/>
          <w:lang w:val="es-ES" w:eastAsia="es-ES"/>
        </w:rPr>
        <w:t>crisis de Estado</w:t>
      </w:r>
      <w:r w:rsidRPr="00AF7CAA">
        <w:rPr>
          <w:rFonts w:eastAsia="Times New Roman" w:cs="Arial"/>
          <w:color w:val="1A1A1A"/>
          <w:szCs w:val="20"/>
          <w:lang w:val="es-ES" w:eastAsia="es-ES"/>
        </w:rPr>
        <w:t> de consecuencias imprevisibles, y donde la oligarquía bipartidista de la Transición se hundirá definitivamente. Previendo esta catástrofe anunciada, el grupo de profesores y economistas independientes¹ que venimos denunciando reiteradamente la grosera </w:t>
      </w:r>
      <w:r w:rsidRPr="00AF7CAA">
        <w:rPr>
          <w:rFonts w:eastAsia="Times New Roman" w:cs="Arial"/>
          <w:b/>
          <w:bCs/>
          <w:color w:val="1A1A1A"/>
          <w:szCs w:val="20"/>
          <w:lang w:val="es-ES" w:eastAsia="es-ES"/>
        </w:rPr>
        <w:t>manipulación</w:t>
      </w:r>
      <w:r w:rsidRPr="00AF7CAA">
        <w:rPr>
          <w:rFonts w:eastAsia="Times New Roman" w:cs="Arial"/>
          <w:color w:val="1A1A1A"/>
          <w:szCs w:val="20"/>
          <w:lang w:val="es-ES" w:eastAsia="es-ES"/>
        </w:rPr>
        <w:t> de la </w:t>
      </w:r>
      <w:r w:rsidRPr="00AF7CAA">
        <w:rPr>
          <w:rFonts w:eastAsia="Times New Roman" w:cs="Arial"/>
          <w:b/>
          <w:bCs/>
          <w:color w:val="1A1A1A"/>
          <w:szCs w:val="20"/>
          <w:lang w:val="es-ES" w:eastAsia="es-ES"/>
        </w:rPr>
        <w:t>Contabilidad Nacional desde 2008</w:t>
      </w:r>
      <w:r w:rsidRPr="00AF7CAA">
        <w:rPr>
          <w:rFonts w:eastAsia="Times New Roman" w:cs="Arial"/>
          <w:color w:val="1A1A1A"/>
          <w:szCs w:val="20"/>
          <w:lang w:val="es-ES" w:eastAsia="es-ES"/>
        </w:rPr>
        <w:t>, realizamos en el Salón de Actos de la Escuela de Minas y Energía de Madrid una exposición pública sobre el futuro político y económico de nuestra querida y desgraciada España.</w:t>
      </w:r>
    </w:p>
    <w:p w:rsidR="00AF7CAA" w:rsidRPr="00AF7CAA" w:rsidRDefault="00AF7CAA" w:rsidP="00AF7CAA">
      <w:pPr>
        <w:jc w:val="left"/>
        <w:textAlignment w:val="baseline"/>
        <w:rPr>
          <w:rFonts w:eastAsia="Times New Roman" w:cs="Arial"/>
          <w:color w:val="1A1A1A"/>
          <w:szCs w:val="20"/>
          <w:lang w:val="es-ES" w:eastAsia="es-ES"/>
        </w:rPr>
      </w:pPr>
      <w:r w:rsidRPr="00AF7CAA">
        <w:rPr>
          <w:rFonts w:eastAsia="Times New Roman" w:cs="Arial"/>
          <w:color w:val="1A1A1A"/>
          <w:szCs w:val="20"/>
          <w:lang w:val="es-ES" w:eastAsia="es-ES"/>
        </w:rPr>
        <w:t>Allí expusimos con hechos y cifras el desastre político, económico y social causado por el nefasto </w:t>
      </w:r>
      <w:r w:rsidRPr="00AF7CAA">
        <w:rPr>
          <w:rFonts w:eastAsia="Times New Roman" w:cs="Arial"/>
          <w:b/>
          <w:bCs/>
          <w:color w:val="1A1A1A"/>
          <w:szCs w:val="20"/>
          <w:lang w:val="es-ES" w:eastAsia="es-ES"/>
        </w:rPr>
        <w:t>Régimen del 78</w:t>
      </w:r>
      <w:r w:rsidRPr="00AF7CAA">
        <w:rPr>
          <w:rFonts w:eastAsia="Times New Roman" w:cs="Arial"/>
          <w:color w:val="1A1A1A"/>
          <w:szCs w:val="20"/>
          <w:lang w:val="es-ES" w:eastAsia="es-ES"/>
        </w:rPr>
        <w:t>, que nos robó la democracia primero imponiéndonos una monarquía oligárquica de partidos sin separación de poderes, y expolió nuestra riqueza después repartiéndose España como si fuera un solar, a cuyo fin la dividieron en 17 reinos de taifas contrarios a nuestra realidad geográfica e histórica, a los que dotaron de todas las instituciones y organismos propios de naciones soberanas, para enchufar a cientos de miles de amigos. Estos funcionan con una autonomía frente al Estado superior a la que tiene España frente a la UE, y hasta han destruido la unidad de mercado. No existe ninguna otro nación con mayor descentralización del gasto – el doble de un estado federal - y a la vez con menor control, un </w:t>
      </w:r>
      <w:r w:rsidRPr="00AF7CAA">
        <w:rPr>
          <w:rFonts w:eastAsia="Times New Roman" w:cs="Arial"/>
          <w:b/>
          <w:bCs/>
          <w:color w:val="1A1A1A"/>
          <w:szCs w:val="20"/>
          <w:lang w:val="es-ES" w:eastAsia="es-ES"/>
        </w:rPr>
        <w:t>despilfarro anual de 100.000 millones de euros</w:t>
      </w:r>
      <w:r w:rsidRPr="00AF7CAA">
        <w:rPr>
          <w:rFonts w:eastAsia="Times New Roman" w:cs="Arial"/>
          <w:color w:val="1A1A1A"/>
          <w:szCs w:val="20"/>
          <w:lang w:val="es-ES" w:eastAsia="es-ES"/>
        </w:rPr>
        <w:t>. Como consecuencia, España ha experimentado el mayor retroceso político, económico y social respecto a los países de nuestro entorno de todo el mundo desarrollado.</w:t>
      </w:r>
    </w:p>
    <w:p w:rsidR="00AF7CAA" w:rsidRDefault="00AF7CAA" w:rsidP="00AF7CAA">
      <w:pPr>
        <w:jc w:val="left"/>
        <w:textAlignment w:val="baseline"/>
        <w:outlineLvl w:val="3"/>
        <w:rPr>
          <w:rFonts w:eastAsia="Times New Roman" w:cs="Arial"/>
          <w:b/>
          <w:bCs/>
          <w:color w:val="1A1A1A"/>
          <w:szCs w:val="20"/>
          <w:lang w:val="es-ES" w:eastAsia="es-ES"/>
        </w:rPr>
      </w:pPr>
    </w:p>
    <w:p w:rsidR="00AF7CAA" w:rsidRPr="00AF7CAA" w:rsidRDefault="00AF7CAA" w:rsidP="00AF7CAA">
      <w:pPr>
        <w:jc w:val="left"/>
        <w:textAlignment w:val="baseline"/>
        <w:outlineLvl w:val="3"/>
        <w:rPr>
          <w:rFonts w:eastAsia="Times New Roman" w:cs="Arial"/>
          <w:b/>
          <w:bCs/>
          <w:color w:val="1A1A1A"/>
          <w:szCs w:val="20"/>
          <w:lang w:val="es-ES" w:eastAsia="es-ES"/>
        </w:rPr>
      </w:pPr>
      <w:r w:rsidRPr="00AF7CAA">
        <w:rPr>
          <w:rFonts w:eastAsia="Times New Roman" w:cs="Arial"/>
          <w:b/>
          <w:bCs/>
          <w:color w:val="1A1A1A"/>
          <w:szCs w:val="20"/>
          <w:lang w:val="es-ES" w:eastAsia="es-ES"/>
        </w:rPr>
        <w:t>El desastre político</w:t>
      </w:r>
    </w:p>
    <w:p w:rsidR="00AF7CAA" w:rsidRPr="00AF7CAA" w:rsidRDefault="00AF7CAA" w:rsidP="00AF7CAA">
      <w:pPr>
        <w:jc w:val="left"/>
        <w:textAlignment w:val="baseline"/>
        <w:rPr>
          <w:rFonts w:eastAsia="Times New Roman" w:cs="Arial"/>
          <w:color w:val="1A1A1A"/>
          <w:szCs w:val="20"/>
          <w:lang w:val="es-ES" w:eastAsia="es-ES"/>
        </w:rPr>
      </w:pPr>
      <w:r w:rsidRPr="00AF7CAA">
        <w:rPr>
          <w:rFonts w:eastAsia="Times New Roman" w:cs="Arial"/>
          <w:color w:val="1A1A1A"/>
          <w:szCs w:val="20"/>
          <w:lang w:val="es-ES" w:eastAsia="es-ES"/>
        </w:rPr>
        <w:t>Al contrario de lo ocurrido a partir de 1989 con las </w:t>
      </w:r>
      <w:r w:rsidRPr="00AF7CAA">
        <w:rPr>
          <w:rFonts w:eastAsia="Times New Roman" w:cs="Arial"/>
          <w:b/>
          <w:bCs/>
          <w:color w:val="1A1A1A"/>
          <w:szCs w:val="20"/>
          <w:lang w:val="es-ES" w:eastAsia="es-ES"/>
        </w:rPr>
        <w:t>democracias populares</w:t>
      </w:r>
      <w:r w:rsidRPr="00AF7CAA">
        <w:rPr>
          <w:rFonts w:eastAsia="Times New Roman" w:cs="Arial"/>
          <w:color w:val="1A1A1A"/>
          <w:szCs w:val="20"/>
          <w:lang w:val="es-ES" w:eastAsia="es-ES"/>
        </w:rPr>
        <w:t> de los países del Este, donde las dictaduras comunistas dieron paso a verdaderos Estados de Derecho con separación de poderes. En la política española las élites franquistas que habían estado a raya en lo económico en vida de </w:t>
      </w:r>
      <w:r w:rsidRPr="00AF7CAA">
        <w:rPr>
          <w:rFonts w:eastAsia="Times New Roman" w:cs="Arial"/>
          <w:b/>
          <w:bCs/>
          <w:color w:val="1A1A1A"/>
          <w:szCs w:val="20"/>
          <w:lang w:val="es-ES" w:eastAsia="es-ES"/>
        </w:rPr>
        <w:t>Franco</w:t>
      </w:r>
      <w:r w:rsidRPr="00AF7CAA">
        <w:rPr>
          <w:rFonts w:eastAsia="Times New Roman" w:cs="Arial"/>
          <w:color w:val="1A1A1A"/>
          <w:szCs w:val="20"/>
          <w:lang w:val="es-ES" w:eastAsia="es-ES"/>
        </w:rPr>
        <w:t>, la izquierda y los nacionalistas que llevaban 40 años de vacaciones, con la única excepción del PC, nos engañaron con la patraña de evitar un enfrentamiento entre españoles, algo imposible porque la democracia era la única opción posible en un mundo democrático y con </w:t>
      </w:r>
      <w:r w:rsidRPr="00AF7CAA">
        <w:rPr>
          <w:rFonts w:eastAsia="Times New Roman" w:cs="Arial"/>
          <w:b/>
          <w:bCs/>
          <w:color w:val="1A1A1A"/>
          <w:szCs w:val="20"/>
          <w:lang w:val="es-ES" w:eastAsia="es-ES"/>
        </w:rPr>
        <w:t>el famoso consenso</w:t>
      </w:r>
      <w:r w:rsidRPr="00AF7CAA">
        <w:rPr>
          <w:rFonts w:eastAsia="Times New Roman" w:cs="Arial"/>
          <w:color w:val="1A1A1A"/>
          <w:szCs w:val="20"/>
          <w:lang w:val="es-ES" w:eastAsia="es-ES"/>
        </w:rPr>
        <w:t>, que no era otra cosa que la renuncia a sus ideologías y principios, para el reparto amigable del botín y el mantenimiento – hoy por ti y mañana por mí- de lo robado.</w:t>
      </w:r>
    </w:p>
    <w:p w:rsidR="00AF7CAA" w:rsidRPr="00AF7CAA" w:rsidRDefault="00AF7CAA" w:rsidP="00AF7CAA">
      <w:pPr>
        <w:jc w:val="left"/>
        <w:textAlignment w:val="baseline"/>
        <w:rPr>
          <w:rFonts w:eastAsia="Times New Roman" w:cs="Arial"/>
          <w:color w:val="1A1A1A"/>
          <w:szCs w:val="20"/>
          <w:lang w:val="es-ES" w:eastAsia="es-ES"/>
        </w:rPr>
      </w:pPr>
      <w:r w:rsidRPr="00AF7CAA">
        <w:rPr>
          <w:rFonts w:eastAsia="Times New Roman" w:cs="Arial"/>
          <w:color w:val="1A1A1A"/>
          <w:szCs w:val="20"/>
          <w:lang w:val="es-ES" w:eastAsia="es-ES"/>
        </w:rPr>
        <w:lastRenderedPageBreak/>
        <w:t>Adicionalmente, se impuso un </w:t>
      </w:r>
      <w:r w:rsidRPr="00AF7CAA">
        <w:rPr>
          <w:rFonts w:eastAsia="Times New Roman" w:cs="Arial"/>
          <w:b/>
          <w:bCs/>
          <w:color w:val="1A1A1A"/>
          <w:szCs w:val="20"/>
          <w:lang w:val="es-ES" w:eastAsia="es-ES"/>
        </w:rPr>
        <w:t>sistema electoral que favorece escandalosamente a los nacionalistas</w:t>
      </w:r>
      <w:r w:rsidRPr="00AF7CAA">
        <w:rPr>
          <w:rFonts w:eastAsia="Times New Roman" w:cs="Arial"/>
          <w:color w:val="1A1A1A"/>
          <w:szCs w:val="20"/>
          <w:lang w:val="es-ES" w:eastAsia="es-ES"/>
        </w:rPr>
        <w:t> - sus votos valen cinco veces lo que los no nacionalistas- lo que les ha permitido convertirse en árbitros de la formación de gobiernos y chantajearlos sin contemplaciones, para obtener concesiones inauditas en dinero y en soberanía que han llevado, entre otras cosas, a un régimen fiscal en el País Vasco que les permite el expolio de 12/13.000 millones de euros anuales al resto de España, y a la hecatombe del 21-D, donde la negligencia de Rajoy ha fortalecido el </w:t>
      </w:r>
      <w:hyperlink r:id="rId12" w:tgtFrame="_self" w:history="1">
        <w:r w:rsidRPr="00AF7CAA">
          <w:rPr>
            <w:rFonts w:eastAsia="Times New Roman" w:cs="Arial"/>
            <w:b/>
            <w:bCs/>
            <w:color w:val="1187B8"/>
            <w:szCs w:val="20"/>
            <w:u w:val="single"/>
            <w:lang w:val="es-ES" w:eastAsia="es-ES"/>
          </w:rPr>
          <w:t>sentimiento independentista</w:t>
        </w:r>
      </w:hyperlink>
      <w:r w:rsidRPr="00AF7CAA">
        <w:rPr>
          <w:rFonts w:eastAsia="Times New Roman" w:cs="Arial"/>
          <w:color w:val="1A1A1A"/>
          <w:szCs w:val="20"/>
          <w:lang w:val="es-ES" w:eastAsia="es-ES"/>
        </w:rPr>
        <w:t>, que dará paso a una situación de preguerra civil que como es imposible se convertirá en la destrucción de la convivencia dando paso a la coexistencia como en la Guerra Fría. Nunca se había llegado a ese extremo de odio y de incompatibilidad para la convivencia en una región española.</w:t>
      </w:r>
    </w:p>
    <w:p w:rsidR="00AF7CAA" w:rsidRDefault="00AF7CAA" w:rsidP="00AF7CAA">
      <w:pPr>
        <w:jc w:val="left"/>
        <w:textAlignment w:val="baseline"/>
        <w:outlineLvl w:val="3"/>
        <w:rPr>
          <w:rFonts w:eastAsia="Times New Roman" w:cs="Arial"/>
          <w:b/>
          <w:bCs/>
          <w:color w:val="1A1A1A"/>
          <w:szCs w:val="20"/>
          <w:lang w:val="es-ES" w:eastAsia="es-ES"/>
        </w:rPr>
      </w:pPr>
    </w:p>
    <w:p w:rsidR="00AF7CAA" w:rsidRPr="00AF7CAA" w:rsidRDefault="00AF7CAA" w:rsidP="00AF7CAA">
      <w:pPr>
        <w:jc w:val="left"/>
        <w:textAlignment w:val="baseline"/>
        <w:outlineLvl w:val="3"/>
        <w:rPr>
          <w:rFonts w:eastAsia="Times New Roman" w:cs="Arial"/>
          <w:b/>
          <w:bCs/>
          <w:color w:val="1A1A1A"/>
          <w:szCs w:val="20"/>
          <w:lang w:val="es-ES" w:eastAsia="es-ES"/>
        </w:rPr>
      </w:pPr>
      <w:r w:rsidRPr="00AF7CAA">
        <w:rPr>
          <w:rFonts w:eastAsia="Times New Roman" w:cs="Arial"/>
          <w:b/>
          <w:bCs/>
          <w:color w:val="1A1A1A"/>
          <w:szCs w:val="20"/>
          <w:lang w:val="es-ES" w:eastAsia="es-ES"/>
        </w:rPr>
        <w:t>El desastre económico y social</w:t>
      </w:r>
    </w:p>
    <w:p w:rsidR="00AF7CAA" w:rsidRPr="00AF7CAA" w:rsidRDefault="00AF7CAA" w:rsidP="00AF7CAA">
      <w:pPr>
        <w:jc w:val="left"/>
        <w:textAlignment w:val="baseline"/>
        <w:rPr>
          <w:rFonts w:eastAsia="Times New Roman" w:cs="Arial"/>
          <w:color w:val="1A1A1A"/>
          <w:szCs w:val="20"/>
          <w:lang w:val="es-ES" w:eastAsia="es-ES"/>
        </w:rPr>
      </w:pPr>
      <w:r w:rsidRPr="00AF7CAA">
        <w:rPr>
          <w:rFonts w:eastAsia="Times New Roman" w:cs="Arial"/>
          <w:color w:val="1A1A1A"/>
          <w:szCs w:val="20"/>
          <w:lang w:val="es-ES" w:eastAsia="es-ES"/>
        </w:rPr>
        <w:t>Pero así como del </w:t>
      </w:r>
      <w:r w:rsidRPr="00AF7CAA">
        <w:rPr>
          <w:rFonts w:eastAsia="Times New Roman" w:cs="Arial"/>
          <w:b/>
          <w:bCs/>
          <w:color w:val="1A1A1A"/>
          <w:szCs w:val="20"/>
          <w:lang w:val="es-ES" w:eastAsia="es-ES"/>
        </w:rPr>
        <w:t>desastre político</w:t>
      </w:r>
      <w:r w:rsidRPr="00AF7CAA">
        <w:rPr>
          <w:rFonts w:eastAsia="Times New Roman" w:cs="Arial"/>
          <w:color w:val="1A1A1A"/>
          <w:szCs w:val="20"/>
          <w:lang w:val="es-ES" w:eastAsia="es-ES"/>
        </w:rPr>
        <w:t> son ya conscientes la mayoría de españoles, </w:t>
      </w:r>
      <w:hyperlink r:id="rId13" w:tgtFrame="_self" w:history="1">
        <w:r w:rsidRPr="00AF7CAA">
          <w:rPr>
            <w:rFonts w:eastAsia="Times New Roman" w:cs="Arial"/>
            <w:b/>
            <w:bCs/>
            <w:color w:val="1187B8"/>
            <w:szCs w:val="20"/>
            <w:u w:val="single"/>
            <w:lang w:val="es-ES" w:eastAsia="es-ES"/>
          </w:rPr>
          <w:t>del económico muy pocos entienden la gravedad</w:t>
        </w:r>
      </w:hyperlink>
      <w:r w:rsidRPr="00AF7CAA">
        <w:rPr>
          <w:rFonts w:eastAsia="Times New Roman" w:cs="Arial"/>
          <w:color w:val="1A1A1A"/>
          <w:szCs w:val="20"/>
          <w:lang w:val="es-ES" w:eastAsia="es-ES"/>
        </w:rPr>
        <w:t> y la profundidad de nuestro retroceso respecto a los países de nuestro entorno. Y menos aún el desastre que se cierne sobre las generaciones futuras, donde por primera vez en siglos los hijos </w:t>
      </w:r>
      <w:hyperlink r:id="rId14" w:tgtFrame="_self" w:history="1">
        <w:r w:rsidRPr="00AF7CAA">
          <w:rPr>
            <w:rFonts w:eastAsia="Times New Roman" w:cs="Arial"/>
            <w:b/>
            <w:bCs/>
            <w:color w:val="1187B8"/>
            <w:szCs w:val="20"/>
            <w:u w:val="single"/>
            <w:lang w:val="es-ES" w:eastAsia="es-ES"/>
          </w:rPr>
          <w:t>viven peor que los padres</w:t>
        </w:r>
      </w:hyperlink>
      <w:r w:rsidRPr="00AF7CAA">
        <w:rPr>
          <w:rFonts w:eastAsia="Times New Roman" w:cs="Arial"/>
          <w:color w:val="1A1A1A"/>
          <w:szCs w:val="20"/>
          <w:lang w:val="es-ES" w:eastAsia="es-ES"/>
        </w:rPr>
        <w:t>, y donde la gigantesca burbuja de deuda ya imposible de devolver arruinará la vida de los españoles durante los próximos 50 años. Y es que las personas solo se fijan en las cifras absolutas, cuando son las relativas - la comparación con los demás - las únicas que permiten comprender la realidad. Hoy gracias al espectacular desarrollo de la tecnología hay más de todo que en </w:t>
      </w:r>
      <w:r w:rsidRPr="00AF7CAA">
        <w:rPr>
          <w:rFonts w:eastAsia="Times New Roman" w:cs="Arial"/>
          <w:b/>
          <w:bCs/>
          <w:color w:val="1A1A1A"/>
          <w:szCs w:val="20"/>
          <w:lang w:val="es-ES" w:eastAsia="es-ES"/>
        </w:rPr>
        <w:t>1975 tanto en España como en el último país del planeta</w:t>
      </w:r>
      <w:r w:rsidRPr="00AF7CAA">
        <w:rPr>
          <w:rFonts w:eastAsia="Times New Roman" w:cs="Arial"/>
          <w:color w:val="1A1A1A"/>
          <w:szCs w:val="20"/>
          <w:lang w:val="es-ES" w:eastAsia="es-ES"/>
        </w:rPr>
        <w:t>, dando la sensación que en economía las cosas van bien cuando la realidad es justo la contraria.</w:t>
      </w:r>
    </w:p>
    <w:p w:rsidR="00AF7CAA" w:rsidRPr="00AF7CAA" w:rsidRDefault="00AF7CAA" w:rsidP="00AF7CAA">
      <w:pPr>
        <w:jc w:val="left"/>
        <w:textAlignment w:val="baseline"/>
        <w:rPr>
          <w:rFonts w:eastAsia="Times New Roman" w:cs="Arial"/>
          <w:color w:val="1A1A1A"/>
          <w:szCs w:val="20"/>
          <w:lang w:val="es-ES" w:eastAsia="es-ES"/>
        </w:rPr>
      </w:pPr>
      <w:r w:rsidRPr="00AF7CAA">
        <w:rPr>
          <w:rFonts w:eastAsia="Times New Roman" w:cs="Arial"/>
          <w:color w:val="1A1A1A"/>
          <w:szCs w:val="20"/>
          <w:lang w:val="es-ES" w:eastAsia="es-ES"/>
        </w:rPr>
        <w:t>España ha experimentado el mayor retroceso respecto al resto del mundo desarrollado de toda Europa. Durante 40 años España ha crecido por debajo de su potencial, tanto que en 1975 Irlanda que tenía la misma </w:t>
      </w:r>
      <w:r w:rsidRPr="00AF7CAA">
        <w:rPr>
          <w:rFonts w:eastAsia="Times New Roman" w:cs="Arial"/>
          <w:b/>
          <w:bCs/>
          <w:color w:val="1A1A1A"/>
          <w:szCs w:val="20"/>
          <w:lang w:val="es-ES" w:eastAsia="es-ES"/>
        </w:rPr>
        <w:t>renta per cápita</w:t>
      </w:r>
      <w:r w:rsidRPr="00AF7CAA">
        <w:rPr>
          <w:rFonts w:eastAsia="Times New Roman" w:cs="Arial"/>
          <w:color w:val="1A1A1A"/>
          <w:szCs w:val="20"/>
          <w:lang w:val="es-ES" w:eastAsia="es-ES"/>
        </w:rPr>
        <w:t> que España, 12.000 $ hoy tiene un 144% más, 68.500 $ y nosotros 28.000; tanto que nuestro potente sector industrial ha sido aniquilado, pasando del 36 al 15% del PIB ; tanto que de una </w:t>
      </w:r>
      <w:hyperlink r:id="rId15" w:tgtFrame="_self" w:history="1">
        <w:r w:rsidRPr="00AF7CAA">
          <w:rPr>
            <w:rFonts w:eastAsia="Times New Roman" w:cs="Arial"/>
            <w:b/>
            <w:bCs/>
            <w:color w:val="1187B8"/>
            <w:szCs w:val="20"/>
            <w:u w:val="single"/>
            <w:lang w:val="es-ES" w:eastAsia="es-ES"/>
          </w:rPr>
          <w:t>deuda externa cero hemos pasado a un billón de euros</w:t>
        </w:r>
      </w:hyperlink>
      <w:r w:rsidRPr="00AF7CAA">
        <w:rPr>
          <w:rFonts w:eastAsia="Times New Roman" w:cs="Arial"/>
          <w:color w:val="1A1A1A"/>
          <w:szCs w:val="20"/>
          <w:lang w:val="es-ES" w:eastAsia="es-ES"/>
        </w:rPr>
        <w:t>, una de las mayores del mundo; tanto que casi un tercio de la clase media ha sido destruida; tanto que la distribución de la renta y la riqueza ha pasado a ser la más injusta de la UE, con un tercio de los niños viviendo por debajo del umbral de la pobreza, y tanto que han llevado a la quiebra el </w:t>
      </w:r>
      <w:hyperlink r:id="rId16" w:tgtFrame="_self" w:history="1">
        <w:r w:rsidRPr="00AF7CAA">
          <w:rPr>
            <w:rFonts w:eastAsia="Times New Roman" w:cs="Arial"/>
            <w:b/>
            <w:bCs/>
            <w:color w:val="1187B8"/>
            <w:szCs w:val="20"/>
            <w:u w:val="single"/>
            <w:lang w:val="es-ES" w:eastAsia="es-ES"/>
          </w:rPr>
          <w:t>sistema de pensiones</w:t>
        </w:r>
      </w:hyperlink>
      <w:r w:rsidRPr="00AF7CAA">
        <w:rPr>
          <w:rFonts w:eastAsia="Times New Roman" w:cs="Arial"/>
          <w:color w:val="1A1A1A"/>
          <w:szCs w:val="20"/>
          <w:lang w:val="es-ES" w:eastAsia="es-ES"/>
        </w:rPr>
        <w:t> y nuestros pensionistas acabarán perdiendo casi un tercio de sus ingresos, lo que llevará a la miseria a millones.</w:t>
      </w:r>
    </w:p>
    <w:p w:rsidR="00AF7CAA" w:rsidRPr="00AF7CAA" w:rsidRDefault="00AF7CAA" w:rsidP="00AF7CAA">
      <w:pPr>
        <w:jc w:val="left"/>
        <w:textAlignment w:val="baseline"/>
        <w:rPr>
          <w:rFonts w:eastAsia="Times New Roman" w:cs="Arial"/>
          <w:color w:val="1A1A1A"/>
          <w:szCs w:val="20"/>
          <w:lang w:val="es-ES" w:eastAsia="es-ES"/>
        </w:rPr>
      </w:pPr>
      <w:r w:rsidRPr="00AF7CAA">
        <w:rPr>
          <w:rFonts w:eastAsia="Times New Roman" w:cs="Arial"/>
          <w:color w:val="1A1A1A"/>
          <w:szCs w:val="20"/>
          <w:lang w:val="es-ES" w:eastAsia="es-ES"/>
        </w:rPr>
        <w:t>Hitos de este desastre fueron la destrucción de la enseñanza pública, que ha dejado de ser el gigantesco ascensor social que fue en el pasado. El desastroso mecanismo de insolidaridad y desigualdad territorial. El desguace de varias centrales nucleares casi terminadas, que producirían hoy electricidad a la décima parte del coste de las renovables, lo que nos lleva a pagar </w:t>
      </w:r>
      <w:hyperlink r:id="rId17" w:tgtFrame="_self" w:history="1">
        <w:r w:rsidRPr="00AF7CAA">
          <w:rPr>
            <w:rFonts w:eastAsia="Times New Roman" w:cs="Arial"/>
            <w:b/>
            <w:bCs/>
            <w:color w:val="1187B8"/>
            <w:szCs w:val="20"/>
            <w:u w:val="single"/>
            <w:lang w:val="es-ES" w:eastAsia="es-ES"/>
          </w:rPr>
          <w:t>la electricidad más cara de Europa</w:t>
        </w:r>
      </w:hyperlink>
      <w:r>
        <w:rPr>
          <w:rFonts w:eastAsia="Times New Roman" w:cs="Arial"/>
          <w:color w:val="1A1A1A"/>
          <w:szCs w:val="20"/>
          <w:lang w:val="es-ES" w:eastAsia="es-ES"/>
        </w:rPr>
        <w:t xml:space="preserve"> </w:t>
      </w:r>
      <w:r w:rsidRPr="00AF7CAA">
        <w:rPr>
          <w:rFonts w:eastAsia="Times New Roman" w:cs="Arial"/>
          <w:color w:val="1A1A1A"/>
          <w:szCs w:val="20"/>
          <w:lang w:val="es-ES" w:eastAsia="es-ES"/>
        </w:rPr>
        <w:t>cuando teníamos la más barata. El desmantelamiento industrial – "reconversión" – para entrar en la UE a toda prisa, un peaje que ningún otro país ha pagado. La venta a precio de saldo de las empresas públicas por Aznar a los oligarcas para entrar en el euro sin analizar un segundo sus consecuencias. La </w:t>
      </w:r>
      <w:r w:rsidRPr="00AF7CAA">
        <w:rPr>
          <w:rFonts w:eastAsia="Times New Roman" w:cs="Arial"/>
          <w:b/>
          <w:bCs/>
          <w:color w:val="1A1A1A"/>
          <w:szCs w:val="20"/>
          <w:lang w:val="es-ES" w:eastAsia="es-ES"/>
        </w:rPr>
        <w:t>negación de la burbuja inmobiliaria y de la crisis</w:t>
      </w:r>
      <w:r w:rsidRPr="00AF7CAA">
        <w:rPr>
          <w:rFonts w:eastAsia="Times New Roman" w:cs="Arial"/>
          <w:color w:val="1A1A1A"/>
          <w:szCs w:val="20"/>
          <w:lang w:val="es-ES" w:eastAsia="es-ES"/>
        </w:rPr>
        <w:t xml:space="preserve">, y la comportamiento delictivo del </w:t>
      </w:r>
      <w:proofErr w:type="spellStart"/>
      <w:r w:rsidRPr="00AF7CAA">
        <w:rPr>
          <w:rFonts w:eastAsia="Times New Roman" w:cs="Arial"/>
          <w:color w:val="1A1A1A"/>
          <w:szCs w:val="20"/>
          <w:lang w:val="es-ES" w:eastAsia="es-ES"/>
        </w:rPr>
        <w:t>BdE</w:t>
      </w:r>
      <w:proofErr w:type="spellEnd"/>
      <w:r w:rsidRPr="00AF7CAA">
        <w:rPr>
          <w:rFonts w:eastAsia="Times New Roman" w:cs="Arial"/>
          <w:color w:val="1A1A1A"/>
          <w:szCs w:val="20"/>
          <w:lang w:val="es-ES" w:eastAsia="es-ES"/>
        </w:rPr>
        <w:t>, causa de la destrucción del sistema de Cajas de Ahorro, la mitad del sistema financiero y refugio seguro del ahorro popular durante 180 años.</w:t>
      </w:r>
    </w:p>
    <w:p w:rsidR="00AF7CAA" w:rsidRPr="00AF7CAA" w:rsidRDefault="00AF7CAA" w:rsidP="00AF7CAA">
      <w:pPr>
        <w:jc w:val="left"/>
        <w:textAlignment w:val="baseline"/>
        <w:rPr>
          <w:rFonts w:eastAsia="Times New Roman" w:cs="Arial"/>
          <w:color w:val="1A1A1A"/>
          <w:szCs w:val="20"/>
          <w:lang w:val="es-ES" w:eastAsia="es-ES"/>
        </w:rPr>
      </w:pPr>
      <w:r w:rsidRPr="00AF7CAA">
        <w:rPr>
          <w:rFonts w:eastAsia="Times New Roman" w:cs="Arial"/>
          <w:color w:val="1A1A1A"/>
          <w:szCs w:val="20"/>
          <w:lang w:val="es-ES" w:eastAsia="es-ES"/>
        </w:rPr>
        <w:t>A la plaga bíblica que supuso </w:t>
      </w:r>
      <w:r w:rsidRPr="00AF7CAA">
        <w:rPr>
          <w:rFonts w:eastAsia="Times New Roman" w:cs="Arial"/>
          <w:b/>
          <w:bCs/>
          <w:color w:val="1A1A1A"/>
          <w:szCs w:val="20"/>
          <w:lang w:val="es-ES" w:eastAsia="es-ES"/>
        </w:rPr>
        <w:t>Zapatero</w:t>
      </w:r>
      <w:r w:rsidRPr="00AF7CAA">
        <w:rPr>
          <w:rFonts w:eastAsia="Times New Roman" w:cs="Arial"/>
          <w:color w:val="1A1A1A"/>
          <w:szCs w:val="20"/>
          <w:lang w:val="es-ES" w:eastAsia="es-ES"/>
        </w:rPr>
        <w:t xml:space="preserve">, le sucede un Rajoy con poder de sobra para haber reconducido totalmente la situación. Hizo lo contrario. Al revés de lo prometido, elevó los impuestos sobre la clase media y trabajadora a su máximo histórico – el doble de EEUU después de la bajada de </w:t>
      </w:r>
      <w:proofErr w:type="spellStart"/>
      <w:r w:rsidRPr="00AF7CAA">
        <w:rPr>
          <w:rFonts w:eastAsia="Times New Roman" w:cs="Arial"/>
          <w:color w:val="1A1A1A"/>
          <w:szCs w:val="20"/>
          <w:lang w:val="es-ES" w:eastAsia="es-ES"/>
        </w:rPr>
        <w:t>Trump</w:t>
      </w:r>
      <w:proofErr w:type="spellEnd"/>
      <w:r w:rsidRPr="00AF7CAA">
        <w:rPr>
          <w:rFonts w:eastAsia="Times New Roman" w:cs="Arial"/>
          <w:color w:val="1A1A1A"/>
          <w:szCs w:val="20"/>
          <w:lang w:val="es-ES" w:eastAsia="es-ES"/>
        </w:rPr>
        <w:t xml:space="preserve"> - . Se negó a recortar en despilfarro político, “eso ni se toca” diría, y en su lugar lo mantuvo y financió con más de 200.000 millones de euros a las CCAA a interés cero. En vez de pedir como Grecia un rescate que implicaba una reducción de nuestra deuda del 50% a cambio de recortes del despilfarro político, se plegó ante </w:t>
      </w:r>
      <w:proofErr w:type="spellStart"/>
      <w:r w:rsidRPr="00AF7CAA">
        <w:rPr>
          <w:rFonts w:eastAsia="Times New Roman" w:cs="Arial"/>
          <w:color w:val="1A1A1A"/>
          <w:szCs w:val="20"/>
          <w:lang w:val="es-ES" w:eastAsia="es-ES"/>
        </w:rPr>
        <w:t>Merkel</w:t>
      </w:r>
      <w:proofErr w:type="spellEnd"/>
      <w:r w:rsidRPr="00AF7CAA">
        <w:rPr>
          <w:rFonts w:eastAsia="Times New Roman" w:cs="Arial"/>
          <w:color w:val="1A1A1A"/>
          <w:szCs w:val="20"/>
          <w:lang w:val="es-ES" w:eastAsia="es-ES"/>
        </w:rPr>
        <w:t xml:space="preserve"> devolviendo lo prestado por las cajas alemanas que habían financiado la burbuja inmobiliaria, algo que no hizo ningún otro país, endeudando a los españoles en más de </w:t>
      </w:r>
      <w:r w:rsidRPr="00AF7CAA">
        <w:rPr>
          <w:rFonts w:eastAsia="Times New Roman" w:cs="Arial"/>
          <w:b/>
          <w:bCs/>
          <w:color w:val="1A1A1A"/>
          <w:szCs w:val="20"/>
          <w:lang w:val="es-ES" w:eastAsia="es-ES"/>
        </w:rPr>
        <w:t>600.000 millones de euros</w:t>
      </w:r>
      <w:r w:rsidRPr="00AF7CAA">
        <w:rPr>
          <w:rFonts w:eastAsia="Times New Roman" w:cs="Arial"/>
          <w:color w:val="1A1A1A"/>
          <w:szCs w:val="20"/>
          <w:lang w:val="es-ES" w:eastAsia="es-ES"/>
        </w:rPr>
        <w:t>, la mitad para devolver la deuda a las cajas alemanas, el rescate bancario y los agujeros de los oligarcas del IBEX, y la otra para financiar el despilfarro autonómico fuera de control.</w:t>
      </w:r>
    </w:p>
    <w:p w:rsidR="00AF7CAA" w:rsidRPr="00AF7CAA" w:rsidRDefault="00AF7CAA" w:rsidP="00AF7CAA">
      <w:pPr>
        <w:jc w:val="left"/>
        <w:textAlignment w:val="baseline"/>
        <w:rPr>
          <w:rFonts w:eastAsia="Times New Roman" w:cs="Arial"/>
          <w:color w:val="1A1A1A"/>
          <w:szCs w:val="20"/>
          <w:lang w:val="es-ES" w:eastAsia="es-ES"/>
        </w:rPr>
      </w:pPr>
      <w:r w:rsidRPr="00AF7CAA">
        <w:rPr>
          <w:rFonts w:eastAsia="Times New Roman" w:cs="Arial"/>
          <w:color w:val="1A1A1A"/>
          <w:szCs w:val="20"/>
          <w:lang w:val="es-ES" w:eastAsia="es-ES"/>
        </w:rPr>
        <w:t xml:space="preserve">Y mientras tanto, el país sigue arrastrándose en medio de su decadencia económica y social y su inmensa podredumbre moral en un mundo que cambia a toda velocidad y que nos sigue dejando atrás a marchas forzadas. </w:t>
      </w:r>
      <w:r w:rsidRPr="00AF7CAA">
        <w:rPr>
          <w:rFonts w:eastAsia="Times New Roman" w:cs="Arial"/>
          <w:color w:val="1A1A1A"/>
          <w:szCs w:val="20"/>
          <w:highlight w:val="yellow"/>
          <w:lang w:val="es-ES" w:eastAsia="es-ES"/>
        </w:rPr>
        <w:t>En palabras del mejor pensador político español, D. Antonio García Trevijano: “El futuro de España es absolutamente incierto, porque la tendencia que prospera entre los españoles es la dejadez mental y moral ante los desastres nacionales, y cualquier vaticinio requiere una lógica que no puede contemplar las consecuencias de la actual disolución del carácter y de la moralidad nacionales, es decir, de la inteligencia y de la voluntad colectivas. Puede pasar cualquier cosa, porque tenemos un monarca y una clase política cobardes, que serían incapaces de emplear a la jurisdicción militar como prevé el Art. 116 de la Constitución si el Supremo no se atreve a aplicar la Ley como se haría en cualquier Estado de Derecho, </w:t>
      </w:r>
      <w:r w:rsidRPr="00AF7CAA">
        <w:rPr>
          <w:rFonts w:eastAsia="Times New Roman" w:cs="Arial"/>
          <w:b/>
          <w:bCs/>
          <w:color w:val="1A1A1A"/>
          <w:szCs w:val="20"/>
          <w:highlight w:val="yellow"/>
          <w:lang w:val="es-ES" w:eastAsia="es-ES"/>
        </w:rPr>
        <w:t>ya no queda ni valor para eso</w:t>
      </w:r>
      <w:r w:rsidRPr="00AF7CAA">
        <w:rPr>
          <w:rFonts w:eastAsia="Times New Roman" w:cs="Arial"/>
          <w:color w:val="1A1A1A"/>
          <w:szCs w:val="20"/>
          <w:highlight w:val="yellow"/>
          <w:lang w:val="es-ES" w:eastAsia="es-ES"/>
        </w:rPr>
        <w:t>”.</w:t>
      </w:r>
    </w:p>
    <w:p w:rsidR="00AF7CAA" w:rsidRDefault="00AF7CAA" w:rsidP="00AF7CAA">
      <w:pPr>
        <w:jc w:val="left"/>
        <w:textAlignment w:val="baseline"/>
        <w:rPr>
          <w:rFonts w:eastAsia="Times New Roman" w:cs="Arial"/>
          <w:color w:val="1A1A1A"/>
          <w:szCs w:val="20"/>
          <w:lang w:val="es-ES" w:eastAsia="es-ES"/>
        </w:rPr>
      </w:pPr>
    </w:p>
    <w:p w:rsidR="00AF7CAA" w:rsidRPr="00AF7CAA" w:rsidRDefault="00AF7CAA" w:rsidP="00AF7CAA">
      <w:pPr>
        <w:jc w:val="left"/>
        <w:textAlignment w:val="baseline"/>
        <w:rPr>
          <w:rFonts w:eastAsia="Times New Roman" w:cs="Arial"/>
          <w:color w:val="1A1A1A"/>
          <w:szCs w:val="20"/>
          <w:lang w:val="es-ES" w:eastAsia="es-ES"/>
        </w:rPr>
      </w:pPr>
      <w:r w:rsidRPr="00AF7CAA">
        <w:rPr>
          <w:rFonts w:eastAsia="Times New Roman" w:cs="Arial"/>
          <w:color w:val="1A1A1A"/>
          <w:szCs w:val="20"/>
          <w:lang w:val="es-ES" w:eastAsia="es-ES"/>
        </w:rPr>
        <w:t>(1) Juan Laborda, J.C. Barba, J.C, Bermejo y servidor.</w:t>
      </w:r>
    </w:p>
    <w:p w:rsidR="00CD6EE8" w:rsidRPr="00AF7CAA" w:rsidRDefault="00CD6EE8" w:rsidP="00AF7CAA">
      <w:pPr>
        <w:rPr>
          <w:szCs w:val="20"/>
        </w:rPr>
      </w:pPr>
    </w:p>
    <w:sectPr w:rsidR="00CD6EE8" w:rsidRPr="00AF7CAA"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72789F"/>
    <w:multiLevelType w:val="multilevel"/>
    <w:tmpl w:val="65EEF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AF7CAA"/>
    <w:rsid w:val="00106231"/>
    <w:rsid w:val="00203BD4"/>
    <w:rsid w:val="002525B0"/>
    <w:rsid w:val="00300B4D"/>
    <w:rsid w:val="003D00B9"/>
    <w:rsid w:val="00512B77"/>
    <w:rsid w:val="00534988"/>
    <w:rsid w:val="0054350E"/>
    <w:rsid w:val="0054709A"/>
    <w:rsid w:val="005E62D0"/>
    <w:rsid w:val="00723453"/>
    <w:rsid w:val="00746952"/>
    <w:rsid w:val="007B78BC"/>
    <w:rsid w:val="007D4FB6"/>
    <w:rsid w:val="007D67F1"/>
    <w:rsid w:val="00A304E8"/>
    <w:rsid w:val="00AF38CA"/>
    <w:rsid w:val="00AF7CAA"/>
    <w:rsid w:val="00B24BAE"/>
    <w:rsid w:val="00B41EF0"/>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9"/>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paragraph" w:styleId="Ttulo4">
    <w:name w:val="heading 4"/>
    <w:basedOn w:val="Normal"/>
    <w:link w:val="Ttulo4Car"/>
    <w:uiPriority w:val="9"/>
    <w:qFormat/>
    <w:rsid w:val="00AF7CAA"/>
    <w:pPr>
      <w:spacing w:before="100" w:beforeAutospacing="1" w:after="100" w:afterAutospacing="1" w:line="240" w:lineRule="auto"/>
      <w:jc w:val="left"/>
      <w:outlineLvl w:val="3"/>
    </w:pPr>
    <w:rPr>
      <w:rFonts w:ascii="Times New Roman" w:eastAsia="Times New Roman" w:hAnsi="Times New Roman" w:cs="Times New Roman"/>
      <w:b/>
      <w:bCs/>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9"/>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customStyle="1" w:styleId="Ttulo4Car">
    <w:name w:val="Título 4 Car"/>
    <w:basedOn w:val="Fuentedeprrafopredeter"/>
    <w:link w:val="Ttulo4"/>
    <w:uiPriority w:val="9"/>
    <w:rsid w:val="00AF7CAA"/>
    <w:rPr>
      <w:rFonts w:ascii="Times New Roman" w:eastAsia="Times New Roman" w:hAnsi="Times New Roman" w:cs="Times New Roman"/>
      <w:b/>
      <w:bCs/>
      <w:sz w:val="24"/>
      <w:szCs w:val="24"/>
      <w:lang w:eastAsia="es-ES"/>
    </w:rPr>
  </w:style>
  <w:style w:type="character" w:styleId="Hipervnculo">
    <w:name w:val="Hyperlink"/>
    <w:basedOn w:val="Fuentedeprrafopredeter"/>
    <w:uiPriority w:val="99"/>
    <w:unhideWhenUsed/>
    <w:rsid w:val="00AF7CAA"/>
    <w:rPr>
      <w:color w:val="0000FF"/>
      <w:u w:val="single"/>
    </w:rPr>
  </w:style>
  <w:style w:type="character" w:customStyle="1" w:styleId="news-info-box-title">
    <w:name w:val="news-info-box-title"/>
    <w:basedOn w:val="Fuentedeprrafopredeter"/>
    <w:rsid w:val="00AF7CAA"/>
  </w:style>
  <w:style w:type="character" w:customStyle="1" w:styleId="news-info-box-title-timeread">
    <w:name w:val="news-info-box-title-timeread"/>
    <w:basedOn w:val="Fuentedeprrafopredeter"/>
    <w:rsid w:val="00AF7CAA"/>
  </w:style>
  <w:style w:type="character" w:customStyle="1" w:styleId="news-info-box-value-timeread">
    <w:name w:val="news-info-box-value-timeread"/>
    <w:basedOn w:val="Fuentedeprrafopredeter"/>
    <w:rsid w:val="00AF7CAA"/>
  </w:style>
  <w:style w:type="character" w:customStyle="1" w:styleId="date-act">
    <w:name w:val="date-act"/>
    <w:basedOn w:val="Fuentedeprrafopredeter"/>
    <w:rsid w:val="00AF7CAA"/>
  </w:style>
  <w:style w:type="character" w:customStyle="1" w:styleId="news-def-date-updated">
    <w:name w:val="news-def-date-updated"/>
    <w:basedOn w:val="Fuentedeprrafopredeter"/>
    <w:rsid w:val="00AF7CAA"/>
  </w:style>
  <w:style w:type="paragraph" w:styleId="NormalWeb">
    <w:name w:val="Normal (Web)"/>
    <w:basedOn w:val="Normal"/>
    <w:uiPriority w:val="99"/>
    <w:semiHidden/>
    <w:unhideWhenUsed/>
    <w:rsid w:val="00AF7CAA"/>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AF7CAA"/>
    <w:rPr>
      <w:b/>
      <w:bCs/>
    </w:rPr>
  </w:style>
  <w:style w:type="character" w:customStyle="1" w:styleId="summary">
    <w:name w:val="summary"/>
    <w:basedOn w:val="Fuentedeprrafopredeter"/>
    <w:rsid w:val="00AF7CAA"/>
  </w:style>
  <w:style w:type="character" w:customStyle="1" w:styleId="sign-related">
    <w:name w:val="sign-related"/>
    <w:basedOn w:val="Fuentedeprrafopredeter"/>
    <w:rsid w:val="00AF7CAA"/>
  </w:style>
  <w:style w:type="paragraph" w:styleId="Textodeglobo">
    <w:name w:val="Balloon Text"/>
    <w:basedOn w:val="Normal"/>
    <w:link w:val="TextodegloboCar"/>
    <w:uiPriority w:val="99"/>
    <w:semiHidden/>
    <w:unhideWhenUsed/>
    <w:rsid w:val="00AF7CAA"/>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F7CAA"/>
    <w:rPr>
      <w:rFonts w:ascii="Tahoma" w:hAnsi="Tahoma" w:cs="Tahoma"/>
      <w:sz w:val="16"/>
      <w:szCs w:val="16"/>
      <w:lang w:val="es-ES_tradnl"/>
    </w:rPr>
  </w:style>
</w:styles>
</file>

<file path=word/webSettings.xml><?xml version="1.0" encoding="utf-8"?>
<w:webSettings xmlns:r="http://schemas.openxmlformats.org/officeDocument/2006/relationships" xmlns:w="http://schemas.openxmlformats.org/wordprocessingml/2006/main">
  <w:divs>
    <w:div w:id="711731860">
      <w:bodyDiv w:val="1"/>
      <w:marLeft w:val="0"/>
      <w:marRight w:val="0"/>
      <w:marTop w:val="0"/>
      <w:marBottom w:val="0"/>
      <w:divBdr>
        <w:top w:val="none" w:sz="0" w:space="0" w:color="auto"/>
        <w:left w:val="none" w:sz="0" w:space="0" w:color="auto"/>
        <w:bottom w:val="none" w:sz="0" w:space="0" w:color="auto"/>
        <w:right w:val="none" w:sz="0" w:space="0" w:color="auto"/>
      </w:divBdr>
      <w:divsChild>
        <w:div w:id="1764254174">
          <w:marLeft w:val="0"/>
          <w:marRight w:val="0"/>
          <w:marTop w:val="0"/>
          <w:marBottom w:val="0"/>
          <w:divBdr>
            <w:top w:val="none" w:sz="0" w:space="0" w:color="auto"/>
            <w:left w:val="none" w:sz="0" w:space="0" w:color="auto"/>
            <w:bottom w:val="none" w:sz="0" w:space="0" w:color="auto"/>
            <w:right w:val="none" w:sz="0" w:space="0" w:color="auto"/>
          </w:divBdr>
          <w:divsChild>
            <w:div w:id="706101535">
              <w:marLeft w:val="0"/>
              <w:marRight w:val="0"/>
              <w:marTop w:val="0"/>
              <w:marBottom w:val="0"/>
              <w:divBdr>
                <w:top w:val="none" w:sz="0" w:space="0" w:color="auto"/>
                <w:left w:val="none" w:sz="0" w:space="0" w:color="auto"/>
                <w:bottom w:val="none" w:sz="0" w:space="0" w:color="auto"/>
                <w:right w:val="none" w:sz="0" w:space="0" w:color="auto"/>
              </w:divBdr>
              <w:divsChild>
                <w:div w:id="570195913">
                  <w:marLeft w:val="0"/>
                  <w:marRight w:val="0"/>
                  <w:marTop w:val="0"/>
                  <w:marBottom w:val="0"/>
                  <w:divBdr>
                    <w:top w:val="none" w:sz="0" w:space="0" w:color="auto"/>
                    <w:left w:val="none" w:sz="0" w:space="0" w:color="auto"/>
                    <w:bottom w:val="none" w:sz="0" w:space="0" w:color="auto"/>
                    <w:right w:val="none" w:sz="0" w:space="0" w:color="auto"/>
                  </w:divBdr>
                </w:div>
                <w:div w:id="357124396">
                  <w:marLeft w:val="0"/>
                  <w:marRight w:val="0"/>
                  <w:marTop w:val="0"/>
                  <w:marBottom w:val="0"/>
                  <w:divBdr>
                    <w:top w:val="none" w:sz="0" w:space="0" w:color="auto"/>
                    <w:left w:val="none" w:sz="0" w:space="0" w:color="auto"/>
                    <w:bottom w:val="dotted" w:sz="4" w:space="0" w:color="DDDDDD"/>
                    <w:right w:val="none" w:sz="0" w:space="0" w:color="auto"/>
                  </w:divBdr>
                  <w:divsChild>
                    <w:div w:id="1996757181">
                      <w:marLeft w:val="0"/>
                      <w:marRight w:val="0"/>
                      <w:marTop w:val="0"/>
                      <w:marBottom w:val="461"/>
                      <w:divBdr>
                        <w:top w:val="none" w:sz="0" w:space="0" w:color="auto"/>
                        <w:left w:val="none" w:sz="0" w:space="0" w:color="auto"/>
                        <w:bottom w:val="none" w:sz="0" w:space="0" w:color="auto"/>
                        <w:right w:val="none" w:sz="0" w:space="0" w:color="auto"/>
                      </w:divBdr>
                    </w:div>
                  </w:divsChild>
                </w:div>
              </w:divsChild>
            </w:div>
          </w:divsChild>
        </w:div>
        <w:div w:id="1463577135">
          <w:marLeft w:val="0"/>
          <w:marRight w:val="0"/>
          <w:marTop w:val="0"/>
          <w:marBottom w:val="0"/>
          <w:divBdr>
            <w:top w:val="none" w:sz="0" w:space="0" w:color="auto"/>
            <w:left w:val="none" w:sz="0" w:space="0" w:color="auto"/>
            <w:bottom w:val="none" w:sz="0" w:space="0" w:color="auto"/>
            <w:right w:val="none" w:sz="0" w:space="0" w:color="auto"/>
          </w:divBdr>
          <w:divsChild>
            <w:div w:id="430320855">
              <w:marLeft w:val="0"/>
              <w:marRight w:val="0"/>
              <w:marTop w:val="0"/>
              <w:marBottom w:val="0"/>
              <w:divBdr>
                <w:top w:val="none" w:sz="0" w:space="0" w:color="auto"/>
                <w:left w:val="none" w:sz="0" w:space="0" w:color="auto"/>
                <w:bottom w:val="none" w:sz="0" w:space="0" w:color="auto"/>
                <w:right w:val="none" w:sz="0" w:space="0" w:color="auto"/>
              </w:divBdr>
              <w:divsChild>
                <w:div w:id="1148090939">
                  <w:marLeft w:val="0"/>
                  <w:marRight w:val="0"/>
                  <w:marTop w:val="0"/>
                  <w:marBottom w:val="0"/>
                  <w:divBdr>
                    <w:top w:val="none" w:sz="0" w:space="0" w:color="auto"/>
                    <w:left w:val="none" w:sz="0" w:space="0" w:color="auto"/>
                    <w:bottom w:val="none" w:sz="0" w:space="0" w:color="auto"/>
                    <w:right w:val="none" w:sz="0" w:space="0" w:color="auto"/>
                  </w:divBdr>
                  <w:divsChild>
                    <w:div w:id="683630947">
                      <w:marLeft w:val="0"/>
                      <w:marRight w:val="0"/>
                      <w:marTop w:val="0"/>
                      <w:marBottom w:val="0"/>
                      <w:divBdr>
                        <w:top w:val="none" w:sz="0" w:space="0" w:color="auto"/>
                        <w:left w:val="none" w:sz="0" w:space="0" w:color="auto"/>
                        <w:bottom w:val="dotted" w:sz="4" w:space="12" w:color="DDDDDD"/>
                        <w:right w:val="none" w:sz="0" w:space="0" w:color="auto"/>
                      </w:divBdr>
                      <w:divsChild>
                        <w:div w:id="240986583">
                          <w:marLeft w:val="0"/>
                          <w:marRight w:val="0"/>
                          <w:marTop w:val="0"/>
                          <w:marBottom w:val="0"/>
                          <w:divBdr>
                            <w:top w:val="none" w:sz="0" w:space="0" w:color="auto"/>
                            <w:left w:val="none" w:sz="0" w:space="0" w:color="auto"/>
                            <w:bottom w:val="none" w:sz="0" w:space="0" w:color="auto"/>
                            <w:right w:val="none" w:sz="0" w:space="0" w:color="auto"/>
                          </w:divBdr>
                          <w:divsChild>
                            <w:div w:id="357660819">
                              <w:marLeft w:val="0"/>
                              <w:marRight w:val="0"/>
                              <w:marTop w:val="0"/>
                              <w:marBottom w:val="0"/>
                              <w:divBdr>
                                <w:top w:val="none" w:sz="0" w:space="0" w:color="auto"/>
                                <w:left w:val="none" w:sz="0" w:space="0" w:color="auto"/>
                                <w:bottom w:val="none" w:sz="0" w:space="0" w:color="auto"/>
                                <w:right w:val="none" w:sz="0" w:space="0" w:color="auto"/>
                              </w:divBdr>
                            </w:div>
                            <w:div w:id="320037214">
                              <w:marLeft w:val="0"/>
                              <w:marRight w:val="0"/>
                              <w:marTop w:val="0"/>
                              <w:marBottom w:val="0"/>
                              <w:divBdr>
                                <w:top w:val="none" w:sz="0" w:space="0" w:color="auto"/>
                                <w:left w:val="none" w:sz="0" w:space="0" w:color="auto"/>
                                <w:bottom w:val="none" w:sz="0" w:space="0" w:color="auto"/>
                                <w:right w:val="none" w:sz="0" w:space="0" w:color="auto"/>
                              </w:divBdr>
                            </w:div>
                            <w:div w:id="1823277353">
                              <w:marLeft w:val="0"/>
                              <w:marRight w:val="0"/>
                              <w:marTop w:val="46"/>
                              <w:marBottom w:val="0"/>
                              <w:divBdr>
                                <w:top w:val="none" w:sz="0" w:space="0" w:color="auto"/>
                                <w:left w:val="none" w:sz="0" w:space="0" w:color="auto"/>
                                <w:bottom w:val="none" w:sz="0" w:space="0" w:color="auto"/>
                                <w:right w:val="none" w:sz="0" w:space="0" w:color="auto"/>
                              </w:divBdr>
                            </w:div>
                          </w:divsChild>
                        </w:div>
                      </w:divsChild>
                    </w:div>
                  </w:divsChild>
                </w:div>
                <w:div w:id="1844973483">
                  <w:marLeft w:val="0"/>
                  <w:marRight w:val="0"/>
                  <w:marTop w:val="1670"/>
                  <w:marBottom w:val="576"/>
                  <w:divBdr>
                    <w:top w:val="none" w:sz="0" w:space="0" w:color="auto"/>
                    <w:left w:val="none" w:sz="0" w:space="0" w:color="auto"/>
                    <w:bottom w:val="none" w:sz="0" w:space="0" w:color="auto"/>
                    <w:right w:val="none" w:sz="0" w:space="0" w:color="auto"/>
                  </w:divBdr>
                  <w:divsChild>
                    <w:div w:id="1440487045">
                      <w:marLeft w:val="0"/>
                      <w:marRight w:val="0"/>
                      <w:marTop w:val="0"/>
                      <w:marBottom w:val="0"/>
                      <w:divBdr>
                        <w:top w:val="none" w:sz="0" w:space="0" w:color="auto"/>
                        <w:left w:val="none" w:sz="0" w:space="0" w:color="auto"/>
                        <w:bottom w:val="none" w:sz="0" w:space="0" w:color="auto"/>
                        <w:right w:val="none" w:sz="0" w:space="0" w:color="auto"/>
                      </w:divBdr>
                      <w:divsChild>
                        <w:div w:id="1335566727">
                          <w:marLeft w:val="0"/>
                          <w:marRight w:val="0"/>
                          <w:marTop w:val="0"/>
                          <w:marBottom w:val="0"/>
                          <w:divBdr>
                            <w:top w:val="none" w:sz="0" w:space="0" w:color="auto"/>
                            <w:left w:val="none" w:sz="0" w:space="0" w:color="auto"/>
                            <w:bottom w:val="none" w:sz="0" w:space="0" w:color="auto"/>
                            <w:right w:val="none" w:sz="0" w:space="0" w:color="auto"/>
                          </w:divBdr>
                        </w:div>
                      </w:divsChild>
                    </w:div>
                    <w:div w:id="2064401664">
                      <w:marLeft w:val="0"/>
                      <w:marRight w:val="0"/>
                      <w:marTop w:val="346"/>
                      <w:marBottom w:val="0"/>
                      <w:divBdr>
                        <w:top w:val="none" w:sz="0" w:space="0" w:color="auto"/>
                        <w:left w:val="none" w:sz="0" w:space="0" w:color="auto"/>
                        <w:bottom w:val="none" w:sz="0" w:space="0" w:color="auto"/>
                        <w:right w:val="none" w:sz="0" w:space="0" w:color="auto"/>
                      </w:divBdr>
                    </w:div>
                    <w:div w:id="533734692">
                      <w:marLeft w:val="0"/>
                      <w:marRight w:val="0"/>
                      <w:marTop w:val="346"/>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lconfidencial.com/economia/2017-12-24/cataluna-elecciones-incertidumbre-crecimiento-economia_1497715/" TargetMode="External"/><Relationship Id="rId13" Type="http://schemas.openxmlformats.org/officeDocument/2006/relationships/hyperlink" Target="https://www.elconfidencial.com/empresas/2017-12-24/golpea-salida-bolsa-metrovacesa-21-d_149753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lconfidencial.com/tags/personajes/mariano-rajoy-2729/" TargetMode="External"/><Relationship Id="rId12" Type="http://schemas.openxmlformats.org/officeDocument/2006/relationships/hyperlink" Target="https://www.elconfidencial.com/espana/cataluna/elecciones-catalanas/2017-12-24/elecciones-cataluna-carles-puigdemont-constitucion-independencia_1497449/" TargetMode="External"/><Relationship Id="rId17" Type="http://schemas.openxmlformats.org/officeDocument/2006/relationships/hyperlink" Target="https://www.elconfidencial.com/economia/2017-11-30/electricidad-luz-espana-factura-europa-precio_1485824/" TargetMode="External"/><Relationship Id="rId2" Type="http://schemas.openxmlformats.org/officeDocument/2006/relationships/styles" Target="styles.xml"/><Relationship Id="rId16" Type="http://schemas.openxmlformats.org/officeDocument/2006/relationships/hyperlink" Target="https://www.elconfidencial.com/economia/2017-12-03/caos-empresas-empleados-mayores-jubilacion-anticipada_1487045/" TargetMode="External"/><Relationship Id="rId1" Type="http://schemas.openxmlformats.org/officeDocument/2006/relationships/numbering" Target="numbering.xml"/><Relationship Id="rId6" Type="http://schemas.openxmlformats.org/officeDocument/2006/relationships/hyperlink" Target="https://blogs.elconfidencial.com/economia/el-disparate-economico/2017-12-25/futuro-politico-economico-espana-gobierno_1497934/" TargetMode="External"/><Relationship Id="rId11" Type="http://schemas.openxmlformats.org/officeDocument/2006/relationships/hyperlink" Target="https://www.elconfidencial.com/espana/cataluna/referendum-cataluna-independencia-catalana-consulta-autonomia/" TargetMode="External"/><Relationship Id="rId5" Type="http://schemas.openxmlformats.org/officeDocument/2006/relationships/hyperlink" Target="https://www.elconfidencial.com/autores/roberto-centeno-64/" TargetMode="External"/><Relationship Id="rId15" Type="http://schemas.openxmlformats.org/officeDocument/2006/relationships/hyperlink" Target="https://www.elconfidencial.com/economia/2017-09-26/deuda-externa-espana-pib-bce-pasivos-activos-ahorro-balanza-de-pagos-deficit-superavit-posicion-de-inversion-internacional_1449482/" TargetMode="External"/><Relationship Id="rId10" Type="http://schemas.openxmlformats.org/officeDocument/2006/relationships/hyperlink" Target="https://www.elconfidencial.com/ultima-hora-en-vivo/2017-11-22/las-nueve-ilegalidades-del-1-o-segun-lamela_137354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elconfidencial.com/espana/2017-10-22/independencia-cataluna-articulo-155-consejo-ministros_1464790/" TargetMode="External"/><Relationship Id="rId14" Type="http://schemas.openxmlformats.org/officeDocument/2006/relationships/hyperlink" Target="https://www.elconfidencial.com/espana/2017-07-22/mileuristas-vivir-mejor-padres-generacion-millennial-baby-boom_141528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1722</Words>
  <Characters>9475</Characters>
  <Application>Microsoft Office Word</Application>
  <DocSecurity>0</DocSecurity>
  <Lines>78</Lines>
  <Paragraphs>22</Paragraphs>
  <ScaleCrop>false</ScaleCrop>
  <Company>Hewlett-Packard Company</Company>
  <LinksUpToDate>false</LinksUpToDate>
  <CharactersWithSpaces>11175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2019-01-28T18:49:00Z</dcterms:created>
  <dcterms:modified xsi:type="dcterms:W3CDTF">2019-01-28T18:55:00Z</dcterms:modified>
</cp:coreProperties>
</file>