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AC1" w:rsidRPr="004C2AC1" w:rsidRDefault="004C2AC1" w:rsidP="004C2AC1">
      <w:pPr>
        <w:jc w:val="left"/>
        <w:rPr>
          <w:rFonts w:eastAsia="Times New Roman" w:cs="Times New Roman"/>
          <w:b/>
          <w:bCs/>
          <w:szCs w:val="20"/>
          <w:lang w:val="es-ES" w:eastAsia="es-ES"/>
        </w:rPr>
      </w:pPr>
      <w:r w:rsidRPr="004C2AC1">
        <w:rPr>
          <w:rFonts w:eastAsia="Times New Roman" w:cs="Times New Roman"/>
          <w:b/>
          <w:bCs/>
          <w:szCs w:val="20"/>
          <w:lang w:val="es-ES" w:eastAsia="es-ES"/>
        </w:rPr>
        <w:t>DE LA (SUPUESTA) DEMOCRACIA REPRESENTATIVA A LA (EFECTIVA) DEMOCRACIA PARTICIPATIVA</w:t>
      </w:r>
    </w:p>
    <w:p w:rsidR="004C2AC1" w:rsidRPr="004C2AC1" w:rsidRDefault="004C2AC1" w:rsidP="004C2AC1">
      <w:pPr>
        <w:rPr>
          <w:rFonts w:eastAsia="Times New Roman" w:cs="Times New Roman"/>
          <w:szCs w:val="20"/>
          <w:lang w:val="es-ES" w:eastAsia="es-ES"/>
        </w:rPr>
      </w:pPr>
      <w:r w:rsidRPr="004C2AC1">
        <w:rPr>
          <w:rFonts w:eastAsia="Times New Roman" w:cs="Times New Roman"/>
          <w:szCs w:val="20"/>
          <w:lang w:val="es-ES" w:eastAsia="es-ES"/>
        </w:rPr>
        <w:t>TERCERA INFORMACIÓN. REBELION, 2 JULIO 2012</w:t>
      </w:r>
    </w:p>
    <w:p w:rsidR="004C2AC1" w:rsidRPr="004C2AC1" w:rsidRDefault="004C2AC1" w:rsidP="004C2AC1">
      <w:pPr>
        <w:rPr>
          <w:rFonts w:eastAsia="Times New Roman" w:cs="Times New Roman"/>
          <w:b/>
          <w:bCs/>
          <w:iCs/>
          <w:szCs w:val="20"/>
          <w:lang w:val="es-ES" w:eastAsia="es-ES"/>
        </w:rPr>
      </w:pPr>
      <w:hyperlink r:id="rId5" w:history="1">
        <w:r w:rsidRPr="004C2AC1">
          <w:rPr>
            <w:rFonts w:eastAsia="Times New Roman" w:cs="Times New Roman"/>
            <w:b/>
            <w:bCs/>
            <w:iCs/>
            <w:szCs w:val="20"/>
            <w:lang w:val="es-ES" w:eastAsia="es-ES"/>
          </w:rPr>
          <w:t>NACHO DUEÑAS</w:t>
        </w:r>
      </w:hyperlink>
    </w:p>
    <w:p w:rsidR="004C2AC1" w:rsidRDefault="004C2AC1" w:rsidP="004C2AC1">
      <w:pPr>
        <w:rPr>
          <w:rFonts w:eastAsia="Times New Roman" w:cs="Times New Roman"/>
          <w:szCs w:val="20"/>
          <w:lang w:val="es-ES" w:eastAsia="es-ES"/>
        </w:rPr>
      </w:pPr>
      <w:hyperlink r:id="rId6" w:history="1">
        <w:r w:rsidRPr="00143BA4">
          <w:rPr>
            <w:rStyle w:val="Hipervnculo"/>
            <w:rFonts w:eastAsia="Times New Roman" w:cs="Times New Roman"/>
            <w:szCs w:val="20"/>
            <w:lang w:val="es-ES" w:eastAsia="es-ES"/>
          </w:rPr>
          <w:t>http://www.rebelion.org/noticia.php?id=152345</w:t>
        </w:r>
      </w:hyperlink>
    </w:p>
    <w:p w:rsidR="004C2AC1" w:rsidRDefault="004C2AC1" w:rsidP="004C2AC1">
      <w:r>
        <w:rPr>
          <w:color w:val="000000"/>
          <w:szCs w:val="20"/>
        </w:rPr>
        <w:t> </w:t>
      </w:r>
      <w:hyperlink r:id="rId7" w:tgtFrame="_blank" w:history="1">
        <w:r>
          <w:rPr>
            <w:rStyle w:val="Hipervnculo"/>
            <w:color w:val="008811"/>
            <w:szCs w:val="20"/>
          </w:rPr>
          <w:t>http://tercerainformacion.es/spip.php?article38957</w:t>
        </w:r>
      </w:hyperlink>
    </w:p>
    <w:p w:rsidR="004C2AC1" w:rsidRPr="004C2AC1" w:rsidRDefault="004C2AC1" w:rsidP="004C2AC1">
      <w:pPr>
        <w:rPr>
          <w:rFonts w:eastAsia="Times New Roman" w:cs="Times New Roman"/>
          <w:szCs w:val="20"/>
          <w:lang w:val="es-ES" w:eastAsia="es-ES"/>
        </w:rPr>
      </w:pPr>
    </w:p>
    <w:p w:rsidR="004C2AC1" w:rsidRPr="004C2AC1" w:rsidRDefault="004C2AC1" w:rsidP="004C2AC1">
      <w:pPr>
        <w:rPr>
          <w:rFonts w:eastAsia="Times New Roman" w:cs="Times New Roman"/>
          <w:b/>
          <w:szCs w:val="20"/>
          <w:lang w:val="es-ES" w:eastAsia="es-ES"/>
        </w:rPr>
      </w:pPr>
      <w:r w:rsidRPr="004C2AC1">
        <w:rPr>
          <w:rFonts w:eastAsia="Times New Roman" w:cs="Times New Roman"/>
          <w:b/>
          <w:szCs w:val="20"/>
          <w:lang w:val="es-ES" w:eastAsia="es-ES"/>
        </w:rPr>
        <w:t>Hasta el 15 de mayo de 2011 muchos de nosotros, que nos teníamos por dignamente informados y relativamente críticos, aceptábamos el montaje de un aparato de poder. El camelo de la democracia desde la dictadura.</w:t>
      </w:r>
    </w:p>
    <w:p w:rsidR="004C2AC1" w:rsidRPr="004C2AC1" w:rsidRDefault="004C2AC1" w:rsidP="004C2AC1">
      <w:pPr>
        <w:rPr>
          <w:rFonts w:eastAsia="Times New Roman" w:cs="Times New Roman"/>
          <w:szCs w:val="20"/>
          <w:lang w:val="es-ES" w:eastAsia="es-ES"/>
        </w:rPr>
      </w:pPr>
    </w:p>
    <w:p w:rsidR="004C2AC1" w:rsidRPr="004C2AC1" w:rsidRDefault="004C2AC1" w:rsidP="004C2AC1">
      <w:pPr>
        <w:rPr>
          <w:rFonts w:eastAsia="Times New Roman" w:cs="Times New Roman"/>
          <w:szCs w:val="20"/>
          <w:lang w:val="es-ES" w:eastAsia="es-ES"/>
        </w:rPr>
      </w:pPr>
      <w:r w:rsidRPr="004C2AC1">
        <w:rPr>
          <w:rFonts w:eastAsia="Times New Roman" w:cs="Times New Roman"/>
          <w:szCs w:val="20"/>
          <w:lang w:val="es-ES" w:eastAsia="es-ES"/>
        </w:rPr>
        <w:t>Tuvo que despertarse un huracán a partir de un bendito 15-M para que nos diéramos cuenta de la terrible mentira en la que se sustentaba toda la arquitectura jurídica del presente sistema. Hasta entonces, muchos de nosotros, que nos teníamos por dignamente informados y relativamente críticos, aceptábamos el montaje de un aparato de poder que, si bien con deficiencias y aspectos considerablemente mejorables, no dejaba de representar un genuino intento de construir democracia.</w:t>
      </w:r>
    </w:p>
    <w:p w:rsidR="004C2AC1" w:rsidRPr="004C2AC1" w:rsidRDefault="004C2AC1" w:rsidP="004C2AC1">
      <w:pPr>
        <w:rPr>
          <w:rFonts w:eastAsia="Times New Roman" w:cs="Times New Roman"/>
          <w:szCs w:val="20"/>
          <w:lang w:val="es-ES" w:eastAsia="es-ES"/>
        </w:rPr>
      </w:pPr>
      <w:r w:rsidRPr="004C2AC1">
        <w:rPr>
          <w:rFonts w:eastAsia="Times New Roman" w:cs="Times New Roman"/>
          <w:szCs w:val="20"/>
          <w:lang w:val="es-ES" w:eastAsia="es-ES"/>
        </w:rPr>
        <w:t>Así, es verdad que nos regíamos mediante una constitución aprobada en refrendo, gestionada por unos partidos políticos generadores, con mayor o menor fortuna, de unos espacios de participación popular; las consultas electorales eran limpias, y la prensa, relativamente libre. La policía, no obstante algunos abusos cometidos con cierta frecuencia, se mostraba moderadamente respetuosa con la ciudadanía; y la economía, aún dentro de los cánones del capitalismo, no dejaba de tener una cierta vocación redistributiva, a partir de la puesta en práctica de un keynesianismo socialdemócrata.</w:t>
      </w:r>
    </w:p>
    <w:p w:rsidR="004C2AC1" w:rsidRPr="004C2AC1" w:rsidRDefault="004C2AC1" w:rsidP="004C2AC1">
      <w:pPr>
        <w:rPr>
          <w:rFonts w:eastAsia="Times New Roman" w:cs="Times New Roman"/>
          <w:szCs w:val="20"/>
          <w:lang w:val="es-ES" w:eastAsia="es-ES"/>
        </w:rPr>
      </w:pPr>
      <w:r w:rsidRPr="004C2AC1">
        <w:rPr>
          <w:rFonts w:eastAsia="Times New Roman" w:cs="Times New Roman"/>
          <w:szCs w:val="20"/>
          <w:lang w:val="es-ES" w:eastAsia="es-ES"/>
        </w:rPr>
        <w:t xml:space="preserve">En definitiva, hicimos buena la máxima de </w:t>
      </w:r>
      <w:proofErr w:type="spellStart"/>
      <w:r w:rsidRPr="004C2AC1">
        <w:rPr>
          <w:rFonts w:eastAsia="Times New Roman" w:cs="Times New Roman"/>
          <w:szCs w:val="20"/>
          <w:lang w:val="es-ES" w:eastAsia="es-ES"/>
        </w:rPr>
        <w:t>Winston</w:t>
      </w:r>
      <w:proofErr w:type="spellEnd"/>
      <w:r w:rsidRPr="004C2AC1">
        <w:rPr>
          <w:rFonts w:eastAsia="Times New Roman" w:cs="Times New Roman"/>
          <w:szCs w:val="20"/>
          <w:lang w:val="es-ES" w:eastAsia="es-ES"/>
        </w:rPr>
        <w:t xml:space="preserve"> Churchill de que “la democracia es que llamen a tu casa de madrugada y sea el lechero, y no la policía”. Tuvo que llegar, repito, el 15-M para pensar que es una democracia muy sospechosa aquella en la que el lechero llame de madrugada, y no por la mañana, cuando ya la gente está despierta.</w:t>
      </w:r>
    </w:p>
    <w:p w:rsidR="004C2AC1" w:rsidRPr="004C2AC1" w:rsidRDefault="004C2AC1" w:rsidP="004C2AC1">
      <w:pPr>
        <w:rPr>
          <w:rFonts w:eastAsia="Times New Roman" w:cs="Times New Roman"/>
          <w:szCs w:val="20"/>
          <w:lang w:val="es-ES" w:eastAsia="es-ES"/>
        </w:rPr>
      </w:pPr>
      <w:r w:rsidRPr="004C2AC1">
        <w:rPr>
          <w:rFonts w:eastAsia="Times New Roman" w:cs="Times New Roman"/>
          <w:b/>
          <w:bCs/>
          <w:szCs w:val="20"/>
          <w:lang w:val="es-ES" w:eastAsia="es-ES"/>
        </w:rPr>
        <w:t>a) El presente régimen es un fraude desde sus orígenes:</w:t>
      </w:r>
      <w:r w:rsidRPr="004C2AC1">
        <w:rPr>
          <w:rFonts w:eastAsia="Times New Roman" w:cs="Times New Roman"/>
          <w:szCs w:val="20"/>
          <w:lang w:val="es-ES" w:eastAsia="es-ES"/>
        </w:rPr>
        <w:t xml:space="preserve"> Tras la muerte de Franco, la debilidad de la oposición y la relativa fortaleza del </w:t>
      </w:r>
      <w:proofErr w:type="spellStart"/>
      <w:r w:rsidRPr="004C2AC1">
        <w:rPr>
          <w:rFonts w:eastAsia="Times New Roman" w:cs="Times New Roman"/>
          <w:szCs w:val="20"/>
          <w:lang w:val="es-ES" w:eastAsia="es-ES"/>
        </w:rPr>
        <w:t>establishment</w:t>
      </w:r>
      <w:proofErr w:type="spellEnd"/>
      <w:r w:rsidRPr="004C2AC1">
        <w:rPr>
          <w:rFonts w:eastAsia="Times New Roman" w:cs="Times New Roman"/>
          <w:szCs w:val="20"/>
          <w:lang w:val="es-ES" w:eastAsia="es-ES"/>
        </w:rPr>
        <w:t xml:space="preserve"> dificultó el hecho de dar el primer paso necesario para un Proceso Constituyente, o ruptura institucional (preferentemente pacífica) que derrocase todo el aparato del poder, para que el pueblo, mediante unos mecanismos efectivos de gestión y participación, elaborase un nuevo sistema legal y, en definitiva, una democracia real.</w:t>
      </w:r>
    </w:p>
    <w:p w:rsidR="004C2AC1" w:rsidRPr="004C2AC1" w:rsidRDefault="004C2AC1" w:rsidP="004C2AC1">
      <w:pPr>
        <w:rPr>
          <w:rFonts w:eastAsia="Times New Roman" w:cs="Times New Roman"/>
          <w:szCs w:val="20"/>
          <w:lang w:val="es-ES" w:eastAsia="es-ES"/>
        </w:rPr>
      </w:pPr>
      <w:r w:rsidRPr="004C2AC1">
        <w:rPr>
          <w:rFonts w:eastAsia="Times New Roman" w:cs="Times New Roman"/>
          <w:szCs w:val="20"/>
          <w:lang w:val="es-ES" w:eastAsia="es-ES"/>
        </w:rPr>
        <w:t xml:space="preserve">No se trata de un purismo idealista para el embellecimiento moral del novedoso régimen de convivencia a construir, sino de la condición sine qua non de cara a la renovación efectiva de todas las instancias de poder (la judicatura, la prensa, el empresariado, la cúpula militar y policial, la élite financiera, la sindical, el legislativo, el gubernamental…). Así, una democracia no puede funcionar con la herencia de todo el </w:t>
      </w:r>
      <w:proofErr w:type="spellStart"/>
      <w:r w:rsidRPr="004C2AC1">
        <w:rPr>
          <w:rFonts w:eastAsia="Times New Roman" w:cs="Times New Roman"/>
          <w:szCs w:val="20"/>
          <w:lang w:val="es-ES" w:eastAsia="es-ES"/>
        </w:rPr>
        <w:t>establishment</w:t>
      </w:r>
      <w:proofErr w:type="spellEnd"/>
      <w:r w:rsidRPr="004C2AC1">
        <w:rPr>
          <w:rFonts w:eastAsia="Times New Roman" w:cs="Times New Roman"/>
          <w:szCs w:val="20"/>
          <w:lang w:val="es-ES" w:eastAsia="es-ES"/>
        </w:rPr>
        <w:t xml:space="preserve"> de una dictadura de 40 años (a excepción de los poderes ejecutivos y legislativos, los únicos en haber sido renovados). Prueba de ello es la descomposición del actual régimen, cuya intensificación ha generado al movimiento del 15-M por reacción.</w:t>
      </w:r>
    </w:p>
    <w:p w:rsidR="004C2AC1" w:rsidRPr="004C2AC1" w:rsidRDefault="004C2AC1" w:rsidP="004C2AC1">
      <w:pPr>
        <w:rPr>
          <w:rFonts w:eastAsia="Times New Roman" w:cs="Times New Roman"/>
          <w:szCs w:val="20"/>
          <w:lang w:val="es-ES" w:eastAsia="es-ES"/>
        </w:rPr>
      </w:pPr>
      <w:r w:rsidRPr="004C2AC1">
        <w:rPr>
          <w:rFonts w:eastAsia="Times New Roman" w:cs="Times New Roman"/>
          <w:szCs w:val="20"/>
          <w:lang w:val="es-ES" w:eastAsia="es-ES"/>
        </w:rPr>
        <w:t xml:space="preserve">Por todo esto, ya en los años 60, Antonio García Trevijano, que en absoluto era un revolucionario ni un </w:t>
      </w:r>
      <w:proofErr w:type="spellStart"/>
      <w:r w:rsidRPr="004C2AC1">
        <w:rPr>
          <w:rFonts w:eastAsia="Times New Roman" w:cs="Times New Roman"/>
          <w:szCs w:val="20"/>
          <w:lang w:val="es-ES" w:eastAsia="es-ES"/>
        </w:rPr>
        <w:t>antisistema</w:t>
      </w:r>
      <w:proofErr w:type="spellEnd"/>
      <w:r w:rsidRPr="004C2AC1">
        <w:rPr>
          <w:rFonts w:eastAsia="Times New Roman" w:cs="Times New Roman"/>
          <w:szCs w:val="20"/>
          <w:lang w:val="es-ES" w:eastAsia="es-ES"/>
        </w:rPr>
        <w:t>, logró convocar a la oposición, en el contexto de la “</w:t>
      </w:r>
      <w:proofErr w:type="spellStart"/>
      <w:r w:rsidRPr="004C2AC1">
        <w:rPr>
          <w:rFonts w:eastAsia="Times New Roman" w:cs="Times New Roman"/>
          <w:szCs w:val="20"/>
          <w:lang w:val="es-ES" w:eastAsia="es-ES"/>
        </w:rPr>
        <w:t>Platajunta</w:t>
      </w:r>
      <w:proofErr w:type="spellEnd"/>
      <w:r w:rsidRPr="004C2AC1">
        <w:rPr>
          <w:rFonts w:eastAsia="Times New Roman" w:cs="Times New Roman"/>
          <w:szCs w:val="20"/>
          <w:lang w:val="es-ES" w:eastAsia="es-ES"/>
        </w:rPr>
        <w:t xml:space="preserve">”, en torno a la idea de la ruptura institucional para inaugurar el necesario Proceso Constituyente y dar pie a una verdadera democracia. La traición a este pacto, protagonizada sobre todo por el PSOE y el PCE, sustituyó dicha ruptura por un “consenso” que en realidad fue una claudicación de la izquierda antifranquista ante el deber de implementar la democracia. El </w:t>
      </w:r>
      <w:r w:rsidRPr="004C2AC1">
        <w:rPr>
          <w:rFonts w:eastAsia="Times New Roman" w:cs="Times New Roman"/>
          <w:szCs w:val="20"/>
          <w:lang w:val="es-ES" w:eastAsia="es-ES"/>
        </w:rPr>
        <w:lastRenderedPageBreak/>
        <w:t>actual sistema, meramente electoralista, como veremos a continuación, es la consecuencia de aquel “pacto”.</w:t>
      </w:r>
    </w:p>
    <w:p w:rsidR="004C2AC1" w:rsidRPr="004C2AC1" w:rsidRDefault="004C2AC1" w:rsidP="004C2AC1">
      <w:pPr>
        <w:rPr>
          <w:rFonts w:eastAsia="Times New Roman" w:cs="Times New Roman"/>
          <w:szCs w:val="20"/>
          <w:lang w:val="es-ES" w:eastAsia="es-ES"/>
        </w:rPr>
      </w:pPr>
      <w:r w:rsidRPr="004C2AC1">
        <w:rPr>
          <w:rFonts w:eastAsia="Times New Roman" w:cs="Times New Roman"/>
          <w:b/>
          <w:bCs/>
          <w:szCs w:val="20"/>
          <w:lang w:val="es-ES" w:eastAsia="es-ES"/>
        </w:rPr>
        <w:t>b) El presente régimen es un fraude desde su construcción:</w:t>
      </w:r>
      <w:r w:rsidRPr="004C2AC1">
        <w:rPr>
          <w:rFonts w:eastAsia="Times New Roman" w:cs="Times New Roman"/>
          <w:szCs w:val="20"/>
          <w:lang w:val="es-ES" w:eastAsia="es-ES"/>
        </w:rPr>
        <w:t> El poder financiero internacional, agrupado a partir de 1973 en torno a la “Comisión Trilateral”, fomentó que, de cara a un virtual auge de la izquierda en España, se accediese a su “domesticación”, gracias al apoyo económico dispensado desde la socialdemocracia alemana. Es en este contexto cuando el PSOE abandona el marxismo y el PCE acepta la monarquía y la bandera bicolor. Y, lo que es más grave, aceptan unas reglas del juego que en general le fueron impuestas, y cuyo contenido real les imposibilitarían para llevar a cabo las medidas sociales emanadas de sus instancias ideológicas. Nada más inteligente que el progresismo formal gestionando los intereses de los poderes ocultos.</w:t>
      </w:r>
    </w:p>
    <w:p w:rsidR="004C2AC1" w:rsidRPr="004C2AC1" w:rsidRDefault="004C2AC1" w:rsidP="004C2AC1">
      <w:pPr>
        <w:rPr>
          <w:rFonts w:eastAsia="Times New Roman" w:cs="Times New Roman"/>
          <w:szCs w:val="20"/>
          <w:lang w:val="es-ES" w:eastAsia="es-ES"/>
        </w:rPr>
      </w:pPr>
      <w:r w:rsidRPr="004C2AC1">
        <w:rPr>
          <w:rFonts w:eastAsia="Times New Roman" w:cs="Times New Roman"/>
          <w:szCs w:val="20"/>
          <w:lang w:val="es-ES" w:eastAsia="es-ES"/>
        </w:rPr>
        <w:t xml:space="preserve">Así, a la muerte de Franco, el PSOE y el PCE renunciaron a la ruptura institucional a cambio de participar en un nuevo aparato que, de apariencia democrática, blindaba al </w:t>
      </w:r>
      <w:proofErr w:type="spellStart"/>
      <w:r w:rsidRPr="004C2AC1">
        <w:rPr>
          <w:rFonts w:eastAsia="Times New Roman" w:cs="Times New Roman"/>
          <w:szCs w:val="20"/>
          <w:lang w:val="es-ES" w:eastAsia="es-ES"/>
        </w:rPr>
        <w:t>establishment</w:t>
      </w:r>
      <w:proofErr w:type="spellEnd"/>
      <w:r w:rsidRPr="004C2AC1">
        <w:rPr>
          <w:rFonts w:eastAsia="Times New Roman" w:cs="Times New Roman"/>
          <w:szCs w:val="20"/>
          <w:lang w:val="es-ES" w:eastAsia="es-ES"/>
        </w:rPr>
        <w:t xml:space="preserve"> heredado del franquismo (salvo el gobierno y el parlamento, repetimos). De esta manera, las medidas “</w:t>
      </w:r>
      <w:proofErr w:type="spellStart"/>
      <w:r w:rsidRPr="004C2AC1">
        <w:rPr>
          <w:rFonts w:eastAsia="Times New Roman" w:cs="Times New Roman"/>
          <w:szCs w:val="20"/>
          <w:lang w:val="es-ES" w:eastAsia="es-ES"/>
        </w:rPr>
        <w:t>democratizantes</w:t>
      </w:r>
      <w:proofErr w:type="spellEnd"/>
      <w:r w:rsidRPr="004C2AC1">
        <w:rPr>
          <w:rFonts w:eastAsia="Times New Roman" w:cs="Times New Roman"/>
          <w:szCs w:val="20"/>
          <w:lang w:val="es-ES" w:eastAsia="es-ES"/>
        </w:rPr>
        <w:t>” de Suárez fueron avaladas por las izquierdas mediante la participación de éstas. Por lo tanto, las Cortes franquistas se hicieron el “harakiri”, los partidos fueron legalizados, y se procedió a legislar de cara a la celebración de elecciones libres, y se elaboró y aprobó la Constitución del 78.</w:t>
      </w:r>
    </w:p>
    <w:p w:rsidR="004C2AC1" w:rsidRPr="004C2AC1" w:rsidRDefault="004C2AC1" w:rsidP="004C2AC1">
      <w:pPr>
        <w:rPr>
          <w:rFonts w:eastAsia="Times New Roman" w:cs="Times New Roman"/>
          <w:szCs w:val="20"/>
          <w:lang w:val="es-ES" w:eastAsia="es-ES"/>
        </w:rPr>
      </w:pPr>
      <w:r w:rsidRPr="004C2AC1">
        <w:rPr>
          <w:rFonts w:eastAsia="Times New Roman" w:cs="Times New Roman"/>
          <w:szCs w:val="20"/>
          <w:lang w:val="es-ES" w:eastAsia="es-ES"/>
        </w:rPr>
        <w:t>Sin embargo, el nacimiento de la Carta Magna, no emanó de ningún Proceso Constituyente, puesto que ello hubiese posibilitado un orden que derrocara a los poderes fácticos ya citados (el ejército, la policía, la judicatura, el empresariado, las finanzas…), algo indispensable de cara a una democracia efectiva, entendida como tal la capacidad de autogobierno por parte del pueblo, y por tanto, de controlar a dichos poderes.</w:t>
      </w:r>
    </w:p>
    <w:p w:rsidR="004C2AC1" w:rsidRPr="004C2AC1" w:rsidRDefault="004C2AC1" w:rsidP="004C2AC1">
      <w:pPr>
        <w:rPr>
          <w:rFonts w:eastAsia="Times New Roman" w:cs="Times New Roman"/>
          <w:szCs w:val="20"/>
          <w:lang w:val="es-ES" w:eastAsia="es-ES"/>
        </w:rPr>
      </w:pPr>
      <w:r w:rsidRPr="004C2AC1">
        <w:rPr>
          <w:rFonts w:eastAsia="Times New Roman" w:cs="Times New Roman"/>
          <w:szCs w:val="20"/>
          <w:lang w:val="es-ES" w:eastAsia="es-ES"/>
        </w:rPr>
        <w:t>En su lugar, al no haber Proceso Constituyente, no hubo Asamblea Constituyente, sino unas Cortes Generales a las que, con posterioridad a su composición, se les otorgó de modo implícito una facultad constituyente. Además, la Carta Magna fue redactada por 7 señores, sin participación popular alguna. Así, el Parlamento fue una instancia meramente deliberativa; y el pueblo, otra instancia de mero asentimiento a posteriori.</w:t>
      </w:r>
    </w:p>
    <w:p w:rsidR="004C2AC1" w:rsidRPr="004C2AC1" w:rsidRDefault="004C2AC1" w:rsidP="004C2AC1">
      <w:pPr>
        <w:rPr>
          <w:rFonts w:eastAsia="Times New Roman" w:cs="Times New Roman"/>
          <w:szCs w:val="20"/>
          <w:lang w:val="es-ES" w:eastAsia="es-ES"/>
        </w:rPr>
      </w:pPr>
      <w:r w:rsidRPr="004C2AC1">
        <w:rPr>
          <w:rFonts w:eastAsia="Times New Roman" w:cs="Times New Roman"/>
          <w:b/>
          <w:bCs/>
          <w:szCs w:val="20"/>
          <w:lang w:val="es-ES" w:eastAsia="es-ES"/>
        </w:rPr>
        <w:t>c) El presente régimen es un fraude en su arquitectura jurídica:</w:t>
      </w:r>
      <w:r w:rsidRPr="004C2AC1">
        <w:rPr>
          <w:rFonts w:eastAsia="Times New Roman" w:cs="Times New Roman"/>
          <w:szCs w:val="20"/>
          <w:lang w:val="es-ES" w:eastAsia="es-ES"/>
        </w:rPr>
        <w:t xml:space="preserve"> Primeramente, la jefatura del Estado es, a espaldas de decisión ciudadana alguna, vitalicia, hereditaria, masculina, y no sujeta a responsabilidad en el ejercicio de sus funciones. Y, por lo demás, se trata de una herencia de la dictadura de Franco, como imposición de los poderes fácticos, tal vez como símbolo del blindaje de éstos. El presidente es elegido por el Parlamento, del cual a su vez emana el poder judicial. La básica separación de poderes que hace más de 2 siglos teorizó Montesquieu como criterio básico de </w:t>
      </w:r>
      <w:proofErr w:type="spellStart"/>
      <w:r w:rsidRPr="004C2AC1">
        <w:rPr>
          <w:rFonts w:eastAsia="Times New Roman" w:cs="Times New Roman"/>
          <w:szCs w:val="20"/>
          <w:lang w:val="es-ES" w:eastAsia="es-ES"/>
        </w:rPr>
        <w:t>democraticidad</w:t>
      </w:r>
      <w:proofErr w:type="spellEnd"/>
      <w:r w:rsidRPr="004C2AC1">
        <w:rPr>
          <w:rFonts w:eastAsia="Times New Roman" w:cs="Times New Roman"/>
          <w:szCs w:val="20"/>
          <w:lang w:val="es-ES" w:eastAsia="es-ES"/>
        </w:rPr>
        <w:t>, en nuestro país brilla por su ausencia.</w:t>
      </w:r>
    </w:p>
    <w:p w:rsidR="004C2AC1" w:rsidRPr="004C2AC1" w:rsidRDefault="004C2AC1" w:rsidP="004C2AC1">
      <w:pPr>
        <w:rPr>
          <w:rFonts w:eastAsia="Times New Roman" w:cs="Times New Roman"/>
          <w:szCs w:val="20"/>
          <w:lang w:val="es-ES" w:eastAsia="es-ES"/>
        </w:rPr>
      </w:pPr>
      <w:r w:rsidRPr="004C2AC1">
        <w:rPr>
          <w:rFonts w:eastAsia="Times New Roman" w:cs="Times New Roman"/>
          <w:szCs w:val="20"/>
          <w:lang w:val="es-ES" w:eastAsia="es-ES"/>
        </w:rPr>
        <w:t>Pero más aún: al Parlamento concurren los candidatos integrados en unos partidos políticos. Éstos son agrupaciones de listas cerradas, decisiones verticales, designaciones a dedo, receptoras de ingentes sumas de dinero público y empresarial, así como de espacios mediáticos; omnipresentes, además, de modo jerárquico en multitud de pueblos, autonomías, diputaciones, instancias judiciales, televisiones, consejos de administración, asociaciones de vecinos, empresas públicas, universidades, etc.</w:t>
      </w:r>
    </w:p>
    <w:p w:rsidR="004C2AC1" w:rsidRPr="004C2AC1" w:rsidRDefault="004C2AC1" w:rsidP="004C2AC1">
      <w:pPr>
        <w:rPr>
          <w:rFonts w:eastAsia="Times New Roman" w:cs="Times New Roman"/>
          <w:szCs w:val="20"/>
          <w:lang w:val="es-ES" w:eastAsia="es-ES"/>
        </w:rPr>
      </w:pPr>
      <w:r w:rsidRPr="004C2AC1">
        <w:rPr>
          <w:rFonts w:eastAsia="Times New Roman" w:cs="Times New Roman"/>
          <w:szCs w:val="20"/>
          <w:lang w:val="es-ES" w:eastAsia="es-ES"/>
        </w:rPr>
        <w:t xml:space="preserve">Lo inmensamente crematístico de los puestos a ocupar, y el criterio arbitrario de designación al cargo o a la candidatura, nos dan una referencia de la corrupción que esta </w:t>
      </w:r>
      <w:proofErr w:type="spellStart"/>
      <w:r w:rsidRPr="004C2AC1">
        <w:rPr>
          <w:rFonts w:eastAsia="Times New Roman" w:cs="Times New Roman"/>
          <w:szCs w:val="20"/>
          <w:lang w:val="es-ES" w:eastAsia="es-ES"/>
        </w:rPr>
        <w:t>partitocracia</w:t>
      </w:r>
      <w:proofErr w:type="spellEnd"/>
      <w:r w:rsidRPr="004C2AC1">
        <w:rPr>
          <w:rFonts w:eastAsia="Times New Roman" w:cs="Times New Roman"/>
          <w:szCs w:val="20"/>
          <w:lang w:val="es-ES" w:eastAsia="es-ES"/>
        </w:rPr>
        <w:t xml:space="preserve"> ha podido generar. Estos 30 años de régimen, salpicados de constantes escándalos políticos, ofrecen innumerables ejemplos de lo que estamos afirmando. Además, el hecho de que apenas se convoquen plebiscitos (que ni siquiera tienen carácter vinculante), o la casi imposibilidad de facto para llevar al Parlamento alguna Iniciativa Legislativa Popular (recogida de firmas para imponer a la cámara el debate y la votación de nuevas leyes), avalan todo esto; por no citar las dificultades económicas y administrativas que suponen la creación de nuevos partidos políticos, así como la Ley </w:t>
      </w:r>
      <w:proofErr w:type="spellStart"/>
      <w:r w:rsidRPr="004C2AC1">
        <w:rPr>
          <w:rFonts w:eastAsia="Times New Roman" w:cs="Times New Roman"/>
          <w:szCs w:val="20"/>
          <w:lang w:val="es-ES" w:eastAsia="es-ES"/>
        </w:rPr>
        <w:t>D’Hont</w:t>
      </w:r>
      <w:proofErr w:type="spellEnd"/>
      <w:r w:rsidRPr="004C2AC1">
        <w:rPr>
          <w:rFonts w:eastAsia="Times New Roman" w:cs="Times New Roman"/>
          <w:szCs w:val="20"/>
          <w:lang w:val="es-ES" w:eastAsia="es-ES"/>
        </w:rPr>
        <w:t xml:space="preserve"> y el sistema de proporcionalidad, que marginan a las minorías en beneficio de las grandes agrupaciones.</w:t>
      </w:r>
    </w:p>
    <w:p w:rsidR="004C2AC1" w:rsidRPr="004C2AC1" w:rsidRDefault="004C2AC1" w:rsidP="004C2AC1">
      <w:pPr>
        <w:rPr>
          <w:rFonts w:eastAsia="Times New Roman" w:cs="Times New Roman"/>
          <w:szCs w:val="20"/>
          <w:lang w:val="es-ES" w:eastAsia="es-ES"/>
        </w:rPr>
      </w:pPr>
      <w:r w:rsidRPr="004C2AC1">
        <w:rPr>
          <w:rFonts w:eastAsia="Times New Roman" w:cs="Times New Roman"/>
          <w:szCs w:val="20"/>
          <w:lang w:val="es-ES" w:eastAsia="es-ES"/>
        </w:rPr>
        <w:t>Sólo así se entiende que el PP haya obtenido la mayoría absoluta en las últimas elecciones con únicamente el voto del 30% del electorado, contando con la oposición del movimiento del 15-M que, en las fechas cercanas a los comicios, contaba con el 60% de apoyo en la opinión pública.</w:t>
      </w:r>
    </w:p>
    <w:p w:rsidR="00CD6EE8" w:rsidRPr="004C2AC1" w:rsidRDefault="00CD6EE8" w:rsidP="004C2AC1">
      <w:pPr>
        <w:rPr>
          <w:szCs w:val="20"/>
        </w:rPr>
      </w:pPr>
    </w:p>
    <w:sectPr w:rsidR="00CD6EE8" w:rsidRPr="004C2AC1"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4C2AC1"/>
    <w:rsid w:val="00106231"/>
    <w:rsid w:val="00203BD4"/>
    <w:rsid w:val="002525B0"/>
    <w:rsid w:val="00300B4D"/>
    <w:rsid w:val="003D00B9"/>
    <w:rsid w:val="004C2AC1"/>
    <w:rsid w:val="00512B77"/>
    <w:rsid w:val="00534988"/>
    <w:rsid w:val="0054350E"/>
    <w:rsid w:val="005E62D0"/>
    <w:rsid w:val="006949FA"/>
    <w:rsid w:val="00723453"/>
    <w:rsid w:val="00746952"/>
    <w:rsid w:val="007B78BC"/>
    <w:rsid w:val="007D4FB6"/>
    <w:rsid w:val="007D67F1"/>
    <w:rsid w:val="00A304E8"/>
    <w:rsid w:val="00AF38CA"/>
    <w:rsid w:val="00B24BAE"/>
    <w:rsid w:val="00B41EF0"/>
    <w:rsid w:val="00B713D0"/>
    <w:rsid w:val="00B77129"/>
    <w:rsid w:val="00BF3E40"/>
    <w:rsid w:val="00C66143"/>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unhideWhenUsed/>
    <w:rsid w:val="004C2AC1"/>
    <w:rPr>
      <w:color w:val="0000FF"/>
      <w:u w:val="single"/>
    </w:rPr>
  </w:style>
  <w:style w:type="paragraph" w:styleId="NormalWeb">
    <w:name w:val="Normal (Web)"/>
    <w:basedOn w:val="Normal"/>
    <w:uiPriority w:val="99"/>
    <w:semiHidden/>
    <w:unhideWhenUsed/>
    <w:rsid w:val="004C2AC1"/>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s>
</file>

<file path=word/webSettings.xml><?xml version="1.0" encoding="utf-8"?>
<w:webSettings xmlns:r="http://schemas.openxmlformats.org/officeDocument/2006/relationships" xmlns:w="http://schemas.openxmlformats.org/wordprocessingml/2006/main">
  <w:divs>
    <w:div w:id="26496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tercerainformacion.es/spip.php?article3895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ebelion.org/noticia.php?id=152345" TargetMode="External"/><Relationship Id="rId5" Type="http://schemas.openxmlformats.org/officeDocument/2006/relationships/hyperlink" Target="http://www.rebelion.org/mostrar.php?tipo=5&amp;id=Nacho%20Due%F1as&amp;inicio=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1294</Words>
  <Characters>7117</Characters>
  <Application>Microsoft Office Word</Application>
  <DocSecurity>0</DocSecurity>
  <Lines>59</Lines>
  <Paragraphs>16</Paragraphs>
  <ScaleCrop>false</ScaleCrop>
  <Company>Hewlett-Packard Company</Company>
  <LinksUpToDate>false</LinksUpToDate>
  <CharactersWithSpaces>8395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2019-01-27T18:52:00Z</dcterms:created>
  <dcterms:modified xsi:type="dcterms:W3CDTF">2019-01-27T18:57:00Z</dcterms:modified>
</cp:coreProperties>
</file>